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5FFC5768" w:rsidR="00CA63D8" w:rsidRPr="00E50CF7" w:rsidRDefault="00791D47" w:rsidP="00E8133F">
      <w:pPr>
        <w:pStyle w:val="whitespace-normal"/>
        <w:spacing w:line="480" w:lineRule="auto"/>
        <w:ind w:firstLine="720"/>
        <w:rPr>
          <w:rFonts w:ascii="Garamond" w:hAnsi="Garamond"/>
          <w:sz w:val="22"/>
          <w:szCs w:val="22"/>
        </w:rPr>
      </w:pPr>
      <w:ins w:id="0" w:author="Benjamin J. Makhlouf" w:date="2025-10-13T09:55:00Z" w16du:dateUtc="2025-10-13T16:55:00Z">
        <w:r w:rsidRPr="00791D47">
          <w:rPr>
            <w:rFonts w:ascii="Garamond" w:hAnsi="Garamond"/>
            <w:sz w:val="22"/>
            <w:szCs w:val="22"/>
            <w:rPrChange w:id="1" w:author="Benjamin J. Makhlouf" w:date="2025-10-13T09:55:00Z" w16du:dateUtc="2025-10-13T16:55:00Z">
              <w:rPr/>
            </w:rPrChange>
          </w:rPr>
          <w:t>A key challenge in ecosystem-based fisheries management is sustainably harvesting multiple co-occurring species and populations that differ in their susceptibility to fishing.</w:t>
        </w:r>
        <w:r>
          <w:rPr>
            <w:rFonts w:ascii="Garamond" w:hAnsi="Garamond"/>
            <w:sz w:val="22"/>
            <w:szCs w:val="22"/>
          </w:rPr>
          <w:t xml:space="preserve"> </w:t>
        </w:r>
      </w:ins>
      <w:del w:id="2" w:author="Benjamin J. Makhlouf" w:date="2025-10-13T09:55:00Z" w16du:dateUtc="2025-10-13T16:55:00Z">
        <w:r w:rsidR="00C5580E" w:rsidRPr="00E8133F" w:rsidDel="00791D47">
          <w:rPr>
            <w:rFonts w:ascii="Garamond" w:hAnsi="Garamond"/>
            <w:sz w:val="22"/>
            <w:szCs w:val="22"/>
          </w:rPr>
          <w:delText>A major challenge in ecosystem-based management of fisheries is to sustainably harvest multiple species and populations that co-occur but which may have wide variation in vulnerability to fishing.</w:delText>
        </w:r>
        <w:r w:rsidR="00E50CF7" w:rsidRPr="00E8133F" w:rsidDel="00791D47">
          <w:rPr>
            <w:rFonts w:ascii="Garamond" w:hAnsi="Garamond"/>
            <w:sz w:val="22"/>
            <w:szCs w:val="22"/>
          </w:rPr>
          <w:delText xml:space="preserve"> </w:delText>
        </w:r>
      </w:del>
      <w:r w:rsidR="00E50CF7" w:rsidRPr="00E8133F">
        <w:rPr>
          <w:rFonts w:ascii="Garamond" w:hAnsi="Garamond"/>
          <w:sz w:val="22"/>
          <w:szCs w:val="22"/>
        </w:rPr>
        <w:t xml:space="preserve">This challenge is exemplified in </w:t>
      </w:r>
      <w:ins w:id="3"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ins w:id="4" w:author="Benjamin J. Makhlouf" w:date="2025-10-13T09:56:00Z" w16du:dateUtc="2025-10-13T16:56:00Z">
        <w:r>
          <w:rPr>
            <w:rFonts w:ascii="Garamond" w:hAnsi="Garamond"/>
            <w:sz w:val="22"/>
            <w:szCs w:val="22"/>
          </w:rPr>
          <w:t xml:space="preserve">identifying </w:t>
        </w:r>
      </w:ins>
      <w:del w:id="5" w:author="Benjamin J. Makhlouf" w:date="2025-10-13T09:56:00Z" w16du:dateUtc="2025-10-13T16:56:00Z">
        <w:r w:rsidR="00E50CF7" w:rsidRPr="00E8133F" w:rsidDel="00791D47">
          <w:rPr>
            <w:rFonts w:ascii="Garamond" w:hAnsi="Garamond"/>
            <w:sz w:val="22"/>
            <w:szCs w:val="22"/>
          </w:rPr>
          <w:delText xml:space="preserve">determining </w:delText>
        </w:r>
      </w:del>
      <w:r w:rsidR="00E50CF7" w:rsidRPr="00E8133F">
        <w:rPr>
          <w:rFonts w:ascii="Garamond" w:hAnsi="Garamond"/>
          <w:sz w:val="22"/>
          <w:szCs w:val="22"/>
        </w:rPr>
        <w:t>the cause</w:t>
      </w:r>
      <w:ins w:id="6" w:author="Benjamin J. Makhlouf" w:date="2025-10-13T09:56:00Z" w16du:dateUtc="2025-10-13T16:56:00Z">
        <w:r>
          <w:rPr>
            <w:rFonts w:ascii="Garamond" w:hAnsi="Garamond"/>
            <w:sz w:val="22"/>
            <w:szCs w:val="22"/>
          </w:rPr>
          <w:t xml:space="preserve"> of these declines</w:t>
        </w:r>
      </w:ins>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ins w:id="7" w:author="Benjamin J. Makhlouf" w:date="2025-10-13T09:57:00Z" w16du:dateUtc="2025-10-13T16:57:00Z">
        <w:r w:rsidR="00E00E12">
          <w:rPr>
            <w:rFonts w:ascii="Garamond" w:hAnsi="Garamond"/>
            <w:sz w:val="22"/>
            <w:szCs w:val="22"/>
          </w:rPr>
          <w:t>-</w:t>
        </w:r>
      </w:ins>
      <w:del w:id="8" w:author="Benjamin J. Makhlouf" w:date="2025-10-13T09:57:00Z" w16du:dateUtc="2025-10-13T16:57:00Z">
        <w:r w:rsidR="00E50CF7" w:rsidRPr="00E50CF7" w:rsidDel="00E00E12">
          <w:rPr>
            <w:rFonts w:ascii="Garamond" w:hAnsi="Garamond"/>
            <w:sz w:val="22"/>
            <w:szCs w:val="22"/>
          </w:rPr>
          <w:delText xml:space="preserve"> </w:delText>
        </w:r>
      </w:del>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ins w:id="9" w:author="Benjamin J. Makhlouf" w:date="2025-10-13T09:58:00Z" w16du:dateUtc="2025-10-13T16:58:00Z">
        <w:r w:rsidR="00E00E12">
          <w:rPr>
            <w:rFonts w:ascii="Garamond" w:hAnsi="Garamond"/>
            <w:sz w:val="22"/>
            <w:szCs w:val="22"/>
          </w:rPr>
          <w:t>86.8</w:t>
        </w:r>
      </w:ins>
      <w:del w:id="10" w:author="Benjamin J. Makhlouf" w:date="2025-10-13T09:58:00Z" w16du:dateUtc="2025-10-13T16:58:00Z">
        <w:r w:rsidR="00E50CF7" w:rsidRPr="00E50CF7" w:rsidDel="00E00E12">
          <w:rPr>
            <w:rFonts w:ascii="Garamond" w:hAnsi="Garamond"/>
            <w:sz w:val="22"/>
            <w:szCs w:val="22"/>
          </w:rPr>
          <w:delText>91.4</w:delText>
        </w:r>
      </w:del>
      <w:r w:rsidR="00E50CF7" w:rsidRPr="00E50CF7">
        <w:rPr>
          <w:rFonts w:ascii="Garamond" w:hAnsi="Garamond"/>
          <w:sz w:val="22"/>
          <w:szCs w:val="22"/>
        </w:rPr>
        <w:t xml:space="preserve">%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w:t>
      </w:r>
      <w:r w:rsidR="009929C6">
        <w:rPr>
          <w:rFonts w:ascii="Garamond" w:hAnsi="Garamond"/>
          <w:sz w:val="22"/>
          <w:szCs w:val="22"/>
        </w:rPr>
        <w:t>rivers</w:t>
      </w:r>
      <w:r w:rsidR="00E50CF7" w:rsidRPr="00E50CF7">
        <w:rPr>
          <w:rFonts w:ascii="Garamond" w:hAnsi="Garamond"/>
          <w:sz w:val="22"/>
          <w:szCs w:val="22"/>
        </w:rPr>
        <w:t xml:space="preserve">. Raw </w:t>
      </w:r>
      <w:ins w:id="11" w:author="Benjamin J. Makhlouf" w:date="2025-10-13T09:58:00Z" w16du:dateUtc="2025-10-13T16:58:00Z">
        <w:r w:rsidR="00E00E12">
          <w:rPr>
            <w:rFonts w:ascii="Garamond" w:hAnsi="Garamond"/>
            <w:sz w:val="22"/>
            <w:szCs w:val="22"/>
          </w:rPr>
          <w:t xml:space="preserve">predicted </w:t>
        </w:r>
      </w:ins>
      <w:r w:rsidR="00E50CF7" w:rsidRPr="00E50CF7">
        <w:rPr>
          <w:rFonts w:ascii="Garamond" w:hAnsi="Garamond"/>
          <w:sz w:val="22"/>
          <w:szCs w:val="22"/>
        </w:rPr>
        <w:t>probabilit</w:t>
      </w:r>
      <w:ins w:id="12" w:author="Benjamin J. Makhlouf" w:date="2025-10-13T09:58:00Z" w16du:dateUtc="2025-10-13T16:58:00Z">
        <w:r w:rsidR="00E00E12">
          <w:rPr>
            <w:rFonts w:ascii="Garamond" w:hAnsi="Garamond"/>
            <w:sz w:val="22"/>
            <w:szCs w:val="22"/>
          </w:rPr>
          <w:t>ies from classification algorithms</w:t>
        </w:r>
      </w:ins>
      <w:del w:id="13" w:author="Benjamin J. Makhlouf" w:date="2025-10-13T09:58:00Z" w16du:dateUtc="2025-10-13T16:58:00Z">
        <w:r w:rsidR="00E50CF7" w:rsidRPr="00E50CF7" w:rsidDel="00E00E12">
          <w:rPr>
            <w:rFonts w:ascii="Garamond" w:hAnsi="Garamond"/>
            <w:sz w:val="22"/>
            <w:szCs w:val="22"/>
          </w:rPr>
          <w:delText>y</w:delText>
        </w:r>
      </w:del>
      <w:r w:rsidR="00E50CF7" w:rsidRPr="00E50CF7">
        <w:rPr>
          <w:rFonts w:ascii="Garamond" w:hAnsi="Garamond"/>
          <w:sz w:val="22"/>
          <w:szCs w:val="22"/>
        </w:rPr>
        <w:t xml:space="preserve"> </w:t>
      </w:r>
      <w:del w:id="14" w:author="Benjamin J. Makhlouf" w:date="2025-10-13T09:58:00Z" w16du:dateUtc="2025-10-13T16:58:00Z">
        <w:r w:rsidR="00E50CF7" w:rsidRPr="00E50CF7" w:rsidDel="00E00E12">
          <w:rPr>
            <w:rFonts w:ascii="Garamond" w:hAnsi="Garamond"/>
            <w:sz w:val="22"/>
            <w:szCs w:val="22"/>
          </w:rPr>
          <w:delText xml:space="preserve">outputs </w:delText>
        </w:r>
      </w:del>
      <w:r w:rsidR="00E50CF7" w:rsidRPr="00E50CF7">
        <w:rPr>
          <w:rFonts w:ascii="Garamond" w:hAnsi="Garamond"/>
          <w:sz w:val="22"/>
          <w:szCs w:val="22"/>
        </w:rPr>
        <w:t xml:space="preserve">were calibrated to reflect true class probabilities, enabling incorporation into management decisions with explicit consideration of misclassification risk tolerance. The success of these models offers </w:t>
      </w:r>
      <w:del w:id="15" w:author="Benjamin J. Makhlouf" w:date="2025-10-13T09:59:00Z" w16du:dateUtc="2025-10-13T16:59:00Z">
        <w:r w:rsidR="00E50CF7" w:rsidRPr="00E50CF7" w:rsidDel="00E00E12">
          <w:rPr>
            <w:rFonts w:ascii="Garamond" w:hAnsi="Garamond"/>
            <w:sz w:val="22"/>
            <w:szCs w:val="22"/>
          </w:rPr>
          <w:delText xml:space="preserve">an ability to provide </w:delText>
        </w:r>
      </w:del>
      <w:r w:rsidR="00E50CF7" w:rsidRPr="00E50CF7">
        <w:rPr>
          <w:rFonts w:ascii="Garamond" w:hAnsi="Garamond"/>
          <w:sz w:val="22"/>
          <w:szCs w:val="22"/>
        </w:rPr>
        <w:t xml:space="preserve">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27163191"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w:t>
      </w:r>
      <w:r w:rsidR="00EF7FC1">
        <w:rPr>
          <w:rFonts w:ascii="Garamond" w:hAnsi="Garamond"/>
          <w:sz w:val="22"/>
          <w:szCs w:val="22"/>
        </w:rPr>
        <w:t>dynamics</w:t>
      </w:r>
      <w:r w:rsidR="00EF7FC1" w:rsidRPr="00DE161A">
        <w:rPr>
          <w:rFonts w:ascii="Garamond" w:hAnsi="Garamond"/>
          <w:sz w:val="22"/>
          <w:szCs w:val="22"/>
        </w:rPr>
        <w:t xml:space="preserve"> </w:t>
      </w:r>
      <w:r w:rsidRPr="00DE161A">
        <w:rPr>
          <w:rFonts w:ascii="Garamond" w:hAnsi="Garamond"/>
          <w:sz w:val="22"/>
          <w:szCs w:val="22"/>
        </w:rPr>
        <w:t xml:space="preserve">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w:t>
      </w:r>
      <w:r w:rsidR="00EF7FC1">
        <w:rPr>
          <w:rFonts w:ascii="Garamond" w:hAnsi="Garamond"/>
          <w:sz w:val="22"/>
          <w:szCs w:val="22"/>
        </w:rPr>
        <w:t>p</w:t>
      </w:r>
      <w:r w:rsidRPr="00DE161A">
        <w:rPr>
          <w:rFonts w:ascii="Garamond" w:hAnsi="Garamond"/>
          <w:sz w:val="22"/>
          <w:szCs w:val="22"/>
        </w:rPr>
        <w:t xml:space="preserve">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00E8133F">
        <w:rPr>
          <w:rFonts w:ascii="Garamond" w:hAnsi="Garamond"/>
          <w:sz w:val="22"/>
          <w:szCs w:val="22"/>
        </w:rPr>
        <w:instrText xml:space="preserve"> ADDIN ZOTERO_ITEM CSL_CITATION {"citationID":"CcjxATeS","properties":{"formattedCitation":"(Anderson, 2018; Levin, 1992; Wessman &amp; Asner, 1998)","plainCitation":"(Anderson, 2018; Levin, 1992;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00E8133F">
        <w:rPr>
          <w:rFonts w:ascii="Garamond" w:hAnsi="Garamond"/>
          <w:noProof/>
          <w:sz w:val="22"/>
          <w:szCs w:val="22"/>
        </w:rPr>
        <w:t>(Anderson, 2018; Levin, 1992;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 xml:space="preserve">In remote, complex ecosystems, monitoring </w:t>
      </w:r>
      <w:r w:rsidR="009F7FFE">
        <w:rPr>
          <w:rFonts w:ascii="Garamond" w:hAnsi="Garamond"/>
          <w:sz w:val="22"/>
          <w:szCs w:val="22"/>
        </w:rPr>
        <w:t xml:space="preserve">such </w:t>
      </w:r>
      <w:r w:rsidR="00874C03">
        <w:rPr>
          <w:rFonts w:ascii="Garamond" w:hAnsi="Garamond"/>
          <w:sz w:val="22"/>
          <w:szCs w:val="22"/>
        </w:rPr>
        <w:t xml:space="preserve">processes using conventional methods is </w:t>
      </w:r>
      <w:r w:rsidR="009F7FFE">
        <w:rPr>
          <w:rFonts w:ascii="Garamond" w:hAnsi="Garamond"/>
          <w:sz w:val="22"/>
          <w:szCs w:val="22"/>
        </w:rPr>
        <w:t>limited and is a serious impediment towards developing ecosystem-based approaches to management that explicitly accounts for a range of vulnerabilities to fishing among species and populations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16"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0B7042B5"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ins w:id="17" w:author="Daniel Schindler" w:date="2025-10-02T14:01:00Z" w16du:dateUtc="2025-10-02T21:01:00Z">
        <w:r w:rsidR="000420F7">
          <w:rPr>
            <w:rFonts w:ascii="Garamond" w:hAnsi="Garamond"/>
            <w:sz w:val="22"/>
            <w:szCs w:val="22"/>
          </w:rPr>
          <w:t>w</w:t>
        </w:r>
      </w:ins>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ins w:id="18" w:author="Benjamin J. Makhlouf" w:date="2025-10-13T10:01:00Z" w16du:dateUtc="2025-10-13T17:01:00Z">
        <w:r w:rsidR="00467693">
          <w:rPr>
            <w:rFonts w:ascii="Garamond" w:hAnsi="Garamond"/>
            <w:sz w:val="22"/>
            <w:szCs w:val="22"/>
          </w:rPr>
          <w:t xml:space="preserve"> (CITE)</w:t>
        </w:r>
      </w:ins>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19"/>
      <w:commentRangeStart w:id="20"/>
      <w:r w:rsidR="00F15670" w:rsidRPr="00FD2359">
        <w:rPr>
          <w:rFonts w:ascii="Garamond" w:hAnsi="Garamond"/>
          <w:sz w:val="22"/>
          <w:szCs w:val="22"/>
        </w:rPr>
        <w:t>)</w:t>
      </w:r>
      <w:commentRangeEnd w:id="19"/>
      <w:r w:rsidR="00DE161A">
        <w:rPr>
          <w:rStyle w:val="CommentReference"/>
        </w:rPr>
        <w:commentReference w:id="19"/>
      </w:r>
      <w:commentRangeEnd w:id="20"/>
      <w:r w:rsidR="00D02385">
        <w:rPr>
          <w:rStyle w:val="CommentReference"/>
        </w:rPr>
        <w:commentReference w:id="20"/>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ins w:id="21" w:author="Daniel Schindler" w:date="2025-10-02T14:47:00Z" w16du:dateUtc="2025-10-02T21:47:00Z">
        <w:r w:rsidR="00FC2D9B">
          <w:rPr>
            <w:rFonts w:ascii="Garamond" w:hAnsi="Garamond"/>
            <w:sz w:val="22"/>
            <w:szCs w:val="22"/>
          </w:rPr>
          <w:t>w</w:t>
        </w:r>
      </w:ins>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del w:id="22" w:author="Benjamin J. Makhlouf" w:date="2025-10-13T10:01:00Z" w16du:dateUtc="2025-10-13T17:01:00Z">
        <w:r w:rsidR="00DE161A" w:rsidRPr="00DE161A" w:rsidDel="000413A9">
          <w:rPr>
            <w:rFonts w:ascii="Garamond" w:hAnsi="Garamond"/>
            <w:sz w:val="22"/>
            <w:szCs w:val="22"/>
          </w:rPr>
          <w:delText xml:space="preserve">as </w:delText>
        </w:r>
      </w:del>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ins w:id="23" w:author="Benjamin J. Makhlouf" w:date="2025-10-13T10:02:00Z" w16du:dateUtc="2025-10-13T17:02:00Z">
        <w:r w:rsidR="000413A9">
          <w:rPr>
            <w:rFonts w:ascii="Garamond" w:hAnsi="Garamond"/>
            <w:sz w:val="22"/>
            <w:szCs w:val="22"/>
          </w:rPr>
          <w:t xml:space="preserve"> </w:t>
        </w:r>
      </w:ins>
      <w:del w:id="24" w:author="Benjamin J. Makhlouf" w:date="2025-10-13T10:02:00Z" w16du:dateUtc="2025-10-13T17:02:00Z">
        <w:r w:rsidR="00DE161A" w:rsidRPr="00DE161A" w:rsidDel="000413A9">
          <w:rPr>
            <w:rFonts w:ascii="Garamond" w:hAnsi="Garamond"/>
            <w:sz w:val="22"/>
            <w:szCs w:val="22"/>
          </w:rPr>
          <w:delText xml:space="preserve">ir </w:delText>
        </w:r>
      </w:del>
      <w:r w:rsidR="00DE161A" w:rsidRPr="00DE161A">
        <w:rPr>
          <w:rFonts w:ascii="Garamond" w:hAnsi="Garamond"/>
          <w:sz w:val="22"/>
          <w:szCs w:val="22"/>
        </w:rPr>
        <w:t>impact</w:t>
      </w:r>
      <w:ins w:id="25" w:author="Benjamin J. Makhlouf" w:date="2025-10-13T10:02:00Z" w16du:dateUtc="2025-10-13T17:02:00Z">
        <w:r w:rsidR="000413A9">
          <w:rPr>
            <w:rFonts w:ascii="Garamond" w:hAnsi="Garamond"/>
            <w:sz w:val="22"/>
            <w:szCs w:val="22"/>
          </w:rPr>
          <w:t xml:space="preserve"> of these hypotheses</w:t>
        </w:r>
      </w:ins>
      <w:r w:rsidR="00DE161A" w:rsidRPr="00DE161A">
        <w:rPr>
          <w:rFonts w:ascii="Garamond" w:hAnsi="Garamond"/>
          <w:sz w:val="22"/>
          <w:szCs w:val="22"/>
        </w:rPr>
        <w:t xml:space="preserve"> require</w:t>
      </w:r>
      <w:ins w:id="26" w:author="Benjamin J. Makhlouf" w:date="2025-10-13T10:02:00Z" w16du:dateUtc="2025-10-13T17:02:00Z">
        <w:r w:rsidR="000413A9">
          <w:rPr>
            <w:rFonts w:ascii="Garamond" w:hAnsi="Garamond"/>
            <w:sz w:val="22"/>
            <w:szCs w:val="22"/>
          </w:rPr>
          <w:t>s</w:t>
        </w:r>
      </w:ins>
      <w:del w:id="27" w:author="Benjamin J. Makhlouf" w:date="2025-10-13T10:02:00Z" w16du:dateUtc="2025-10-13T17:02:00Z">
        <w:r w:rsidR="00DE161A" w:rsidRPr="00DE161A" w:rsidDel="000413A9">
          <w:rPr>
            <w:rFonts w:ascii="Garamond" w:hAnsi="Garamond"/>
            <w:sz w:val="22"/>
            <w:szCs w:val="22"/>
          </w:rPr>
          <w:delText>s</w:delText>
        </w:r>
      </w:del>
      <w:r w:rsidR="00DE161A" w:rsidRPr="00DE161A">
        <w:rPr>
          <w:rFonts w:ascii="Garamond" w:hAnsi="Garamond"/>
          <w:sz w:val="22"/>
          <w:szCs w:val="22"/>
        </w:rPr>
        <w:t xml:space="preserve"> </w:t>
      </w:r>
      <w:r w:rsidR="00552656">
        <w:rPr>
          <w:rFonts w:ascii="Garamond" w:hAnsi="Garamond"/>
          <w:sz w:val="22"/>
          <w:szCs w:val="22"/>
        </w:rPr>
        <w:t xml:space="preserve">evaluating </w:t>
      </w:r>
      <w:ins w:id="28" w:author="Benjamin J. Makhlouf" w:date="2025-10-13T10:02:00Z" w16du:dateUtc="2025-10-13T17:02:00Z">
        <w:r w:rsidR="000413A9">
          <w:rPr>
            <w:rFonts w:ascii="Garamond" w:hAnsi="Garamond"/>
            <w:sz w:val="22"/>
            <w:szCs w:val="22"/>
          </w:rPr>
          <w:t xml:space="preserve">marine </w:t>
        </w:r>
      </w:ins>
      <w:del w:id="29" w:author="Benjamin J. Makhlouf" w:date="2025-10-13T10:02:00Z" w16du:dateUtc="2025-10-13T17:02:00Z">
        <w:r w:rsidR="00552656" w:rsidDel="000413A9">
          <w:rPr>
            <w:rFonts w:ascii="Garamond" w:hAnsi="Garamond"/>
            <w:sz w:val="22"/>
            <w:szCs w:val="22"/>
          </w:rPr>
          <w:delText xml:space="preserve">this </w:delText>
        </w:r>
      </w:del>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ins w:id="30" w:author="Benjamin J. Makhlouf" w:date="2025-10-13T10:03:00Z" w16du:dateUtc="2025-10-13T17:03:00Z">
        <w:r w:rsidR="000413A9">
          <w:rPr>
            <w:rFonts w:ascii="Garamond" w:hAnsi="Garamond"/>
            <w:sz w:val="22"/>
            <w:szCs w:val="22"/>
          </w:rPr>
          <w:t>G</w:t>
        </w:r>
      </w:ins>
      <w:del w:id="31" w:author="Benjamin J. Makhlouf" w:date="2025-10-13T10:03:00Z" w16du:dateUtc="2025-10-13T17:03:00Z">
        <w:r w:rsidR="00DE161A" w:rsidRPr="00DE161A" w:rsidDel="000413A9">
          <w:rPr>
            <w:rFonts w:ascii="Garamond" w:hAnsi="Garamond"/>
            <w:sz w:val="22"/>
            <w:szCs w:val="22"/>
          </w:rPr>
          <w:delText xml:space="preserve">However, </w:delText>
        </w:r>
        <w:r w:rsidR="00B03D1A" w:rsidDel="000413A9">
          <w:rPr>
            <w:rFonts w:ascii="Garamond" w:hAnsi="Garamond"/>
            <w:sz w:val="22"/>
            <w:szCs w:val="22"/>
          </w:rPr>
          <w:delText xml:space="preserve">current best methods, including </w:delText>
        </w:r>
        <w:r w:rsidR="00DE161A" w:rsidRPr="00DE161A" w:rsidDel="000413A9">
          <w:rPr>
            <w:rFonts w:ascii="Garamond" w:hAnsi="Garamond"/>
            <w:sz w:val="22"/>
            <w:szCs w:val="22"/>
          </w:rPr>
          <w:delText>g</w:delText>
        </w:r>
      </w:del>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32"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del w:id="33" w:author="Benjamin J. Makhlouf" w:date="2025-10-13T10:03:00Z" w16du:dateUtc="2025-10-13T17:03:00Z">
        <w:r w:rsidR="00B03D1A" w:rsidDel="000413A9">
          <w:rPr>
            <w:rFonts w:ascii="Garamond" w:hAnsi="Garamond"/>
            <w:sz w:val="22"/>
            <w:szCs w:val="22"/>
          </w:rPr>
          <w:delText xml:space="preserve">Although </w:delText>
        </w:r>
      </w:del>
      <w:ins w:id="34" w:author="Benjamin J. Makhlouf" w:date="2025-10-13T10:03:00Z" w16du:dateUtc="2025-10-13T17:03:00Z">
        <w:r w:rsidR="000413A9">
          <w:rPr>
            <w:rFonts w:ascii="Garamond" w:hAnsi="Garamond"/>
            <w:sz w:val="22"/>
            <w:szCs w:val="22"/>
          </w:rPr>
          <w:t>F</w:t>
        </w:r>
      </w:ins>
      <w:del w:id="35" w:author="Benjamin J. Makhlouf" w:date="2025-10-13T10:03:00Z" w16du:dateUtc="2025-10-13T17:03:00Z">
        <w:r w:rsidR="00B03D1A" w:rsidDel="000413A9">
          <w:rPr>
            <w:rFonts w:ascii="Garamond" w:hAnsi="Garamond"/>
            <w:sz w:val="22"/>
            <w:szCs w:val="22"/>
          </w:rPr>
          <w:delText>f</w:delText>
        </w:r>
      </w:del>
      <w:r w:rsidR="00B03D1A">
        <w:rPr>
          <w:rFonts w:ascii="Garamond" w:hAnsi="Garamond"/>
          <w:sz w:val="22"/>
          <w:szCs w:val="22"/>
        </w:rPr>
        <w:t xml:space="preserve">ish from the </w:t>
      </w:r>
      <w:ins w:id="36" w:author="Benjamin J. Makhlouf" w:date="2025-10-13T10:03:00Z" w16du:dateUtc="2025-10-13T17:03:00Z">
        <w:r w:rsidR="000413A9">
          <w:rPr>
            <w:rFonts w:ascii="Garamond" w:hAnsi="Garamond"/>
            <w:sz w:val="22"/>
            <w:szCs w:val="22"/>
          </w:rPr>
          <w:lastRenderedPageBreak/>
          <w:t xml:space="preserve">middle and </w:t>
        </w:r>
      </w:ins>
      <w:r w:rsidR="00B03D1A">
        <w:rPr>
          <w:rFonts w:ascii="Garamond" w:hAnsi="Garamond"/>
          <w:sz w:val="22"/>
          <w:szCs w:val="22"/>
        </w:rPr>
        <w:t>upper portions of the Yukon can be reliability distinguished using GSI,</w:t>
      </w:r>
      <w:ins w:id="37" w:author="Benjamin J. Makhlouf" w:date="2025-10-13T10:03:00Z" w16du:dateUtc="2025-10-13T17:03:00Z">
        <w:r w:rsidR="000413A9">
          <w:rPr>
            <w:rFonts w:ascii="Garamond" w:hAnsi="Garamond"/>
            <w:sz w:val="22"/>
            <w:szCs w:val="22"/>
          </w:rPr>
          <w:t xml:space="preserve"> however,</w:t>
        </w:r>
      </w:ins>
      <w:r w:rsidR="00B03D1A">
        <w:rPr>
          <w:rFonts w:ascii="Garamond" w:hAnsi="Garamond"/>
          <w:sz w:val="22"/>
          <w:szCs w:val="22"/>
        </w:rPr>
        <w:t xml:space="preserve">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ins w:id="38" w:author="Benjamin J. Makhlouf" w:date="2025-10-13T10:08:00Z" w16du:dateUtc="2025-10-13T17:08:00Z">
        <w:r w:rsidR="000413A9">
          <w:rPr>
            <w:rFonts w:ascii="Garamond" w:hAnsi="Garamond"/>
            <w:sz w:val="22"/>
            <w:szCs w:val="22"/>
          </w:rPr>
          <w:t>a</w:t>
        </w:r>
      </w:ins>
      <w:r w:rsidR="00DE161A">
        <w:rPr>
          <w:rFonts w:ascii="Garamond" w:hAnsi="Garamond"/>
          <w:sz w:val="22"/>
          <w:szCs w:val="22"/>
        </w:rPr>
        <w:t>)</w:t>
      </w:r>
      <w:ins w:id="39" w:author="Benjamin J. Makhlouf" w:date="2025-10-13T10:04:00Z" w16du:dateUtc="2025-10-13T17:04:00Z">
        <w:r w:rsidR="000413A9">
          <w:rPr>
            <w:rFonts w:ascii="Garamond" w:hAnsi="Garamond"/>
            <w:sz w:val="22"/>
            <w:szCs w:val="22"/>
          </w:rPr>
          <w:t>.</w:t>
        </w:r>
      </w:ins>
      <w:del w:id="40" w:author="Benjamin J. Makhlouf" w:date="2025-10-13T10:04:00Z" w16du:dateUtc="2025-10-13T17:04:00Z">
        <w:r w:rsidR="00DE161A" w:rsidDel="000413A9">
          <w:rPr>
            <w:rFonts w:ascii="Garamond" w:hAnsi="Garamond"/>
            <w:sz w:val="22"/>
            <w:szCs w:val="22"/>
          </w:rPr>
          <w:delText>.</w:delText>
        </w:r>
      </w:del>
      <w:r w:rsidR="00DE161A">
        <w:rPr>
          <w:rFonts w:ascii="Garamond" w:hAnsi="Garamond"/>
          <w:sz w:val="22"/>
          <w:szCs w:val="22"/>
        </w:rPr>
        <w:t xml:space="preserve"> </w:t>
      </w:r>
      <w:r w:rsidR="00B03D1A">
        <w:rPr>
          <w:rFonts w:ascii="Garamond" w:hAnsi="Garamond"/>
          <w:sz w:val="22"/>
          <w:szCs w:val="22"/>
        </w:rPr>
        <w:t>As a result</w:t>
      </w:r>
      <w:ins w:id="41" w:author="Benjamin J. Makhlouf" w:date="2025-10-13T10:04:00Z" w16du:dateUtc="2025-10-13T17:04:00Z">
        <w:r w:rsidR="000413A9">
          <w:rPr>
            <w:rFonts w:ascii="Garamond" w:hAnsi="Garamond"/>
            <w:sz w:val="22"/>
            <w:szCs w:val="22"/>
          </w:rPr>
          <w:t>, the watershed of origin cann</w:t>
        </w:r>
      </w:ins>
      <w:ins w:id="42" w:author="Benjamin J. Makhlouf" w:date="2025-10-13T10:05:00Z" w16du:dateUtc="2025-10-13T17:05:00Z">
        <w:r w:rsidR="000413A9">
          <w:rPr>
            <w:rFonts w:ascii="Garamond" w:hAnsi="Garamond"/>
            <w:sz w:val="22"/>
            <w:szCs w:val="22"/>
          </w:rPr>
          <w:t xml:space="preserve">ot be reliably distinguished for </w:t>
        </w:r>
      </w:ins>
      <w:del w:id="43" w:author="Benjamin J. Makhlouf" w:date="2025-10-13T10:04:00Z" w16du:dateUtc="2025-10-13T17:04:00Z">
        <w:r w:rsidR="00B03D1A" w:rsidDel="000413A9">
          <w:rPr>
            <w:rFonts w:ascii="Garamond" w:hAnsi="Garamond"/>
            <w:sz w:val="22"/>
            <w:szCs w:val="22"/>
          </w:rPr>
          <w:delText xml:space="preserve">, </w:delText>
        </w:r>
      </w:del>
      <w:r w:rsidR="00B03D1A">
        <w:rPr>
          <w:rFonts w:ascii="Garamond" w:hAnsi="Garamond"/>
          <w:sz w:val="22"/>
          <w:szCs w:val="22"/>
        </w:rPr>
        <w:t>fish assigned to this genetic baseline</w:t>
      </w:r>
      <w:del w:id="44" w:author="Benjamin J. Makhlouf" w:date="2025-10-13T10:05:00Z" w16du:dateUtc="2025-10-13T17:05:00Z">
        <w:r w:rsidR="00B03D1A" w:rsidDel="000413A9">
          <w:rPr>
            <w:rFonts w:ascii="Garamond" w:hAnsi="Garamond"/>
            <w:sz w:val="22"/>
            <w:szCs w:val="22"/>
          </w:rPr>
          <w:delText xml:space="preserve"> cannot be distinguished among rivers</w:delText>
        </w:r>
      </w:del>
      <w:r w:rsidR="00B03D1A">
        <w:rPr>
          <w:rFonts w:ascii="Garamond" w:hAnsi="Garamond"/>
          <w:sz w:val="22"/>
          <w:szCs w:val="22"/>
        </w:rPr>
        <w:t xml:space="preserv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ins w:id="45" w:author="Benjamin J. Makhlouf" w:date="2025-10-13T10:04:00Z" w16du:dateUtc="2025-10-13T17:04:00Z">
        <w:r w:rsidR="000413A9">
          <w:rPr>
            <w:rFonts w:ascii="Garamond" w:hAnsi="Garamond"/>
            <w:sz w:val="22"/>
            <w:szCs w:val="22"/>
          </w:rPr>
          <w:t xml:space="preserve"> (Cite). </w:t>
        </w:r>
      </w:ins>
      <w:del w:id="46" w:author="Benjamin J. Makhlouf" w:date="2025-10-13T10:04:00Z" w16du:dateUtc="2025-10-13T17:04:00Z">
        <w:r w:rsidR="00B03D1A" w:rsidDel="000413A9">
          <w:rPr>
            <w:rFonts w:ascii="Garamond" w:hAnsi="Garamond"/>
            <w:sz w:val="22"/>
            <w:szCs w:val="22"/>
          </w:rPr>
          <w:delText>.</w:delText>
        </w:r>
      </w:del>
    </w:p>
    <w:p w14:paraId="541CC541" w14:textId="71FF1F7C"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ins w:id="47" w:author="Benjamin J. Makhlouf" w:date="2025-10-13T10:05:00Z" w16du:dateUtc="2025-10-13T17:05:00Z">
        <w:r w:rsidR="000413A9">
          <w:rPr>
            <w:rFonts w:ascii="Garamond" w:hAnsi="Garamond"/>
            <w:sz w:val="22"/>
            <w:szCs w:val="22"/>
          </w:rPr>
          <w:t xml:space="preserve">into </w:t>
        </w:r>
      </w:ins>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ins w:id="48" w:author="Benjamin J. Makhlouf" w:date="2025-10-13T10:07:00Z" w16du:dateUtc="2025-10-13T17:07:00Z">
        <w:r w:rsidR="000413A9">
          <w:rPr>
            <w:rFonts w:ascii="Garamond" w:hAnsi="Garamond"/>
            <w:sz w:val="22"/>
            <w:szCs w:val="22"/>
          </w:rPr>
          <w:t>In western Alaska, t</w:t>
        </w:r>
      </w:ins>
      <w:ins w:id="49" w:author="Benjamin J. Makhlouf" w:date="2025-10-13T10:06:00Z" w16du:dateUtc="2025-10-13T17:06:00Z">
        <w:r w:rsidR="000413A9">
          <w:rPr>
            <w:rFonts w:ascii="Garamond" w:hAnsi="Garamond"/>
            <w:sz w:val="22"/>
            <w:szCs w:val="22"/>
          </w:rPr>
          <w:t>he h</w:t>
        </w:r>
      </w:ins>
      <w:del w:id="50" w:author="Benjamin J. Makhlouf" w:date="2025-10-13T10:06:00Z" w16du:dateUtc="2025-10-13T17:06:00Z">
        <w:r w:rsidR="00B95E95" w:rsidDel="000413A9">
          <w:rPr>
            <w:rFonts w:ascii="Garamond" w:hAnsi="Garamond"/>
            <w:sz w:val="22"/>
            <w:szCs w:val="22"/>
          </w:rPr>
          <w:delText>H</w:delText>
        </w:r>
      </w:del>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ins w:id="51" w:author="Benjamin J. Makhlouf" w:date="2025-10-13T10:06:00Z" w16du:dateUtc="2025-10-13T17:06:00Z">
        <w:r w:rsidR="000413A9">
          <w:rPr>
            <w:rFonts w:ascii="Garamond" w:hAnsi="Garamond"/>
            <w:sz w:val="22"/>
            <w:szCs w:val="22"/>
          </w:rPr>
          <w:t xml:space="preserve">watershed </w:t>
        </w:r>
      </w:ins>
      <w:del w:id="52" w:author="Benjamin J. Makhlouf" w:date="2025-10-13T10:06:00Z" w16du:dateUtc="2025-10-13T17:06:00Z">
        <w:r w:rsidDel="000413A9">
          <w:rPr>
            <w:rFonts w:ascii="Garamond" w:hAnsi="Garamond"/>
            <w:sz w:val="22"/>
            <w:szCs w:val="22"/>
          </w:rPr>
          <w:delText>river-basin</w:delText>
        </w:r>
        <w:r w:rsidR="00071FD5" w:rsidDel="000413A9">
          <w:rPr>
            <w:rFonts w:ascii="Garamond" w:hAnsi="Garamond"/>
            <w:sz w:val="22"/>
            <w:szCs w:val="22"/>
          </w:rPr>
          <w:delText xml:space="preserve"> </w:delText>
        </w:r>
      </w:del>
      <w:r w:rsidR="00071FD5">
        <w:rPr>
          <w:rFonts w:ascii="Garamond" w:hAnsi="Garamond"/>
          <w:sz w:val="22"/>
          <w:szCs w:val="22"/>
        </w:rPr>
        <w:t>from which an individual fish is captured</w:t>
      </w:r>
      <w:ins w:id="53" w:author="Benjamin J. Makhlouf" w:date="2025-10-13T10:07:00Z" w16du:dateUtc="2025-10-13T17:07:00Z">
        <w:r w:rsidR="000413A9">
          <w:rPr>
            <w:rFonts w:ascii="Garamond" w:hAnsi="Garamond"/>
            <w:sz w:val="22"/>
            <w:szCs w:val="22"/>
          </w:rPr>
          <w:t>.</w:t>
        </w:r>
      </w:ins>
      <w:del w:id="54" w:author="Benjamin J. Makhlouf" w:date="2025-10-13T10:07:00Z" w16du:dateUtc="2025-10-13T17:07:00Z">
        <w:r w:rsidDel="000413A9">
          <w:rPr>
            <w:rFonts w:ascii="Garamond" w:hAnsi="Garamond"/>
            <w:sz w:val="22"/>
            <w:szCs w:val="22"/>
          </w:rPr>
          <w:delText>,</w:delText>
        </w:r>
      </w:del>
      <w:ins w:id="55" w:author="Benjamin J. Makhlouf" w:date="2025-10-13T10:07:00Z" w16du:dateUtc="2025-10-13T17:07:00Z">
        <w:r w:rsidR="000413A9">
          <w:rPr>
            <w:rFonts w:ascii="Garamond" w:hAnsi="Garamond"/>
            <w:sz w:val="22"/>
            <w:szCs w:val="22"/>
          </w:rPr>
          <w:t xml:space="preserve"> </w:t>
        </w:r>
      </w:ins>
      <w:del w:id="56" w:author="Benjamin J. Makhlouf" w:date="2025-10-13T10:07:00Z" w16du:dateUtc="2025-10-13T17:07:00Z">
        <w:r w:rsidDel="000413A9">
          <w:rPr>
            <w:rFonts w:ascii="Garamond" w:hAnsi="Garamond"/>
            <w:sz w:val="22"/>
            <w:szCs w:val="22"/>
          </w:rPr>
          <w:delText xml:space="preserve"> </w:delText>
        </w:r>
      </w:del>
      <w:ins w:id="57" w:author="Benjamin J. Makhlouf" w:date="2025-10-13T10:07:00Z" w16du:dateUtc="2025-10-13T17:07:00Z">
        <w:r w:rsidR="000413A9">
          <w:rPr>
            <w:rFonts w:ascii="Garamond" w:hAnsi="Garamond"/>
            <w:sz w:val="22"/>
            <w:szCs w:val="22"/>
          </w:rPr>
          <w:t>H</w:t>
        </w:r>
      </w:ins>
      <w:del w:id="58" w:author="Benjamin J. Makhlouf" w:date="2025-10-13T10:07:00Z" w16du:dateUtc="2025-10-13T17:07:00Z">
        <w:r w:rsidR="00B95E95" w:rsidDel="000413A9">
          <w:rPr>
            <w:rFonts w:ascii="Garamond" w:hAnsi="Garamond"/>
            <w:sz w:val="22"/>
            <w:szCs w:val="22"/>
          </w:rPr>
          <w:delText>h</w:delText>
        </w:r>
      </w:del>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ins w:id="59" w:author="Benjamin J. Makhlouf" w:date="2025-10-13T10:07:00Z" w16du:dateUtc="2025-10-13T17:07:00Z">
        <w:r w:rsidR="000413A9">
          <w:rPr>
            <w:rFonts w:ascii="Garamond" w:hAnsi="Garamond"/>
            <w:sz w:val="22"/>
            <w:szCs w:val="22"/>
          </w:rPr>
          <w:t xml:space="preserve"> (Figure 1b.</w:t>
        </w:r>
      </w:ins>
      <w:ins w:id="60" w:author="Benjamin J. Makhlouf" w:date="2025-10-13T10:08:00Z" w16du:dateUtc="2025-10-13T17:08:00Z">
        <w:r w:rsidR="000413A9">
          <w:rPr>
            <w:rFonts w:ascii="Garamond" w:hAnsi="Garamond"/>
            <w:sz w:val="22"/>
            <w:szCs w:val="22"/>
          </w:rPr>
          <w:t>)</w:t>
        </w:r>
      </w:ins>
      <w:r w:rsidR="00B95E95">
        <w:rPr>
          <w:rFonts w:ascii="Garamond" w:hAnsi="Garamond"/>
          <w:sz w:val="22"/>
          <w:szCs w:val="22"/>
        </w:rPr>
        <w:t xml:space="preserve">. As a result, determining the river of origin from a </w:t>
      </w:r>
      <w:ins w:id="61" w:author="Benjamin J. Makhlouf" w:date="2025-10-13T10:08:00Z" w16du:dateUtc="2025-10-13T17:08:00Z">
        <w:r w:rsidR="000413A9">
          <w:rPr>
            <w:rFonts w:ascii="Garamond" w:hAnsi="Garamond"/>
            <w:sz w:val="22"/>
            <w:szCs w:val="22"/>
          </w:rPr>
          <w:t>single</w:t>
        </w:r>
      </w:ins>
      <w:del w:id="62" w:author="Benjamin J. Makhlouf" w:date="2025-10-13T10:08:00Z" w16du:dateUtc="2025-10-13T17:08:00Z">
        <w:r w:rsidR="00B95E95" w:rsidDel="000413A9">
          <w:rPr>
            <w:rFonts w:ascii="Garamond" w:hAnsi="Garamond"/>
            <w:sz w:val="22"/>
            <w:szCs w:val="22"/>
          </w:rPr>
          <w:delText>discrete</w:delText>
        </w:r>
      </w:del>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 xml:space="preserve">value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6BB29C5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ins w:id="63" w:author="Benjamin J. Makhlouf" w:date="2025-10-13T10:10:00Z" w16du:dateUtc="2025-10-13T17:10:00Z">
        <w:r w:rsidR="000413A9">
          <w:rPr>
            <w:rFonts w:ascii="Garamond" w:hAnsi="Garamond"/>
            <w:sz w:val="22"/>
            <w:szCs w:val="22"/>
          </w:rPr>
          <w:t xml:space="preserve">. When analyzed along the growth axis of the otolith, </w:t>
        </w:r>
      </w:ins>
      <w:del w:id="64" w:author="Benjamin J. Makhlouf" w:date="2025-10-13T10:10:00Z" w16du:dateUtc="2025-10-13T17:10:00Z">
        <w:r w:rsidRPr="000318EA" w:rsidDel="000413A9">
          <w:rPr>
            <w:rFonts w:ascii="Garamond" w:hAnsi="Garamond"/>
            <w:sz w:val="22"/>
            <w:szCs w:val="22"/>
          </w:rPr>
          <w:delText>,</w:delText>
        </w:r>
      </w:del>
      <w:ins w:id="65" w:author="Benjamin J. Makhlouf" w:date="2025-10-13T10:10:00Z" w16du:dateUtc="2025-10-13T17:10:00Z">
        <w:r w:rsidR="000413A9">
          <w:rPr>
            <w:rFonts w:ascii="Garamond" w:hAnsi="Garamond"/>
            <w:sz w:val="22"/>
            <w:szCs w:val="22"/>
          </w:rPr>
          <w:t xml:space="preserve">this results in </w:t>
        </w:r>
      </w:ins>
      <w:del w:id="66" w:author="Benjamin J. Makhlouf" w:date="2025-10-13T10:10:00Z" w16du:dateUtc="2025-10-13T17:10:00Z">
        <w:r w:rsidRPr="000318EA" w:rsidDel="000413A9">
          <w:rPr>
            <w:rFonts w:ascii="Garamond" w:hAnsi="Garamond"/>
            <w:sz w:val="22"/>
            <w:szCs w:val="22"/>
          </w:rPr>
          <w:delText xml:space="preserve"> producing </w:delText>
        </w:r>
      </w:del>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lastRenderedPageBreak/>
        <w:t>among different</w:t>
      </w:r>
      <w:r w:rsidR="000318EA" w:rsidRPr="000318EA">
        <w:rPr>
          <w:rFonts w:ascii="Garamond" w:hAnsi="Garamond"/>
          <w:sz w:val="22"/>
          <w:szCs w:val="22"/>
        </w:rPr>
        <w:t xml:space="preserve"> freshwater rearing habitats </w:t>
      </w:r>
      <w:r w:rsidR="005D3AD5">
        <w:rPr>
          <w:rFonts w:ascii="Garamond" w:hAnsi="Garamond"/>
          <w:sz w:val="22"/>
          <w:szCs w:val="22"/>
        </w:rPr>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67"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ins w:id="68" w:author="Benjamin J. Makhlouf" w:date="2025-10-13T10:11:00Z" w16du:dateUtc="2025-10-13T17:11:00Z">
        <w:r w:rsidR="000413A9">
          <w:rPr>
            <w:rFonts w:ascii="Garamond" w:hAnsi="Garamond"/>
            <w:sz w:val="22"/>
            <w:szCs w:val="22"/>
          </w:rPr>
          <w:t xml:space="preserve">a </w:t>
        </w:r>
      </w:ins>
      <w:r w:rsidR="00E71422" w:rsidRPr="00E71422">
        <w:rPr>
          <w:rFonts w:ascii="Garamond" w:hAnsi="Garamond"/>
          <w:sz w:val="22"/>
          <w:szCs w:val="22"/>
        </w:rPr>
        <w:t>single value</w:t>
      </w:r>
      <w:ins w:id="69" w:author="Benjamin J. Makhlouf" w:date="2025-10-13T10:11:00Z" w16du:dateUtc="2025-10-13T17:11:00Z">
        <w:r w:rsidR="000413A9">
          <w:rPr>
            <w:rFonts w:ascii="Garamond" w:hAnsi="Garamond"/>
            <w:sz w:val="22"/>
            <w:szCs w:val="22"/>
          </w:rPr>
          <w:t xml:space="preserve"> </w:t>
        </w:r>
      </w:ins>
      <w:del w:id="70" w:author="Benjamin J. Makhlouf" w:date="2025-10-13T10:11:00Z" w16du:dateUtc="2025-10-13T17:11:00Z">
        <w:r w:rsidR="00E71422" w:rsidRPr="00E71422" w:rsidDel="000413A9">
          <w:rPr>
            <w:rFonts w:ascii="Garamond" w:hAnsi="Garamond"/>
            <w:sz w:val="22"/>
            <w:szCs w:val="22"/>
          </w:rPr>
          <w:delText xml:space="preserve">s </w:delText>
        </w:r>
      </w:del>
      <w:r w:rsidR="00E71422" w:rsidRPr="00E71422">
        <w:rPr>
          <w:rFonts w:ascii="Garamond" w:hAnsi="Garamond"/>
          <w:sz w:val="22"/>
          <w:szCs w:val="22"/>
        </w:rPr>
        <w:t xml:space="preserve">discards potentially powerful contextual information about life history strategies </w:t>
      </w:r>
      <w:commentRangeStart w:id="71"/>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71"/>
      <w:r w:rsidR="00A8560F">
        <w:rPr>
          <w:rStyle w:val="CommentReference"/>
        </w:rPr>
        <w:commentReference w:id="71"/>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labels,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517267EF"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uncover watershed specific characteristics to discriminate among watersheds </w:t>
      </w:r>
      <w:del w:id="72" w:author="Benjamin J. Makhlouf" w:date="2025-10-13T10:13:00Z" w16du:dateUtc="2025-10-13T17:13:00Z">
        <w:r w:rsidRPr="007C6AED" w:rsidDel="000413A9">
          <w:rPr>
            <w:rFonts w:ascii="Garamond" w:hAnsi="Garamond"/>
            <w:sz w:val="22"/>
            <w:szCs w:val="22"/>
          </w:rPr>
          <w:delText xml:space="preserve">of origin </w:delText>
        </w:r>
      </w:del>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2A02178E" w14:textId="4FB2745D" w:rsidR="00D2308A" w:rsidDel="00F873DA" w:rsidRDefault="00E46DD7">
      <w:pPr>
        <w:spacing w:line="480" w:lineRule="auto"/>
        <w:ind w:firstLine="720"/>
        <w:rPr>
          <w:del w:id="73" w:author="Benjamin J. Makhlouf" w:date="2025-10-06T15:44:00Z" w16du:dateUtc="2025-10-06T22:44:00Z"/>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 xml:space="preserve">from Chinook salmon caught within the </w:t>
      </w:r>
      <w:proofErr w:type="spellStart"/>
      <w:r w:rsidR="002D16B7">
        <w:rPr>
          <w:rFonts w:ascii="Garamond" w:hAnsi="Garamond"/>
          <w:sz w:val="22"/>
          <w:szCs w:val="22"/>
        </w:rPr>
        <w:t>Nushagak</w:t>
      </w:r>
      <w:proofErr w:type="spellEnd"/>
      <w:r w:rsidR="002D16B7">
        <w:rPr>
          <w:rFonts w:ascii="Garamond" w:hAnsi="Garamond"/>
          <w:sz w:val="22"/>
          <w:szCs w:val="22"/>
        </w:rPr>
        <w:t xml:space="preserve">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del w:id="74" w:author="Benjamin J. Makhlouf" w:date="2025-10-13T10:14:00Z" w16du:dateUtc="2025-10-13T17:14:00Z">
        <w:r w:rsidR="002D16B7" w:rsidDel="0049569B">
          <w:rPr>
            <w:rFonts w:ascii="Garamond" w:hAnsi="Garamond"/>
            <w:sz w:val="22"/>
            <w:szCs w:val="22"/>
          </w:rPr>
          <w:delText xml:space="preserve">randomly </w:delText>
        </w:r>
      </w:del>
      <w:r w:rsidR="0075722E" w:rsidRPr="00CE7F91">
        <w:rPr>
          <w:rFonts w:ascii="Garamond" w:hAnsi="Garamond"/>
          <w:sz w:val="22"/>
          <w:szCs w:val="22"/>
        </w:rPr>
        <w:t>selected for further analysis</w:t>
      </w:r>
      <w:ins w:id="75" w:author="Benjamin J. Makhlouf" w:date="2025-10-13T10:14:00Z" w16du:dateUtc="2025-10-13T17:14:00Z">
        <w:r w:rsidR="0049569B">
          <w:rPr>
            <w:rFonts w:ascii="Garamond" w:hAnsi="Garamond"/>
            <w:sz w:val="22"/>
            <w:szCs w:val="22"/>
          </w:rPr>
          <w:t xml:space="preserve"> to ensure equal representation relative to CPUE across the full </w:t>
        </w:r>
      </w:ins>
      <w:ins w:id="76" w:author="Benjamin J. Makhlouf" w:date="2025-10-13T10:15:00Z" w16du:dateUtc="2025-10-13T17:15:00Z">
        <w:r w:rsidR="0049569B">
          <w:rPr>
            <w:rFonts w:ascii="Garamond" w:hAnsi="Garamond"/>
            <w:sz w:val="22"/>
            <w:szCs w:val="22"/>
          </w:rPr>
          <w:t>run</w:t>
        </w:r>
      </w:ins>
      <w:r w:rsidR="0075722E" w:rsidRPr="00CE7F91">
        <w:rPr>
          <w:rFonts w:ascii="Garamond" w:hAnsi="Garamond"/>
          <w:sz w:val="22"/>
          <w:szCs w:val="22"/>
        </w:rPr>
        <w:t>.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pe</w:t>
      </w:r>
      <w:ins w:id="77"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78" w:author="Benjamin J. Makhlouf" w:date="2025-10-06T15:45:00Z" w16du:dateUtc="2025-10-06T22:45:00Z">
        <w:r w:rsidR="00F873DA">
          <w:rPr>
            <w:rFonts w:ascii="Garamond" w:hAnsi="Garamond"/>
            <w:sz w:val="22"/>
            <w:szCs w:val="22"/>
          </w:rPr>
          <w:t>Because</w:t>
        </w:r>
      </w:ins>
      <w:ins w:id="79" w:author="Benjamin J. Makhlouf" w:date="2025-10-06T15:44:00Z" w16du:dateUtc="2025-10-06T22:44:00Z">
        <w:r w:rsidR="00F85470" w:rsidRPr="00492371">
          <w:rPr>
            <w:rFonts w:ascii="Garamond" w:hAnsi="Garamond"/>
            <w:sz w:val="22"/>
            <w:szCs w:val="22"/>
          </w:rPr>
          <w:t xml:space="preserve"> the Yukon </w:t>
        </w:r>
      </w:ins>
      <w:ins w:id="80" w:author="Benjamin J. Makhlouf" w:date="2025-10-06T15:46:00Z" w16du:dateUtc="2025-10-06T22:46:00Z">
        <w:r w:rsidR="00F873DA">
          <w:rPr>
            <w:rFonts w:ascii="Garamond" w:hAnsi="Garamond"/>
            <w:sz w:val="22"/>
            <w:szCs w:val="22"/>
          </w:rPr>
          <w:t>river-</w:t>
        </w:r>
      </w:ins>
      <w:ins w:id="81" w:author="Benjamin J. Makhlouf" w:date="2025-10-06T15:44:00Z" w16du:dateUtc="2025-10-06T22:44:00Z">
        <w:r w:rsidR="00F85470" w:rsidRPr="00492371">
          <w:rPr>
            <w:rFonts w:ascii="Garamond" w:hAnsi="Garamond"/>
            <w:sz w:val="22"/>
            <w:szCs w:val="22"/>
          </w:rPr>
          <w:t xml:space="preserve">basin contains multiple distinct genetic reporting groups, fin clip samples were collected from a subset of Yukon individuals for genetic stock </w:t>
        </w:r>
      </w:ins>
      <w:ins w:id="82" w:author="Benjamin J. Makhlouf" w:date="2025-10-13T10:15:00Z" w16du:dateUtc="2025-10-13T17:15:00Z">
        <w:r w:rsidR="0049569B">
          <w:rPr>
            <w:rFonts w:ascii="Garamond" w:hAnsi="Garamond"/>
            <w:sz w:val="22"/>
            <w:szCs w:val="22"/>
          </w:rPr>
          <w:t>assignment.</w:t>
        </w:r>
      </w:ins>
      <w:ins w:id="83" w:author="Benjamin J. Makhlouf" w:date="2025-10-06T15:44:00Z" w16du:dateUtc="2025-10-06T22:44:00Z">
        <w:r w:rsidR="00F85470" w:rsidRPr="00492371">
          <w:rPr>
            <w:rFonts w:ascii="Garamond" w:hAnsi="Garamond"/>
            <w:sz w:val="22"/>
            <w:szCs w:val="22"/>
          </w:rPr>
          <w:t xml:space="preserve"> </w:t>
        </w:r>
      </w:ins>
      <w:ins w:id="84" w:author="Benjamin J. Makhlouf" w:date="2025-10-13T10:16:00Z" w16du:dateUtc="2025-10-13T17:16:00Z">
        <w:r w:rsidR="0049569B">
          <w:rPr>
            <w:rFonts w:ascii="Garamond" w:hAnsi="Garamond"/>
            <w:sz w:val="22"/>
            <w:szCs w:val="22"/>
          </w:rPr>
          <w:t>From these samples, a posterior probability of occupancy for three genetic reporting groups (Lower, Middle, and Upper Yukon) were assigned following methods outlined in Makhlouf et al., 202</w:t>
        </w:r>
      </w:ins>
      <w:ins w:id="85" w:author="Benjamin J. Makhlouf" w:date="2025-10-13T10:17:00Z" w16du:dateUtc="2025-10-13T17:17:00Z">
        <w:r w:rsidR="0049569B">
          <w:rPr>
            <w:rFonts w:ascii="Garamond" w:hAnsi="Garamond"/>
            <w:sz w:val="22"/>
            <w:szCs w:val="22"/>
          </w:rPr>
          <w:t xml:space="preserve">5 </w:t>
        </w:r>
      </w:ins>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ins w:id="86" w:author="Benjamin J. Makhlouf" w:date="2025-10-06T15:44:00Z" w16du:dateUtc="2025-10-06T22:44:00Z">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ins>
      <w:ins w:id="87" w:author="Benjamin J. Makhlouf" w:date="2025-10-13T10:17:00Z" w16du:dateUtc="2025-10-13T17:17:00Z">
        <w:r w:rsidR="0049569B">
          <w:rPr>
            <w:rFonts w:ascii="Garamond" w:hAnsi="Garamond"/>
            <w:sz w:val="22"/>
            <w:szCs w:val="22"/>
          </w:rPr>
          <w:t xml:space="preserve">then </w:t>
        </w:r>
      </w:ins>
      <w:ins w:id="88" w:author="Benjamin J. Makhlouf" w:date="2025-10-06T15:44:00Z" w16du:dateUtc="2025-10-06T22:44:00Z">
        <w:r w:rsidR="00F85470" w:rsidRPr="00492371">
          <w:rPr>
            <w:rFonts w:ascii="Garamond" w:hAnsi="Garamond"/>
            <w:sz w:val="22"/>
            <w:szCs w:val="22"/>
          </w:rPr>
          <w:t>assigned to the reporting group with the highest probability of origin.</w:t>
        </w:r>
      </w:ins>
    </w:p>
    <w:p w14:paraId="688057F7" w14:textId="77777777" w:rsidR="00F873DA" w:rsidRPr="00F873DA" w:rsidRDefault="00F873DA">
      <w:pPr>
        <w:spacing w:line="480" w:lineRule="auto"/>
        <w:rPr>
          <w:ins w:id="89" w:author="Benjamin J. Makhlouf" w:date="2025-10-06T15:46:00Z" w16du:dateUtc="2025-10-06T22:46:00Z"/>
          <w:rFonts w:ascii="Garamond" w:hAnsi="Garamond"/>
          <w:sz w:val="22"/>
          <w:szCs w:val="22"/>
        </w:rPr>
        <w:pPrChange w:id="90" w:author="Benjamin J. Makhlouf" w:date="2025-10-06T15:58:00Z" w16du:dateUtc="2025-10-06T22:58:00Z">
          <w:pPr>
            <w:spacing w:line="480" w:lineRule="auto"/>
            <w:ind w:firstLine="720"/>
          </w:pPr>
        </w:pPrChange>
      </w:pPr>
    </w:p>
    <w:p w14:paraId="362240BC" w14:textId="77777777" w:rsidR="00CE7F91" w:rsidRDefault="00CE7F91" w:rsidP="00492371">
      <w:pPr>
        <w:spacing w:line="480" w:lineRule="auto"/>
        <w:ind w:firstLine="720"/>
        <w:rPr>
          <w:rFonts w:ascii="Garamond" w:hAnsi="Garamond"/>
          <w:b/>
          <w:bCs/>
          <w:sz w:val="22"/>
          <w:szCs w:val="22"/>
          <w:u w:val="single"/>
        </w:rPr>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91"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696A4856"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92" w:author="Benjamin J. Makhlouf" w:date="2025-10-06T15:59:00Z" w16du:dateUtc="2025-10-06T22:59:00Z">
        <w:r w:rsidR="007249FA">
          <w:rPr>
            <w:rFonts w:ascii="Garamond" w:hAnsi="Garamond"/>
            <w:sz w:val="22"/>
            <w:szCs w:val="22"/>
          </w:rPr>
          <w:t xml:space="preserve"> Although we hypothesized that the maternal signature would differ among watersheds</w:t>
        </w:r>
      </w:ins>
      <w:ins w:id="93" w:author="Benjamin J. Makhlouf" w:date="2025-10-13T10:27:00Z" w16du:dateUtc="2025-10-13T17:27:00Z">
        <w:r w:rsidR="007072C4">
          <w:rPr>
            <w:rFonts w:ascii="Garamond" w:hAnsi="Garamond"/>
            <w:sz w:val="22"/>
            <w:szCs w:val="22"/>
          </w:rPr>
          <w:t xml:space="preserve">, and thus could be useful for classification, </w:t>
        </w:r>
      </w:ins>
      <w:ins w:id="94"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95" w:author="Benjamin J. Makhlouf" w:date="2025-10-06T16:01:00Z" w16du:dateUtc="2025-10-06T23:01:00Z">
        <w:r w:rsidR="009757C2">
          <w:rPr>
            <w:rFonts w:ascii="Garamond" w:hAnsi="Garamond"/>
            <w:sz w:val="22"/>
            <w:szCs w:val="22"/>
          </w:rPr>
          <w:t>herefore, to maximize consistency among years we did not include the portion</w:t>
        </w:r>
      </w:ins>
      <w:ins w:id="96" w:author="Benjamin J. Makhlouf" w:date="2025-10-09T09:09:00Z" w16du:dateUtc="2025-10-09T16:09:00Z">
        <w:r w:rsidR="00492371">
          <w:rPr>
            <w:rFonts w:ascii="Garamond" w:hAnsi="Garamond"/>
            <w:sz w:val="22"/>
            <w:szCs w:val="22"/>
          </w:rPr>
          <w:t xml:space="preserve"> of the ti</w:t>
        </w:r>
      </w:ins>
      <w:ins w:id="97" w:author="Benjamin J. Makhlouf" w:date="2025-10-09T09:10:00Z" w16du:dateUtc="2025-10-09T16:10:00Z">
        <w:r w:rsidR="00492371">
          <w:rPr>
            <w:rFonts w:ascii="Garamond" w:hAnsi="Garamond"/>
            <w:sz w:val="22"/>
            <w:szCs w:val="22"/>
          </w:rPr>
          <w:t>me series</w:t>
        </w:r>
      </w:ins>
      <w:ins w:id="98" w:author="Benjamin J. Makhlouf" w:date="2025-10-06T16:01:00Z" w16du:dateUtc="2025-10-06T23:01:00Z">
        <w:r w:rsidR="009757C2">
          <w:rPr>
            <w:rFonts w:ascii="Garamond" w:hAnsi="Garamond"/>
            <w:sz w:val="22"/>
            <w:szCs w:val="22"/>
          </w:rPr>
          <w:t xml:space="preserve"> before the natal origin region.  A </w:t>
        </w:r>
      </w:ins>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23F5F35B"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99"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 xml:space="preserve">could improve </w:t>
      </w:r>
      <w:ins w:id="100" w:author="Benjamin J. Makhlouf" w:date="2025-10-13T10:28:00Z" w16du:dateUtc="2025-10-13T17:28:00Z">
        <w:r w:rsidR="007072C4">
          <w:rPr>
            <w:rFonts w:ascii="Garamond" w:hAnsi="Garamond"/>
            <w:sz w:val="22"/>
            <w:szCs w:val="22"/>
          </w:rPr>
          <w:t xml:space="preserve">classification </w:t>
        </w:r>
      </w:ins>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(Wood, 2006). The maximum degrees of freedom (k) were scaled by the number of data points in each ablation line (n) by k = 10</w:t>
      </w:r>
      <w:ins w:id="101" w:author="Benjamin J. Makhlouf" w:date="2025-10-09T09:12:00Z" w16du:dateUtc="2025-10-09T16:12:00Z">
        <w:r w:rsidR="00492371">
          <w:rPr>
            <w:rFonts w:ascii="Garamond" w:hAnsi="Garamond"/>
            <w:sz w:val="22"/>
            <w:szCs w:val="22"/>
          </w:rPr>
          <w:t xml:space="preserve"> * n</w:t>
        </w:r>
      </w:ins>
      <w:del w:id="102" w:author="Benjamin J. Makhlouf" w:date="2025-10-09T09:12:00Z" w16du:dateUtc="2025-10-09T16:12:00Z">
        <w:r w:rsidR="00B32AF3" w:rsidRPr="00F6547F" w:rsidDel="00492371">
          <w:rPr>
            <w:rFonts w:ascii="Garamond" w:hAnsi="Garamond"/>
            <w:sz w:val="22"/>
            <w:szCs w:val="22"/>
          </w:rPr>
          <w:delText>N</w:delText>
        </w:r>
      </w:del>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103"/>
      <w:r w:rsidR="00616EA6">
        <w:rPr>
          <w:rFonts w:ascii="Garamond" w:hAnsi="Garamond"/>
          <w:sz w:val="22"/>
          <w:szCs w:val="22"/>
        </w:rPr>
        <w:t>time</w:t>
      </w:r>
      <w:ins w:id="104"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103"/>
      <w:r w:rsidR="00776FB6">
        <w:rPr>
          <w:rStyle w:val="CommentReference"/>
        </w:rPr>
        <w:commentReference w:id="10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105"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ins w:id="106" w:author="Benjamin J. Makhlouf" w:date="2025-10-09T09:12:00Z" w16du:dateUtc="2025-10-09T16:12:00Z">
        <w:r w:rsidR="00492371">
          <w:rPr>
            <w:rFonts w:ascii="Garamond" w:hAnsi="Garamond"/>
            <w:sz w:val="22"/>
            <w:szCs w:val="22"/>
          </w:rPr>
          <w:t>694</w:t>
        </w:r>
      </w:ins>
      <w:commentRangeStart w:id="107"/>
      <w:del w:id="108" w:author="Benjamin J. Makhlouf" w:date="2025-10-09T09:11:00Z" w16du:dateUtc="2025-10-09T16:11:00Z">
        <w:r w:rsidR="00B008EE" w:rsidRPr="00B008EE" w:rsidDel="00492371">
          <w:rPr>
            <w:rFonts w:ascii="Garamond" w:hAnsi="Garamond"/>
            <w:sz w:val="22"/>
            <w:szCs w:val="22"/>
          </w:rPr>
          <w:delText>700</w:delText>
        </w:r>
      </w:del>
      <w:r w:rsidR="00B008EE" w:rsidRPr="00B008EE">
        <w:rPr>
          <w:rFonts w:ascii="Garamond" w:hAnsi="Garamond"/>
          <w:sz w:val="22"/>
          <w:szCs w:val="22"/>
        </w:rPr>
        <w:t xml:space="preserve"> points for non-MA and 6</w:t>
      </w:r>
      <w:ins w:id="109" w:author="Benjamin J. Makhlouf" w:date="2025-10-09T09:11:00Z" w16du:dateUtc="2025-10-09T16:11:00Z">
        <w:r w:rsidR="00492371">
          <w:rPr>
            <w:rFonts w:ascii="Garamond" w:hAnsi="Garamond"/>
            <w:sz w:val="22"/>
            <w:szCs w:val="22"/>
          </w:rPr>
          <w:t>64</w:t>
        </w:r>
      </w:ins>
      <w:del w:id="110" w:author="Benjamin J. Makhlouf" w:date="2025-10-09T09:11:00Z" w16du:dateUtc="2025-10-09T16:11:00Z">
        <w:r w:rsidR="00B008EE" w:rsidRPr="00B008EE" w:rsidDel="00492371">
          <w:rPr>
            <w:rFonts w:ascii="Garamond" w:hAnsi="Garamond"/>
            <w:sz w:val="22"/>
            <w:szCs w:val="22"/>
          </w:rPr>
          <w:delText>00</w:delText>
        </w:r>
      </w:del>
      <w:r w:rsidR="00B008EE" w:rsidRPr="00B008EE">
        <w:rPr>
          <w:rFonts w:ascii="Garamond" w:hAnsi="Garamond"/>
          <w:sz w:val="22"/>
          <w:szCs w:val="22"/>
        </w:rPr>
        <w:t xml:space="preserve"> points for MA-smoothed samples, respectively</w:t>
      </w:r>
      <w:commentRangeEnd w:id="107"/>
      <w:r w:rsidR="00B229E6">
        <w:rPr>
          <w:rStyle w:val="CommentReference"/>
        </w:rPr>
        <w:commentReference w:id="107"/>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5F1059E6" w:rsidR="00070CB1" w:rsidRPr="00CD3FB4" w:rsidRDefault="002F10A9" w:rsidP="007072C4">
      <w:pPr>
        <w:spacing w:line="480" w:lineRule="auto"/>
        <w:ind w:firstLine="720"/>
        <w:rPr>
          <w:rFonts w:ascii="Garamond" w:hAnsi="Garamond"/>
          <w:sz w:val="22"/>
          <w:szCs w:val="22"/>
        </w:rPr>
      </w:pPr>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ins w:id="111" w:author="Benjamin J. Makhlouf" w:date="2025-10-13T10:31:00Z" w16du:dateUtc="2025-10-13T17:31:00Z">
        <w:r w:rsidR="007072C4">
          <w:rPr>
            <w:rFonts w:ascii="Garamond" w:hAnsi="Garamond"/>
            <w:sz w:val="22"/>
            <w:szCs w:val="22"/>
          </w:rPr>
          <w:t xml:space="preserve"> (Figure 4)</w:t>
        </w:r>
      </w:ins>
      <w:del w:id="112" w:author="Benjamin J. Makhlouf" w:date="2025-10-13T10:31:00Z" w16du:dateUtc="2025-10-13T17:31:00Z">
        <w:r w:rsidR="00730E96" w:rsidDel="007072C4">
          <w:rPr>
            <w:rFonts w:ascii="Garamond" w:hAnsi="Garamond"/>
            <w:sz w:val="22"/>
            <w:szCs w:val="22"/>
          </w:rPr>
          <w:delText>.</w:delText>
        </w:r>
      </w:del>
      <w:r w:rsidRPr="002F10A9">
        <w:rPr>
          <w:rFonts w:ascii="Garamond" w:hAnsi="Garamond"/>
          <w:sz w:val="22"/>
          <w:szCs w:val="22"/>
        </w:rPr>
        <w:t xml:space="preserve"> PCA transforms the original </w:t>
      </w:r>
      <w:r w:rsidR="00AF5A80">
        <w:rPr>
          <w:rFonts w:ascii="Garamond" w:hAnsi="Garamond"/>
          <w:sz w:val="22"/>
          <w:szCs w:val="22"/>
        </w:rPr>
        <w:t>time</w:t>
      </w:r>
      <w:ins w:id="113"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ins w:id="114" w:author="Benjamin J. Makhlouf" w:date="2025-10-13T10:32:00Z" w16du:dateUtc="2025-10-13T17:32:00Z">
        <w:r w:rsidR="007072C4">
          <w:rPr>
            <w:rFonts w:ascii="Garamond" w:hAnsi="Garamond"/>
            <w:sz w:val="22"/>
            <w:szCs w:val="22"/>
          </w:rPr>
          <w:t xml:space="preserve">. </w:t>
        </w:r>
      </w:ins>
      <w:del w:id="115" w:author="Benjamin J. Makhlouf" w:date="2025-10-13T10:31:00Z" w16du:dateUtc="2025-10-13T17:31:00Z">
        <w:r w:rsidR="00B229E6" w:rsidDel="007072C4">
          <w:rPr>
            <w:rFonts w:ascii="Garamond" w:hAnsi="Garamond"/>
            <w:sz w:val="22"/>
            <w:szCs w:val="22"/>
          </w:rPr>
          <w:delText xml:space="preserve"> </w:delText>
        </w:r>
        <w:r w:rsidR="00730E96" w:rsidDel="007072C4">
          <w:rPr>
            <w:rFonts w:ascii="Garamond" w:hAnsi="Garamond"/>
            <w:sz w:val="22"/>
            <w:szCs w:val="22"/>
          </w:rPr>
          <w:delText xml:space="preserve">(Figure 4). </w:delText>
        </w:r>
      </w:del>
      <w:r w:rsidR="00AF5A80" w:rsidRPr="00AE24AA">
        <w:rPr>
          <w:rFonts w:ascii="Garamond" w:hAnsi="Garamond"/>
          <w:sz w:val="22"/>
          <w:szCs w:val="22"/>
        </w:rPr>
        <w:t>To further illustrate how</w:t>
      </w:r>
      <w:ins w:id="116" w:author="Benjamin J. Makhlouf" w:date="2025-10-13T10:32:00Z" w16du:dateUtc="2025-10-13T17:32:00Z">
        <w:r w:rsidR="007072C4">
          <w:rPr>
            <w:rFonts w:ascii="Garamond" w:hAnsi="Garamond"/>
            <w:sz w:val="22"/>
            <w:szCs w:val="22"/>
          </w:rPr>
          <w:t xml:space="preserve"> this</w:t>
        </w:r>
      </w:ins>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ins w:id="117" w:author="Benjamin J. Makhlouf" w:date="2025-10-13T10:32:00Z" w16du:dateUtc="2025-10-13T17:32:00Z">
        <w:r w:rsidR="007072C4">
          <w:rPr>
            <w:rFonts w:ascii="Garamond" w:hAnsi="Garamond"/>
            <w:sz w:val="22"/>
            <w:szCs w:val="22"/>
          </w:rPr>
          <w:t>on the corresponding index of th</w:t>
        </w:r>
      </w:ins>
      <w:ins w:id="118" w:author="Benjamin J. Makhlouf" w:date="2025-10-13T10:33:00Z" w16du:dateUtc="2025-10-13T17:33:00Z">
        <w:r w:rsidR="007072C4">
          <w:rPr>
            <w:rFonts w:ascii="Garamond" w:hAnsi="Garamond"/>
            <w:sz w:val="22"/>
            <w:szCs w:val="22"/>
          </w:rPr>
          <w:t xml:space="preserve">e time series </w:t>
        </w:r>
      </w:ins>
      <w:del w:id="119" w:author="Benjamin J. Makhlouf" w:date="2025-10-13T10:33:00Z" w16du:dateUtc="2025-10-13T17:33:00Z">
        <w:r w:rsidR="00B229E6" w:rsidDel="007072C4">
          <w:rPr>
            <w:rFonts w:ascii="Garamond" w:hAnsi="Garamond"/>
            <w:sz w:val="22"/>
            <w:szCs w:val="22"/>
          </w:rPr>
          <w:delText xml:space="preserve">for the top three components </w:delText>
        </w:r>
      </w:del>
      <w:r w:rsidR="00B229E6">
        <w:rPr>
          <w:rFonts w:ascii="Garamond" w:hAnsi="Garamond"/>
          <w:sz w:val="22"/>
          <w:szCs w:val="22"/>
        </w:rPr>
        <w:t xml:space="preserve">to identify </w:t>
      </w:r>
      <w:ins w:id="120" w:author="Benjamin J. Makhlouf" w:date="2025-10-13T10:33:00Z" w16du:dateUtc="2025-10-13T17:33:00Z">
        <w:r w:rsidR="007072C4">
          <w:rPr>
            <w:rFonts w:ascii="Garamond" w:hAnsi="Garamond"/>
            <w:sz w:val="22"/>
            <w:szCs w:val="22"/>
          </w:rPr>
          <w:t>regions</w:t>
        </w:r>
      </w:ins>
      <w:del w:id="121" w:author="Benjamin J. Makhlouf" w:date="2025-10-13T10:33:00Z" w16du:dateUtc="2025-10-13T17:33:00Z">
        <w:r w:rsidR="00070CB1" w:rsidDel="007072C4">
          <w:rPr>
            <w:rFonts w:ascii="Garamond" w:hAnsi="Garamond"/>
            <w:sz w:val="22"/>
            <w:szCs w:val="22"/>
          </w:rPr>
          <w:delText>portions</w:delText>
        </w:r>
      </w:del>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ins w:id="122" w:author="Benjamin J. Makhlouf" w:date="2025-10-13T10:33:00Z" w16du:dateUtc="2025-10-13T17:33:00Z">
        <w:r w:rsidR="007072C4">
          <w:rPr>
            <w:rFonts w:ascii="Garamond" w:hAnsi="Garamond"/>
            <w:sz w:val="22"/>
            <w:szCs w:val="22"/>
          </w:rPr>
          <w:t xml:space="preserve">which </w:t>
        </w:r>
      </w:ins>
      <w:r w:rsidR="00070CB1">
        <w:rPr>
          <w:rFonts w:ascii="Garamond" w:hAnsi="Garamond"/>
          <w:sz w:val="22"/>
          <w:szCs w:val="22"/>
        </w:rPr>
        <w:t>contribut</w:t>
      </w:r>
      <w:ins w:id="123" w:author="Benjamin J. Makhlouf" w:date="2025-10-13T10:33:00Z" w16du:dateUtc="2025-10-13T17:33:00Z">
        <w:r w:rsidR="007072C4">
          <w:rPr>
            <w:rFonts w:ascii="Garamond" w:hAnsi="Garamond"/>
            <w:sz w:val="22"/>
            <w:szCs w:val="22"/>
          </w:rPr>
          <w:t>e</w:t>
        </w:r>
      </w:ins>
      <w:del w:id="124" w:author="Benjamin J. Makhlouf" w:date="2025-10-13T10:33:00Z" w16du:dateUtc="2025-10-13T17:33:00Z">
        <w:r w:rsidR="00070CB1" w:rsidDel="007072C4">
          <w:rPr>
            <w:rFonts w:ascii="Garamond" w:hAnsi="Garamond"/>
            <w:sz w:val="22"/>
            <w:szCs w:val="22"/>
          </w:rPr>
          <w:delText>ing</w:delText>
        </w:r>
      </w:del>
      <w:r w:rsidR="00070CB1">
        <w:rPr>
          <w:rFonts w:ascii="Garamond" w:hAnsi="Garamond"/>
          <w:sz w:val="22"/>
          <w:szCs w:val="22"/>
        </w:rPr>
        <w:t xml:space="preserve"> to</w:t>
      </w:r>
      <w:del w:id="125" w:author="Benjamin J. Makhlouf" w:date="2025-10-13T10:33:00Z" w16du:dateUtc="2025-10-13T17:33:00Z">
        <w:r w:rsidR="00070CB1" w:rsidDel="007072C4">
          <w:rPr>
            <w:rFonts w:ascii="Garamond" w:hAnsi="Garamond"/>
            <w:sz w:val="22"/>
            <w:szCs w:val="22"/>
          </w:rPr>
          <w:delText xml:space="preserve"> these</w:delText>
        </w:r>
      </w:del>
      <w:r w:rsidR="00070CB1">
        <w:rPr>
          <w:rFonts w:ascii="Garamond" w:hAnsi="Garamond"/>
          <w:sz w:val="22"/>
          <w:szCs w:val="22"/>
        </w:rPr>
        <w:t xml:space="preserve"> interclass separation</w:t>
      </w:r>
      <w:ins w:id="126" w:author="Benjamin J. Makhlouf" w:date="2025-10-13T10:33:00Z" w16du:dateUtc="2025-10-13T17:33:00Z">
        <w:r w:rsidR="007072C4">
          <w:rPr>
            <w:rFonts w:ascii="Garamond" w:hAnsi="Garamond"/>
            <w:sz w:val="22"/>
            <w:szCs w:val="22"/>
          </w:rPr>
          <w:t xml:space="preserve"> among individuals with the same natal origin ratio</w:t>
        </w:r>
      </w:ins>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15E56109"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127" w:author="Daniel Schindler" w:date="2025-10-02T15:18:00Z" w16du:dateUtc="2025-10-02T22:18:00Z">
        <w:r w:rsidR="00947315">
          <w:rPr>
            <w:rFonts w:ascii="Garamond" w:hAnsi="Garamond"/>
            <w:sz w:val="22"/>
            <w:szCs w:val="22"/>
          </w:rPr>
          <w:t>s</w:t>
        </w:r>
      </w:ins>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128"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12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129"/>
      <w:r w:rsidR="00E84B9A">
        <w:rPr>
          <w:rStyle w:val="CommentReference"/>
        </w:rPr>
        <w:commentReference w:id="12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30"/>
      <w:r w:rsidR="00444663" w:rsidRPr="00701699">
        <w:rPr>
          <w:rFonts w:ascii="Garamond" w:hAnsi="Garamond"/>
          <w:sz w:val="22"/>
          <w:szCs w:val="22"/>
        </w:rPr>
        <w:t>R</w:t>
      </w:r>
      <w:r w:rsidR="00444663">
        <w:rPr>
          <w:rFonts w:ascii="Garamond" w:hAnsi="Garamond"/>
          <w:sz w:val="22"/>
          <w:szCs w:val="22"/>
        </w:rPr>
        <w:t xml:space="preserve"> </w:t>
      </w:r>
      <w:commentRangeEnd w:id="130"/>
      <w:r>
        <w:rPr>
          <w:rStyle w:val="CommentReference"/>
        </w:rPr>
        <w:commentReference w:id="13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55982A31"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ins w:id="131" w:author="Benjamin J. Makhlouf" w:date="2025-10-09T09:13:00Z" w16du:dateUtc="2025-10-09T16:13:00Z">
        <w:r w:rsidR="00492371">
          <w:rPr>
            <w:rFonts w:ascii="Garamond" w:hAnsi="Garamond"/>
            <w:sz w:val="22"/>
            <w:szCs w:val="22"/>
          </w:rPr>
          <w:t xml:space="preserve"> sam</w:t>
        </w:r>
      </w:ins>
      <w:ins w:id="132" w:author="Benjamin J. Makhlouf" w:date="2025-10-09T09:14:00Z" w16du:dateUtc="2025-10-09T16:14:00Z">
        <w:r w:rsidR="00492371">
          <w:rPr>
            <w:rFonts w:ascii="Garamond" w:hAnsi="Garamond"/>
            <w:sz w:val="22"/>
            <w:szCs w:val="22"/>
          </w:rPr>
          <w:t>ples with a natal origin in this range</w:t>
        </w:r>
      </w:ins>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del w:id="133" w:author="Benjamin J. Makhlouf" w:date="2025-10-13T10:36:00Z" w16du:dateUtc="2025-10-13T17:36:00Z">
        <w:r w:rsidR="00070CB1" w:rsidDel="00C257B4">
          <w:rPr>
            <w:rFonts w:ascii="Garamond" w:hAnsi="Garamond"/>
            <w:sz w:val="22"/>
            <w:szCs w:val="22"/>
          </w:rPr>
          <w:delText xml:space="preserve"> then</w:delText>
        </w:r>
      </w:del>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34"/>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34"/>
      <w:r w:rsidR="00FA3005">
        <w:rPr>
          <w:rStyle w:val="CommentReference"/>
          <w:rFonts w:asciiTheme="minorHAnsi" w:eastAsiaTheme="minorHAnsi" w:hAnsiTheme="minorHAnsi" w:cstheme="minorBidi"/>
          <w:kern w:val="2"/>
          <w14:ligatures w14:val="standardContextual"/>
        </w:rPr>
        <w:commentReference w:id="134"/>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029A62FC"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135"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w:t>
      </w:r>
      <w:ins w:id="136" w:author="Benjamin J. Makhlouf" w:date="2025-10-13T10:36:00Z" w16du:dateUtc="2025-10-13T17:36:00Z">
        <w:r w:rsidR="00C257B4">
          <w:rPr>
            <w:rFonts w:ascii="Garamond" w:hAnsi="Garamond"/>
            <w:sz w:val="22"/>
            <w:szCs w:val="22"/>
          </w:rPr>
          <w:t xml:space="preserve">calculating the </w:t>
        </w:r>
      </w:ins>
      <w:r w:rsidR="003A0BEA">
        <w:rPr>
          <w:rFonts w:ascii="Garamond" w:hAnsi="Garamond"/>
          <w:sz w:val="22"/>
          <w:szCs w:val="22"/>
        </w:rPr>
        <w:t>accuracy by watershed, we calculated the</w:t>
      </w:r>
      <w:ins w:id="137" w:author="Benjamin J. Makhlouf" w:date="2025-10-13T10:36:00Z" w16du:dateUtc="2025-10-13T17:36:00Z">
        <w:r w:rsidR="00C257B4">
          <w:rPr>
            <w:rFonts w:ascii="Garamond" w:hAnsi="Garamond"/>
            <w:sz w:val="22"/>
            <w:szCs w:val="22"/>
          </w:rPr>
          <w:t xml:space="preserve"> classification</w:t>
        </w:r>
      </w:ins>
      <w:r w:rsidR="003A0BEA">
        <w:rPr>
          <w:rFonts w:ascii="Garamond" w:hAnsi="Garamond"/>
          <w:sz w:val="22"/>
          <w:szCs w:val="22"/>
        </w:rPr>
        <w:t xml:space="preserve"> accuracy of fish from within the CWAK (Coastal Western Alaska) genetic reporting group </w:t>
      </w:r>
      <w:del w:id="138" w:author="Benjamin J. Makhlouf" w:date="2025-10-13T10:38:00Z" w16du:dateUtc="2025-10-13T17:38:00Z">
        <w:r w:rsidR="003A0BEA" w:rsidDel="00C257B4">
          <w:rPr>
            <w:rFonts w:ascii="Garamond" w:hAnsi="Garamond"/>
            <w:sz w:val="22"/>
            <w:szCs w:val="22"/>
          </w:rPr>
          <w:delText xml:space="preserve">(Figure 1) </w:delText>
        </w:r>
      </w:del>
      <w:r w:rsidR="003A0BEA">
        <w:rPr>
          <w:rFonts w:ascii="Garamond" w:hAnsi="Garamond"/>
          <w:sz w:val="22"/>
          <w:szCs w:val="22"/>
        </w:rPr>
        <w:t xml:space="preserve">by </w:t>
      </w:r>
      <w:commentRangeStart w:id="139"/>
      <w:r w:rsidR="003A0BEA">
        <w:rPr>
          <w:rFonts w:ascii="Garamond" w:hAnsi="Garamond"/>
          <w:sz w:val="22"/>
          <w:szCs w:val="22"/>
        </w:rPr>
        <w:t>removing individuals</w:t>
      </w:r>
      <w:ins w:id="140" w:author="Benjamin J. Makhlouf" w:date="2025-10-09T09:15:00Z" w16du:dateUtc="2025-10-09T16:15:00Z">
        <w:r w:rsidR="00492371">
          <w:rPr>
            <w:rFonts w:ascii="Garamond" w:hAnsi="Garamond"/>
            <w:sz w:val="22"/>
            <w:szCs w:val="22"/>
          </w:rPr>
          <w:t xml:space="preserve"> from the testing set</w:t>
        </w:r>
      </w:ins>
      <w:r w:rsidR="003A0BEA">
        <w:rPr>
          <w:rFonts w:ascii="Garamond" w:hAnsi="Garamond"/>
          <w:sz w:val="22"/>
          <w:szCs w:val="22"/>
        </w:rPr>
        <w:t xml:space="preserve"> with genetic assignments </w:t>
      </w:r>
      <w:ins w:id="141" w:author="Benjamin J. Makhlouf" w:date="2025-10-09T09:15:00Z" w16du:dateUtc="2025-10-09T16:15:00Z">
        <w:r w:rsidR="00492371">
          <w:rPr>
            <w:rFonts w:ascii="Garamond" w:hAnsi="Garamond"/>
            <w:sz w:val="22"/>
            <w:szCs w:val="22"/>
          </w:rPr>
          <w:t>to</w:t>
        </w:r>
      </w:ins>
      <w:del w:id="142" w:author="Benjamin J. Makhlouf" w:date="2025-10-09T09:15:00Z" w16du:dateUtc="2025-10-09T16:15:00Z">
        <w:r w:rsidR="003A0BEA" w:rsidDel="00492371">
          <w:rPr>
            <w:rFonts w:ascii="Garamond" w:hAnsi="Garamond"/>
            <w:sz w:val="22"/>
            <w:szCs w:val="22"/>
          </w:rPr>
          <w:delText>from</w:delText>
        </w:r>
      </w:del>
      <w:r w:rsidR="003A0BEA">
        <w:rPr>
          <w:rFonts w:ascii="Garamond" w:hAnsi="Garamond"/>
          <w:sz w:val="22"/>
          <w:szCs w:val="22"/>
        </w:rPr>
        <w:t xml:space="preserve"> the Middle or Upper Yukon reporting groups, which are outside of the CWAK region</w:t>
      </w:r>
      <w:ins w:id="143" w:author="Benjamin J. Makhlouf" w:date="2025-10-13T10:38:00Z" w16du:dateUtc="2025-10-13T17:38:00Z">
        <w:r w:rsidR="00C257B4">
          <w:rPr>
            <w:rFonts w:ascii="Garamond" w:hAnsi="Garamond"/>
            <w:sz w:val="22"/>
            <w:szCs w:val="22"/>
          </w:rPr>
          <w:t xml:space="preserve"> (Figure 1a). </w:t>
        </w:r>
      </w:ins>
      <w:del w:id="144" w:author="Benjamin J. Makhlouf" w:date="2025-10-13T10:38:00Z" w16du:dateUtc="2025-10-13T17:38:00Z">
        <w:r w:rsidR="003A0BEA" w:rsidDel="00C257B4">
          <w:rPr>
            <w:rFonts w:ascii="Garamond" w:hAnsi="Garamond"/>
            <w:sz w:val="22"/>
            <w:szCs w:val="22"/>
          </w:rPr>
          <w:delText>.</w:delText>
        </w:r>
      </w:del>
      <w:ins w:id="145" w:author="Benjamin J. Makhlouf" w:date="2025-10-13T10:38:00Z" w16du:dateUtc="2025-10-13T17:38:00Z">
        <w:r w:rsidR="00C257B4" w:rsidDel="00C257B4">
          <w:rPr>
            <w:rFonts w:ascii="Garamond" w:hAnsi="Garamond"/>
            <w:sz w:val="22"/>
            <w:szCs w:val="22"/>
          </w:rPr>
          <w:t xml:space="preserve"> </w:t>
        </w:r>
      </w:ins>
      <w:del w:id="146" w:author="Benjamin J. Makhlouf" w:date="2025-10-13T10:38:00Z" w16du:dateUtc="2025-10-13T17:38:00Z">
        <w:r w:rsidR="003A0BEA" w:rsidDel="00C257B4">
          <w:rPr>
            <w:rFonts w:ascii="Garamond" w:hAnsi="Garamond"/>
            <w:sz w:val="22"/>
            <w:szCs w:val="22"/>
          </w:rPr>
          <w:delText xml:space="preserve"> </w:delText>
        </w:r>
        <w:commentRangeEnd w:id="139"/>
        <w:r w:rsidR="00286D15" w:rsidDel="00C257B4">
          <w:rPr>
            <w:rStyle w:val="CommentReference"/>
            <w:rFonts w:asciiTheme="minorHAnsi" w:eastAsiaTheme="minorHAnsi" w:hAnsiTheme="minorHAnsi" w:cstheme="minorBidi"/>
            <w:kern w:val="2"/>
            <w14:ligatures w14:val="standardContextual"/>
          </w:rPr>
          <w:commentReference w:id="139"/>
        </w:r>
      </w:del>
    </w:p>
    <w:p w14:paraId="1E36E3FD" w14:textId="6F58B80B" w:rsidR="004D2BA0" w:rsidRPr="00D70E26" w:rsidRDefault="004D2BA0" w:rsidP="00C257B4">
      <w:pPr>
        <w:pStyle w:val="NormalWeb"/>
        <w:spacing w:line="480" w:lineRule="auto"/>
        <w:ind w:firstLine="720"/>
        <w:rPr>
          <w:rFonts w:ascii="Garamond" w:hAnsi="Garamond"/>
          <w:b/>
          <w:bCs/>
          <w:sz w:val="22"/>
          <w:szCs w:val="22"/>
        </w:rPr>
        <w:pPrChange w:id="147" w:author="Benjamin J. Makhlouf" w:date="2025-10-13T10:38:00Z" w16du:dateUtc="2025-10-13T17:38:00Z">
          <w:pPr/>
        </w:pPrChange>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62CE99CF"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probability estimates that do not accurately reflect the true likelihood of correct prediction</w:t>
      </w:r>
      <w:ins w:id="148"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149" w:author="Benjamin J. Makhlouf" w:date="2025-10-06T16:05:00Z" w16du:dateUtc="2025-10-06T23:05:00Z">
        <w:r w:rsidR="00536091">
          <w:rPr>
            <w:rFonts w:ascii="Garamond" w:hAnsi="Garamond"/>
            <w:sz w:val="22"/>
            <w:szCs w:val="22"/>
          </w:rPr>
          <w:t xml:space="preserve">. </w:t>
        </w:r>
      </w:ins>
      <w:r w:rsidRPr="00D440B2">
        <w:rPr>
          <w:rFonts w:ascii="Garamond" w:hAnsi="Garamond"/>
          <w:sz w:val="22"/>
          <w:szCs w:val="22"/>
        </w:rPr>
        <w:t>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bin. </w:t>
      </w:r>
      <w:r w:rsidR="00097484">
        <w:rPr>
          <w:rFonts w:ascii="Garamond" w:hAnsi="Garamond"/>
          <w:sz w:val="22"/>
          <w:szCs w:val="22"/>
        </w:rPr>
        <w:t>Although these scores</w:t>
      </w:r>
      <w:del w:id="150" w:author="Benjamin J. Makhlouf" w:date="2025-10-09T09:15:00Z" w16du:dateUtc="2025-10-09T16:15:00Z">
        <w:r w:rsidR="00097484" w:rsidDel="009168C8">
          <w:rPr>
            <w:rFonts w:ascii="Garamond" w:hAnsi="Garamond"/>
            <w:sz w:val="22"/>
            <w:szCs w:val="22"/>
          </w:rPr>
          <w:delText xml:space="preserve"> may</w:delText>
        </w:r>
      </w:del>
      <w:r w:rsidR="00097484">
        <w:rPr>
          <w:rFonts w:ascii="Garamond" w:hAnsi="Garamond"/>
          <w:sz w:val="22"/>
          <w:szCs w:val="22"/>
        </w:rPr>
        <w:t xml:space="preserve"> provide sufficient class ranking, t</w:t>
      </w:r>
      <w:commentRangeStart w:id="151"/>
      <w:r w:rsidRPr="00D440B2">
        <w:rPr>
          <w:rFonts w:ascii="Garamond" w:hAnsi="Garamond"/>
          <w:sz w:val="22"/>
          <w:szCs w:val="22"/>
        </w:rPr>
        <w:t>his</w:t>
      </w:r>
      <w:commentRangeEnd w:id="151"/>
      <w:r w:rsidR="00E84B9A">
        <w:rPr>
          <w:rStyle w:val="CommentReference"/>
          <w:rFonts w:asciiTheme="minorHAnsi" w:eastAsiaTheme="minorHAnsi" w:hAnsiTheme="minorHAnsi" w:cstheme="minorBidi"/>
          <w:kern w:val="2"/>
          <w14:ligatures w14:val="standardContextual"/>
        </w:rPr>
        <w:commentReference w:id="151"/>
      </w:r>
      <w:r w:rsidRPr="00D440B2">
        <w:rPr>
          <w:rFonts w:ascii="Garamond" w:hAnsi="Garamond"/>
          <w:sz w:val="22"/>
          <w:szCs w:val="22"/>
        </w:rPr>
        <w:t xml:space="preserve"> limits </w:t>
      </w:r>
      <w:r w:rsidRPr="00D440B2">
        <w:rPr>
          <w:rFonts w:ascii="Garamond" w:hAnsi="Garamond"/>
          <w:sz w:val="22"/>
          <w:szCs w:val="22"/>
        </w:rPr>
        <w:lastRenderedPageBreak/>
        <w:t xml:space="preserve">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152"/>
      <w:commentRangeStart w:id="153"/>
      <w:r w:rsidRPr="00D440B2">
        <w:rPr>
          <w:rFonts w:ascii="Garamond" w:hAnsi="Garamond"/>
          <w:sz w:val="22"/>
          <w:szCs w:val="22"/>
        </w:rPr>
        <w:t xml:space="preserve">This approach adjusts the </w:t>
      </w:r>
      <w:ins w:id="154" w:author="Benjamin J. Makhlouf" w:date="2025-10-09T09:16:00Z" w16du:dateUtc="2025-10-09T16:16:00Z">
        <w:r w:rsidR="009168C8">
          <w:rPr>
            <w:rFonts w:ascii="Garamond" w:hAnsi="Garamond"/>
            <w:sz w:val="22"/>
            <w:szCs w:val="22"/>
          </w:rPr>
          <w:t xml:space="preserve">predicted probability </w:t>
        </w:r>
      </w:ins>
      <w:del w:id="155" w:author="Benjamin J. Makhlouf" w:date="2025-10-09T09:16:00Z" w16du:dateUtc="2025-10-09T16:16:00Z">
        <w:r w:rsidR="00097484" w:rsidDel="009168C8">
          <w:rPr>
            <w:rFonts w:ascii="Garamond" w:hAnsi="Garamond"/>
            <w:sz w:val="22"/>
            <w:szCs w:val="22"/>
          </w:rPr>
          <w:delText xml:space="preserve">raw </w:delText>
        </w:r>
      </w:del>
      <w:del w:id="156" w:author="Benjamin J. Makhlouf" w:date="2025-10-06T15:49:00Z" w16du:dateUtc="2025-10-06T22:49:00Z">
        <w:r w:rsidRPr="00D440B2" w:rsidDel="00F873DA">
          <w:rPr>
            <w:rFonts w:ascii="Garamond" w:hAnsi="Garamond"/>
            <w:sz w:val="22"/>
            <w:szCs w:val="22"/>
          </w:rPr>
          <w:delText xml:space="preserve">probability </w:delText>
        </w:r>
      </w:del>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52"/>
      <w:r w:rsidR="00E84B9A">
        <w:rPr>
          <w:rStyle w:val="CommentReference"/>
          <w:rFonts w:asciiTheme="minorHAnsi" w:eastAsiaTheme="minorHAnsi" w:hAnsiTheme="minorHAnsi" w:cstheme="minorBidi"/>
          <w:kern w:val="2"/>
          <w14:ligatures w14:val="standardContextual"/>
        </w:rPr>
        <w:commentReference w:id="152"/>
      </w:r>
      <w:commentRangeEnd w:id="153"/>
      <w:r w:rsidR="00E84B9A">
        <w:rPr>
          <w:rStyle w:val="CommentReference"/>
          <w:rFonts w:asciiTheme="minorHAnsi" w:eastAsiaTheme="minorHAnsi" w:hAnsiTheme="minorHAnsi" w:cstheme="minorBidi"/>
          <w:kern w:val="2"/>
          <w14:ligatures w14:val="standardContextual"/>
        </w:rPr>
        <w:commentReference w:id="153"/>
      </w:r>
      <w:r w:rsidRPr="00D440B2">
        <w:rPr>
          <w:rFonts w:ascii="Garamond" w:hAnsi="Garamond"/>
          <w:sz w:val="22"/>
          <w:szCs w:val="22"/>
        </w:rPr>
        <w:t xml:space="preserve">We verified calibration effectiveness through </w:t>
      </w:r>
      <w:ins w:id="157"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 xml:space="preserve">plots </w:t>
      </w:r>
      <w:ins w:id="158" w:author="Benjamin J. Makhlouf" w:date="2025-10-09T09:17:00Z" w16du:dateUtc="2025-10-09T16:17:00Z">
        <w:r w:rsidR="009168C8">
          <w:rPr>
            <w:rFonts w:ascii="Garamond" w:hAnsi="Garamond"/>
            <w:sz w:val="22"/>
            <w:szCs w:val="22"/>
          </w:rPr>
          <w:t>showing the</w:t>
        </w:r>
      </w:ins>
      <w:del w:id="159" w:author="Benjamin J. Makhlouf" w:date="2025-10-09T09:17:00Z" w16du:dateUtc="2025-10-09T16:17:00Z">
        <w:r w:rsidR="00286D15" w:rsidDel="009168C8">
          <w:rPr>
            <w:rFonts w:ascii="Garamond" w:hAnsi="Garamond"/>
            <w:sz w:val="22"/>
            <w:szCs w:val="22"/>
          </w:rPr>
          <w:delText>of</w:delText>
        </w:r>
      </w:del>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(Supp</w:t>
      </w:r>
      <w:ins w:id="160" w:author="Benjamin J. Makhlouf" w:date="2025-10-06T15:50:00Z" w16du:dateUtc="2025-10-06T22:50:00Z">
        <w:r w:rsidR="00F873DA">
          <w:rPr>
            <w:rFonts w:ascii="Garamond" w:hAnsi="Garamond"/>
            <w:sz w:val="22"/>
            <w:szCs w:val="22"/>
          </w:rPr>
          <w:t>. Fig 1.</w:t>
        </w:r>
      </w:ins>
      <w:del w:id="161"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162"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163"/>
        <w:r w:rsidRPr="00D440B2" w:rsidDel="00F873DA">
          <w:rPr>
            <w:rFonts w:ascii="Garamond" w:hAnsi="Garamond"/>
            <w:sz w:val="22"/>
            <w:szCs w:val="22"/>
          </w:rPr>
          <w:delText>calibration</w:delText>
        </w:r>
      </w:del>
      <w:ins w:id="164" w:author="Daniel Schindler" w:date="2025-10-02T15:25:00Z" w16du:dateUtc="2025-10-02T22:25:00Z">
        <w:del w:id="165" w:author="Benjamin J. Makhlouf" w:date="2025-10-06T15:50:00Z" w16du:dateUtc="2025-10-06T22:50:00Z">
          <w:r w:rsidR="00286D15" w:rsidDel="00F873DA">
            <w:rPr>
              <w:rFonts w:ascii="Garamond" w:hAnsi="Garamond"/>
              <w:sz w:val="22"/>
              <w:szCs w:val="22"/>
            </w:rPr>
            <w:delText xml:space="preserve"> </w:delText>
          </w:r>
        </w:del>
      </w:ins>
      <w:commentRangeEnd w:id="163"/>
      <w:ins w:id="166" w:author="Daniel Schindler" w:date="2025-10-02T15:26:00Z" w16du:dateUtc="2025-10-02T22:26:00Z">
        <w:del w:id="167"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163"/>
          </w:r>
        </w:del>
      </w:ins>
      <w:ins w:id="168" w:author="Daniel Schindler" w:date="2025-10-02T15:25:00Z" w16du:dateUtc="2025-10-02T22:25:00Z">
        <w:del w:id="169" w:author="Benjamin J. Makhlouf" w:date="2025-10-06T15:50:00Z" w16du:dateUtc="2025-10-06T22:50:00Z">
          <w:r w:rsidR="00286D15" w:rsidDel="00F873DA">
            <w:rPr>
              <w:rFonts w:ascii="Garamond" w:hAnsi="Garamond"/>
              <w:sz w:val="22"/>
              <w:szCs w:val="22"/>
            </w:rPr>
            <w:delText>(ref??)</w:delText>
          </w:r>
        </w:del>
      </w:ins>
      <w:del w:id="170"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ins w:id="171" w:author="Benjamin J. Makhlouf" w:date="2025-10-09T09:17:00Z" w16du:dateUtc="2025-10-09T16:17:00Z">
        <w:r w:rsidR="009168C8">
          <w:rPr>
            <w:rFonts w:ascii="Garamond" w:hAnsi="Garamond"/>
            <w:sz w:val="22"/>
            <w:szCs w:val="22"/>
          </w:rPr>
          <w:t xml:space="preserve">, </w:t>
        </w:r>
      </w:ins>
      <w:del w:id="172" w:author="Benjamin J. Makhlouf" w:date="2025-10-09T09:17:00Z" w16du:dateUtc="2025-10-09T16:17:00Z">
        <w:r w:rsidR="00E2005E" w:rsidDel="009168C8">
          <w:rPr>
            <w:rFonts w:ascii="Garamond" w:hAnsi="Garamond"/>
            <w:sz w:val="22"/>
            <w:szCs w:val="22"/>
          </w:rPr>
          <w:delText xml:space="preserve"> </w:delText>
        </w:r>
      </w:del>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ins w:id="173" w:author="Benjamin J. Makhlouf" w:date="2025-10-09T09:23:00Z" w16du:dateUtc="2025-10-09T16:23:00Z">
        <w:r w:rsidR="00C837EC">
          <w:rPr>
            <w:rFonts w:ascii="Garamond" w:hAnsi="Garamond"/>
            <w:sz w:val="22"/>
            <w:szCs w:val="22"/>
          </w:rPr>
          <w:t xml:space="preserve"> </w:t>
        </w:r>
        <w:r w:rsidR="00C837EC" w:rsidRPr="00C837EC">
          <w:rPr>
            <w:rFonts w:ascii="Garamond" w:hAnsi="Garamond"/>
            <w:sz w:val="22"/>
            <w:szCs w:val="22"/>
            <w:rPrChange w:id="174" w:author="Benjamin J. Makhlouf" w:date="2025-10-09T09:23:00Z" w16du:dateUtc="2025-10-09T16:23:00Z">
              <w:rPr/>
            </w:rPrChange>
          </w:rPr>
          <w:t>by determining the proportion of correctly assigned individuals with calibrated probabilities exceeding thresholds from 60% to 90%. Class-specific and overall accuracies were then recorded for each threshold value (Figure 6).</w:t>
        </w:r>
      </w:ins>
      <w:del w:id="175" w:author="Benjamin J. Makhlouf" w:date="2025-10-09T09:23:00Z" w16du:dateUtc="2025-10-09T16:23:00Z">
        <w:r w:rsidR="000869FF" w:rsidDel="00C837EC">
          <w:rPr>
            <w:rFonts w:ascii="Garamond" w:hAnsi="Garamond"/>
            <w:sz w:val="22"/>
            <w:szCs w:val="22"/>
          </w:rPr>
          <w:delText xml:space="preserve">. </w:delText>
        </w:r>
      </w:del>
      <w:del w:id="176" w:author="Benjamin J. Makhlouf" w:date="2025-10-09T09:18:00Z" w16du:dateUtc="2025-10-09T16:18:00Z">
        <w:r w:rsidR="0034572F" w:rsidDel="009168C8">
          <w:rPr>
            <w:rFonts w:ascii="Garamond" w:hAnsi="Garamond"/>
            <w:sz w:val="22"/>
            <w:szCs w:val="22"/>
          </w:rPr>
          <w:delText>W</w:delText>
        </w:r>
      </w:del>
      <w:del w:id="177" w:author="Benjamin J. Makhlouf" w:date="2025-10-09T09:23:00Z" w16du:dateUtc="2025-10-09T16:23:00Z">
        <w:r w:rsidR="0034572F" w:rsidDel="00C837EC">
          <w:rPr>
            <w:rFonts w:ascii="Garamond" w:hAnsi="Garamond"/>
            <w:sz w:val="22"/>
            <w:szCs w:val="22"/>
          </w:rPr>
          <w:delText xml:space="preserve">e </w:delText>
        </w:r>
        <w:r w:rsidR="000869FF" w:rsidDel="00C837EC">
          <w:rPr>
            <w:rFonts w:ascii="Garamond" w:hAnsi="Garamond"/>
            <w:sz w:val="22"/>
            <w:szCs w:val="22"/>
          </w:rPr>
          <w:delText xml:space="preserve">evaluated the proportion of correctly assigned individuals </w:delText>
        </w:r>
        <w:r w:rsidR="0034572F" w:rsidDel="00C837EC">
          <w:rPr>
            <w:rFonts w:ascii="Garamond" w:hAnsi="Garamond"/>
            <w:sz w:val="22"/>
            <w:szCs w:val="22"/>
          </w:rPr>
          <w:delText xml:space="preserve">in which the </w:delText>
        </w:r>
      </w:del>
      <w:del w:id="178" w:author="Benjamin J. Makhlouf" w:date="2025-10-09T09:19:00Z" w16du:dateUtc="2025-10-09T16:19:00Z">
        <w:r w:rsidR="0034572F" w:rsidDel="009168C8">
          <w:rPr>
            <w:rFonts w:ascii="Garamond" w:hAnsi="Garamond"/>
            <w:sz w:val="22"/>
            <w:szCs w:val="22"/>
          </w:rPr>
          <w:delText xml:space="preserve">assigned and </w:delText>
        </w:r>
      </w:del>
      <w:del w:id="179" w:author="Benjamin J. Makhlouf" w:date="2025-10-09T09:23:00Z" w16du:dateUtc="2025-10-09T16:23:00Z">
        <w:r w:rsidR="0034572F" w:rsidDel="00C837EC">
          <w:rPr>
            <w:rFonts w:ascii="Garamond" w:hAnsi="Garamond"/>
            <w:sz w:val="22"/>
            <w:szCs w:val="22"/>
          </w:rPr>
          <w:delText>calibrated probability value is above a given threshold value from 60-90%. From these results we recorded both class specific and overall accuracy at each threshold value</w:delText>
        </w:r>
        <w:r w:rsidR="00C51A58" w:rsidDel="00C837EC">
          <w:rPr>
            <w:rFonts w:ascii="Garamond" w:hAnsi="Garamond"/>
            <w:sz w:val="22"/>
            <w:szCs w:val="22"/>
          </w:rPr>
          <w:delText xml:space="preserve"> (Figure 6). </w:delText>
        </w:r>
      </w:del>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5486D964"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w:t>
      </w:r>
      <w:r w:rsidR="00B2339D">
        <w:rPr>
          <w:rFonts w:ascii="Garamond" w:hAnsi="Garamond"/>
          <w:sz w:val="22"/>
          <w:szCs w:val="22"/>
        </w:rPr>
        <w:t xml:space="preserve">with </w:t>
      </w:r>
      <w:r w:rsidR="00D53F6D" w:rsidRPr="00D53F6D">
        <w:rPr>
          <w:rFonts w:ascii="Garamond" w:hAnsi="Garamond"/>
          <w:sz w:val="22"/>
          <w:szCs w:val="22"/>
        </w:rPr>
        <w:t xml:space="preserve">both Nushagak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3AA1C5F" w:rsidR="007249FA" w:rsidRDefault="00D53F6D" w:rsidP="000F5F96">
      <w:pPr>
        <w:spacing w:line="480" w:lineRule="auto"/>
        <w:ind w:firstLine="720"/>
        <w:rPr>
          <w:ins w:id="180" w:author="Benjamin J. Makhlouf" w:date="2025-10-06T15:56:00Z" w16du:dateUtc="2025-10-06T22:56:00Z"/>
          <w:rFonts w:ascii="Garamond" w:hAnsi="Garamond"/>
          <w:sz w:val="22"/>
          <w:szCs w:val="22"/>
        </w:rPr>
      </w:pPr>
      <w:r w:rsidRPr="00D53F6D">
        <w:rPr>
          <w:rFonts w:ascii="Garamond" w:hAnsi="Garamond"/>
          <w:sz w:val="22"/>
          <w:szCs w:val="22"/>
        </w:rPr>
        <w:lastRenderedPageBreak/>
        <w:t xml:space="preserve">Mapping the loadings of each principal component onto the </w:t>
      </w:r>
      <w:r w:rsidR="007833A8">
        <w:rPr>
          <w:rFonts w:ascii="Garamond" w:hAnsi="Garamond"/>
          <w:sz w:val="22"/>
          <w:szCs w:val="22"/>
        </w:rPr>
        <w:t>time series</w:t>
      </w:r>
      <w:r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ins w:id="181" w:author="Benjamin J. Makhlouf" w:date="2025-10-09T09:44:00Z" w16du:dateUtc="2025-10-09T16:44:00Z">
        <w:r w:rsidR="00D24C69">
          <w:rPr>
            <w:rFonts w:ascii="Garamond" w:hAnsi="Garamond"/>
            <w:sz w:val="22"/>
            <w:szCs w:val="22"/>
          </w:rPr>
          <w:t>0.714</w:t>
        </w:r>
      </w:ins>
      <w:del w:id="182" w:author="Benjamin J. Makhlouf" w:date="2025-10-09T09:44:00Z" w16du:dateUtc="2025-10-09T16:44:00Z">
        <w:r w:rsidR="00D70E26" w:rsidDel="00D24C69">
          <w:rPr>
            <w:rFonts w:ascii="Garamond" w:hAnsi="Garamond"/>
            <w:sz w:val="22"/>
            <w:szCs w:val="22"/>
          </w:rPr>
          <w:delText>X</w:delText>
        </w:r>
      </w:del>
      <w:r w:rsidR="00D70E26">
        <w:rPr>
          <w:rFonts w:ascii="Garamond" w:hAnsi="Garamond"/>
          <w:sz w:val="22"/>
          <w:szCs w:val="22"/>
        </w:rPr>
        <w:t xml:space="preserve">, </w:t>
      </w:r>
      <w:ins w:id="183" w:author="Benjamin J. Makhlouf" w:date="2025-10-09T09:42:00Z" w16du:dateUtc="2025-10-09T16:42:00Z">
        <w:r w:rsidR="00D24C69">
          <w:rPr>
            <w:rFonts w:ascii="Garamond" w:hAnsi="Garamond"/>
            <w:sz w:val="22"/>
            <w:szCs w:val="22"/>
          </w:rPr>
          <w:t>0.70</w:t>
        </w:r>
      </w:ins>
      <w:ins w:id="184" w:author="Benjamin J. Makhlouf" w:date="2025-10-09T09:44:00Z" w16du:dateUtc="2025-10-09T16:44:00Z">
        <w:r w:rsidR="00D24C69">
          <w:rPr>
            <w:rFonts w:ascii="Garamond" w:hAnsi="Garamond"/>
            <w:sz w:val="22"/>
            <w:szCs w:val="22"/>
          </w:rPr>
          <w:t>9</w:t>
        </w:r>
      </w:ins>
      <w:del w:id="185" w:author="Benjamin J. Makhlouf" w:date="2025-10-09T09:42:00Z" w16du:dateUtc="2025-10-09T16:42:00Z">
        <w:r w:rsidR="00D70E26" w:rsidDel="00D24C69">
          <w:rPr>
            <w:rFonts w:ascii="Garamond" w:hAnsi="Garamond"/>
            <w:sz w:val="22"/>
            <w:szCs w:val="22"/>
          </w:rPr>
          <w:delText>Y</w:delText>
        </w:r>
      </w:del>
      <w:r w:rsidR="00D70E26">
        <w:rPr>
          <w:rFonts w:ascii="Garamond" w:hAnsi="Garamond"/>
          <w:sz w:val="22"/>
          <w:szCs w:val="22"/>
        </w:rPr>
        <w:t>,</w:t>
      </w:r>
      <w:ins w:id="186" w:author="Benjamin J. Makhlouf" w:date="2025-10-09T09:44:00Z" w16du:dateUtc="2025-10-09T16:44:00Z">
        <w:r w:rsidR="00D24C69">
          <w:rPr>
            <w:rFonts w:ascii="Garamond" w:hAnsi="Garamond"/>
            <w:sz w:val="22"/>
            <w:szCs w:val="22"/>
          </w:rPr>
          <w:t xml:space="preserve"> </w:t>
        </w:r>
      </w:ins>
      <w:ins w:id="187" w:author="Benjamin J. Makhlouf" w:date="2025-10-09T09:50:00Z" w16du:dateUtc="2025-10-09T16:50:00Z">
        <w:r w:rsidR="00B409D4">
          <w:rPr>
            <w:rFonts w:ascii="Garamond" w:hAnsi="Garamond"/>
            <w:sz w:val="22"/>
            <w:szCs w:val="22"/>
          </w:rPr>
          <w:t xml:space="preserve"> 0.707</w:t>
        </w:r>
      </w:ins>
      <w:del w:id="188" w:author="Benjamin J. Makhlouf" w:date="2025-10-09T09:50:00Z" w16du:dateUtc="2025-10-09T16:50:00Z">
        <w:r w:rsidR="00D70E26" w:rsidDel="00B409D4">
          <w:rPr>
            <w:rFonts w:ascii="Garamond" w:hAnsi="Garamond"/>
            <w:sz w:val="22"/>
            <w:szCs w:val="22"/>
          </w:rPr>
          <w:delText>Z</w:delText>
        </w:r>
      </w:del>
      <w:r w:rsidR="00D70E26">
        <w:rPr>
          <w:rFonts w:ascii="Garamond" w:hAnsi="Garamond"/>
          <w:sz w:val="22"/>
          <w:szCs w:val="22"/>
        </w:rPr>
        <w:t xml:space="preserve"> in the Yukon, Kuskokwim, and Nushagak, respectively). </w:t>
      </w:r>
      <w:del w:id="189" w:author="Benjamin J. Makhlouf" w:date="2025-10-06T15:55:00Z" w16du:dateUtc="2025-10-06T22:55:00Z">
        <w:r w:rsidR="00D70E26" w:rsidDel="007249FA">
          <w:rPr>
            <w:rFonts w:ascii="Garamond" w:hAnsi="Garamond"/>
            <w:sz w:val="22"/>
            <w:szCs w:val="22"/>
          </w:rPr>
          <w:delText xml:space="preserve">Interestingly, </w:delText>
        </w:r>
      </w:del>
      <w:ins w:id="190" w:author="Daniel Schindler" w:date="2025-10-02T15:16:00Z" w16du:dateUtc="2025-10-02T22:16:00Z">
        <w:del w:id="191" w:author="Benjamin J. Makhlouf" w:date="2025-10-06T15:55:00Z" w16du:dateUtc="2025-10-06T22:55:00Z">
          <w:r w:rsidR="007833A8" w:rsidDel="007249FA">
            <w:rPr>
              <w:rFonts w:ascii="Garamond" w:hAnsi="Garamond"/>
              <w:sz w:val="22"/>
              <w:szCs w:val="22"/>
            </w:rPr>
            <w:delText>time series</w:delText>
          </w:r>
        </w:del>
      </w:ins>
      <w:del w:id="192" w:author="Benjamin J. Makhlouf" w:date="2025-10-06T15:55:00Z" w16du:dateUtc="2025-10-06T22:55:00Z">
        <w:r w:rsidR="00D70E26" w:rsidDel="007249FA">
          <w:rPr>
            <w:rFonts w:ascii="Garamond" w:hAnsi="Garamond"/>
            <w:sz w:val="22"/>
            <w:szCs w:val="22"/>
          </w:rPr>
          <w:delText xml:space="preserve"> of </w:delText>
        </w:r>
      </w:del>
      <w:ins w:id="193" w:author="Daniel Schindler" w:date="2025-10-02T15:29:00Z" w16du:dateUtc="2025-10-02T22:29:00Z">
        <w:del w:id="194" w:author="Benjamin J. Makhlouf" w:date="2025-10-06T15:55:00Z" w16du:dateUtc="2025-10-06T22:55:00Z">
          <w:r w:rsidR="00B2339D" w:rsidDel="007249FA">
            <w:rPr>
              <w:rFonts w:ascii="Garamond" w:hAnsi="Garamond"/>
              <w:sz w:val="22"/>
              <w:szCs w:val="22"/>
            </w:rPr>
            <w:delText xml:space="preserve">strontium isotopes from </w:delText>
          </w:r>
        </w:del>
      </w:ins>
      <w:del w:id="195"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196" w:author="Benjamin J. Makhlouf" w:date="2025-10-06T15:56:00Z" w16du:dateUtc="2025-10-06T22:56:00Z">
        <w:r w:rsidR="000F5F96" w:rsidRPr="00D53F6D" w:rsidDel="007249FA">
          <w:rPr>
            <w:rFonts w:ascii="Garamond" w:hAnsi="Garamond"/>
            <w:sz w:val="22"/>
            <w:szCs w:val="22"/>
          </w:rPr>
          <w:delText>.</w:delText>
        </w:r>
      </w:del>
      <w:del w:id="197"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198"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199" w:author="Benjamin J. Makhlouf" w:date="2025-10-06T15:56:00Z" w16du:dateUtc="2025-10-06T22:56:00Z">
        <w:r w:rsidR="007249FA">
          <w:rPr>
            <w:rFonts w:ascii="Garamond" w:hAnsi="Garamond"/>
            <w:sz w:val="22"/>
            <w:szCs w:val="22"/>
          </w:rPr>
          <w:t xml:space="preserve"> region</w:t>
        </w:r>
      </w:ins>
      <w:del w:id="200"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201" w:author="Benjamin J. Makhlouf" w:date="2025-10-06T15:56:00Z" w16du:dateUtc="2025-10-06T22:56:00Z">
        <w:r w:rsidR="007249FA">
          <w:rPr>
            <w:rFonts w:ascii="Garamond" w:hAnsi="Garamond"/>
            <w:sz w:val="22"/>
            <w:szCs w:val="22"/>
          </w:rPr>
          <w:t>There is minimal separation by watershed along this principal component</w:t>
        </w:r>
      </w:ins>
      <w:ins w:id="202" w:author="Benjamin J. Makhlouf" w:date="2025-10-06T15:57:00Z" w16du:dateUtc="2025-10-06T22:57:00Z">
        <w:r w:rsidR="007249FA">
          <w:rPr>
            <w:rFonts w:ascii="Garamond" w:hAnsi="Garamond"/>
            <w:sz w:val="22"/>
            <w:szCs w:val="22"/>
          </w:rPr>
          <w:t>,</w:t>
        </w:r>
      </w:ins>
      <w:ins w:id="203"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204" w:author="Benjamin J. Makhlouf" w:date="2025-10-06T15:58:00Z" w16du:dateUtc="2025-10-06T22:58:00Z"/>
          <w:rFonts w:ascii="Garamond" w:hAnsi="Garamond"/>
          <w:sz w:val="22"/>
          <w:szCs w:val="22"/>
        </w:rPr>
      </w:pPr>
      <w:commentRangeStart w:id="205"/>
      <w:del w:id="206"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205"/>
        <w:r w:rsidR="003678F1" w:rsidDel="007249FA">
          <w:rPr>
            <w:rStyle w:val="CommentReference"/>
          </w:rPr>
          <w:commentReference w:id="205"/>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207"/>
        <w:r w:rsidRPr="00D53F6D" w:rsidDel="007249FA">
          <w:rPr>
            <w:rFonts w:ascii="Garamond" w:hAnsi="Garamond"/>
            <w:sz w:val="22"/>
            <w:szCs w:val="22"/>
          </w:rPr>
          <w:delText xml:space="preserve">same natal origin </w:delText>
        </w:r>
        <w:commentRangeEnd w:id="207"/>
        <w:r w:rsidR="00B2339D" w:rsidDel="007249FA">
          <w:rPr>
            <w:rStyle w:val="CommentReference"/>
          </w:rPr>
          <w:commentReference w:id="207"/>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3C936F86"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ins w:id="208" w:author="Benjamin J. Makhlouf" w:date="2025-10-09T09:55:00Z" w16du:dateUtc="2025-10-09T16:55:00Z">
        <w:r w:rsidR="00B343A6">
          <w:rPr>
            <w:rFonts w:ascii="Garamond" w:hAnsi="Garamond"/>
            <w:sz w:val="22"/>
            <w:szCs w:val="22"/>
          </w:rPr>
          <w:t xml:space="preserve">highest </w:t>
        </w:r>
      </w:ins>
      <w:r w:rsidRPr="00841F42">
        <w:rPr>
          <w:rFonts w:ascii="Garamond" w:hAnsi="Garamond"/>
          <w:sz w:val="22"/>
          <w:szCs w:val="22"/>
        </w:rPr>
        <w:t>accuracy and F1-score</w:t>
      </w:r>
      <w:ins w:id="209" w:author="Benjamin J. Makhlouf" w:date="2025-10-09T09:55:00Z" w16du:dateUtc="2025-10-09T16:55:00Z">
        <w:r w:rsidR="00B343A6">
          <w:rPr>
            <w:rFonts w:ascii="Garamond" w:hAnsi="Garamond"/>
            <w:sz w:val="22"/>
            <w:szCs w:val="22"/>
          </w:rPr>
          <w:t xml:space="preserve"> </w:t>
        </w:r>
        <w:proofErr w:type="gramStart"/>
        <w:r w:rsidR="00B343A6">
          <w:rPr>
            <w:rFonts w:ascii="Garamond" w:hAnsi="Garamond"/>
            <w:sz w:val="22"/>
            <w:szCs w:val="22"/>
          </w:rPr>
          <w:t>was</w:t>
        </w:r>
      </w:ins>
      <w:proofErr w:type="gramEnd"/>
      <w:r w:rsidRPr="00841F42">
        <w:rPr>
          <w:rFonts w:ascii="Garamond" w:hAnsi="Garamond"/>
          <w:sz w:val="22"/>
          <w:szCs w:val="22"/>
        </w:rPr>
        <w:t xml:space="preserve"> achieved by applying the random forest model to the GAM smoothed dataset and tested on the full testing set</w:t>
      </w:r>
      <w:ins w:id="210" w:author="Benjamin J. Makhlouf" w:date="2025-10-09T09:56:00Z" w16du:dateUtc="2025-10-09T16:56:00Z">
        <w:r w:rsidR="00B343A6">
          <w:rPr>
            <w:rFonts w:ascii="Garamond" w:hAnsi="Garamond"/>
            <w:sz w:val="22"/>
            <w:szCs w:val="22"/>
          </w:rPr>
          <w:t xml:space="preserve"> (Figure 1)</w:t>
        </w:r>
      </w:ins>
      <w:r w:rsidRPr="00841F42">
        <w:rPr>
          <w:rFonts w:ascii="Garamond" w:hAnsi="Garamond"/>
          <w:sz w:val="22"/>
          <w:szCs w:val="22"/>
        </w:rPr>
        <w:t xml:space="preserve">. Smoothed </w:t>
      </w:r>
      <w:r w:rsidR="007833A8">
        <w:rPr>
          <w:rFonts w:ascii="Garamond" w:hAnsi="Garamond"/>
          <w:sz w:val="22"/>
          <w:szCs w:val="22"/>
        </w:rPr>
        <w:t>time series</w:t>
      </w:r>
      <w:r w:rsidRPr="00841F42">
        <w:rPr>
          <w:rFonts w:ascii="Garamond" w:hAnsi="Garamond"/>
          <w:sz w:val="22"/>
          <w:szCs w:val="22"/>
        </w:rPr>
        <w:t xml:space="preserve">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 xml:space="preserve">In general, RF analysis outperformed both KNN and SVM, however, SVM was the highest performer on </w:t>
      </w:r>
      <w:ins w:id="211" w:author="Benjamin J. Makhlouf" w:date="2025-10-09T09:56:00Z" w16du:dateUtc="2025-10-09T16:56:00Z">
        <w:r w:rsidR="00B343A6">
          <w:rPr>
            <w:rFonts w:ascii="Garamond" w:hAnsi="Garamond"/>
            <w:sz w:val="22"/>
            <w:szCs w:val="22"/>
          </w:rPr>
          <w:t>r</w:t>
        </w:r>
      </w:ins>
      <w:del w:id="212" w:author="Benjamin J. Makhlouf" w:date="2025-10-09T09:56:00Z" w16du:dateUtc="2025-10-09T16:56:00Z">
        <w:r w:rsidRPr="00841F42" w:rsidDel="00B343A6">
          <w:rPr>
            <w:rFonts w:ascii="Garamond" w:hAnsi="Garamond"/>
            <w:sz w:val="22"/>
            <w:szCs w:val="22"/>
          </w:rPr>
          <w:delText>R</w:delText>
        </w:r>
      </w:del>
      <w:r w:rsidRPr="00841F42">
        <w:rPr>
          <w:rFonts w:ascii="Garamond" w:hAnsi="Garamond"/>
          <w:sz w:val="22"/>
          <w:szCs w:val="22"/>
        </w:rPr>
        <w:t>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167AF5E0" w:rsidR="0038052F" w:rsidRPr="00052F65" w:rsidRDefault="0038052F" w:rsidP="0038052F">
      <w:pPr>
        <w:spacing w:line="480" w:lineRule="auto"/>
        <w:ind w:firstLine="720"/>
        <w:rPr>
          <w:rFonts w:ascii="Garamond" w:hAnsi="Garamond"/>
          <w:sz w:val="22"/>
          <w:szCs w:val="22"/>
        </w:rPr>
      </w:pPr>
      <w:r>
        <w:rPr>
          <w:rFonts w:ascii="Garamond" w:hAnsi="Garamond"/>
          <w:sz w:val="22"/>
          <w:szCs w:val="22"/>
        </w:rPr>
        <w:lastRenderedPageBreak/>
        <w:t>The best p</w:t>
      </w:r>
      <w:ins w:id="213" w:author="Daniel Schindler" w:date="2025-10-06T10:54:00Z" w16du:dateUtc="2025-10-06T17:54:00Z">
        <w:r w:rsidR="00071FD5">
          <w:rPr>
            <w:rFonts w:ascii="Garamond" w:hAnsi="Garamond"/>
            <w:sz w:val="22"/>
            <w:szCs w:val="22"/>
          </w:rPr>
          <w:t>er</w:t>
        </w:r>
      </w:ins>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(Figure 3). By percentage of each class</w:t>
      </w:r>
      <w:ins w:id="214" w:author="Benjamin J. Makhlouf" w:date="2025-10-09T09:57:00Z" w16du:dateUtc="2025-10-09T16:57:00Z">
        <w:r w:rsidR="00B343A6">
          <w:rPr>
            <w:rFonts w:ascii="Garamond" w:hAnsi="Garamond"/>
            <w:sz w:val="22"/>
            <w:szCs w:val="22"/>
          </w:rPr>
          <w:t>,</w:t>
        </w:r>
      </w:ins>
      <w:r>
        <w:rPr>
          <w:rFonts w:ascii="Garamond" w:hAnsi="Garamond"/>
          <w:sz w:val="22"/>
          <w:szCs w:val="22"/>
        </w:rPr>
        <w:t xml:space="preserve">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w:t>
      </w:r>
      <w:ins w:id="215" w:author="Benjamin J. Makhlouf" w:date="2025-10-09T09:57:00Z" w16du:dateUtc="2025-10-09T16:57:00Z">
        <w:r w:rsidR="00B343A6">
          <w:rPr>
            <w:rFonts w:ascii="Garamond" w:hAnsi="Garamond"/>
            <w:sz w:val="22"/>
            <w:szCs w:val="22"/>
          </w:rPr>
          <w:t xml:space="preserve">classified as </w:t>
        </w:r>
      </w:ins>
      <w:del w:id="216" w:author="Benjamin J. Makhlouf" w:date="2025-10-09T09:57:00Z" w16du:dateUtc="2025-10-09T16:57:00Z">
        <w:r w:rsidDel="00B343A6">
          <w:rPr>
            <w:rFonts w:ascii="Garamond" w:hAnsi="Garamond"/>
            <w:sz w:val="22"/>
            <w:szCs w:val="22"/>
          </w:rPr>
          <w:delText xml:space="preserve">estimated to have been </w:delText>
        </w:r>
      </w:del>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ins w:id="217" w:author="Benjamin J. Makhlouf" w:date="2025-10-09T09:57:00Z" w16du:dateUtc="2025-10-09T16:57:00Z">
        <w:r w:rsidR="00B343A6">
          <w:rPr>
            <w:rFonts w:ascii="Garamond" w:hAnsi="Garamond"/>
            <w:sz w:val="22"/>
            <w:szCs w:val="22"/>
          </w:rPr>
          <w:t>3</w:t>
        </w:r>
      </w:ins>
      <w:del w:id="218" w:author="Benjamin J. Makhlouf" w:date="2025-10-09T09:57:00Z" w16du:dateUtc="2025-10-09T16:57:00Z">
        <w:r w:rsidDel="00B343A6">
          <w:rPr>
            <w:rFonts w:ascii="Garamond" w:hAnsi="Garamond"/>
            <w:sz w:val="22"/>
            <w:szCs w:val="22"/>
          </w:rPr>
          <w:delText>5</w:delText>
        </w:r>
      </w:del>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ins w:id="219" w:author="Benjamin J. Makhlouf" w:date="2025-10-09T09:58:00Z" w16du:dateUtc="2025-10-09T16:58:00Z">
        <w:r w:rsidR="00B343A6">
          <w:rPr>
            <w:rFonts w:ascii="Garamond" w:hAnsi="Garamond"/>
            <w:sz w:val="22"/>
            <w:szCs w:val="22"/>
          </w:rPr>
          <w:t>.</w:t>
        </w:r>
      </w:ins>
      <w:r>
        <w:rPr>
          <w:rFonts w:ascii="Garamond" w:hAnsi="Garamond"/>
          <w:sz w:val="22"/>
          <w:szCs w:val="22"/>
        </w:rPr>
        <w:t xml:space="preserve">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Del="00B343A6" w:rsidRDefault="00ED3EE6" w:rsidP="00D70E26">
      <w:pPr>
        <w:tabs>
          <w:tab w:val="left" w:pos="3088"/>
        </w:tabs>
        <w:rPr>
          <w:del w:id="220" w:author="Benjamin J. Makhlouf" w:date="2025-10-09T09:59:00Z" w16du:dateUtc="2025-10-09T16:59:00Z"/>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6F7386DC" w:rsidR="00E2005E" w:rsidRPr="009D6F26" w:rsidDel="009D6F26" w:rsidRDefault="009D6F26">
      <w:pPr>
        <w:pStyle w:val="NoSpacing"/>
        <w:spacing w:line="480" w:lineRule="auto"/>
        <w:ind w:firstLine="720"/>
        <w:rPr>
          <w:del w:id="221" w:author="Benjamin J. Makhlouf" w:date="2025-10-09T10:05:00Z" w16du:dateUtc="2025-10-09T17:05:00Z"/>
          <w:rFonts w:ascii="Garamond" w:hAnsi="Garamond"/>
          <w:bCs/>
          <w:sz w:val="22"/>
          <w:szCs w:val="22"/>
        </w:rPr>
      </w:pPr>
      <w:ins w:id="222" w:author="Benjamin J. Makhlouf" w:date="2025-10-09T10:04:00Z" w16du:dateUtc="2025-10-09T17:04:00Z">
        <w:r w:rsidRPr="009D6F26">
          <w:rPr>
            <w:rFonts w:ascii="Garamond" w:hAnsi="Garamond"/>
            <w:sz w:val="22"/>
            <w:szCs w:val="22"/>
            <w:rPrChange w:id="223" w:author="Benjamin J. Makhlouf" w:date="2025-10-09T10:04:00Z" w16du:dateUtc="2025-10-09T17:04:00Z">
              <w:rPr/>
            </w:rPrChange>
          </w:rPr>
          <w:t>Probability tuning was used to align predicted probabilities from classification algorithms with the observed probabilities through calibration of model outputs to better reflect true class likelihoods</w:t>
        </w:r>
      </w:ins>
      <w:ins w:id="224" w:author="Benjamin J. Makhlouf" w:date="2025-10-09T10:05:00Z" w16du:dateUtc="2025-10-09T17:05:00Z">
        <w:r>
          <w:rPr>
            <w:rFonts w:ascii="Garamond" w:hAnsi="Garamond"/>
            <w:sz w:val="22"/>
            <w:szCs w:val="22"/>
          </w:rPr>
          <w:t xml:space="preserve"> (cite)</w:t>
        </w:r>
      </w:ins>
      <w:ins w:id="225" w:author="Benjamin J. Makhlouf" w:date="2025-10-09T10:04:00Z" w16du:dateUtc="2025-10-09T17:04:00Z">
        <w:r w:rsidRPr="009D6F26">
          <w:rPr>
            <w:rFonts w:ascii="Garamond" w:hAnsi="Garamond"/>
            <w:sz w:val="22"/>
            <w:szCs w:val="22"/>
            <w:rPrChange w:id="226" w:author="Benjamin J. Makhlouf" w:date="2025-10-09T10:04:00Z" w16du:dateUtc="2025-10-09T17:04:00Z">
              <w:rPr/>
            </w:rPrChange>
          </w:rPr>
          <w:t>. Visual assessments indicated improved calibration, with the relationship between predicted and observed probabilities approximating a 1:1 line across all classes and model–data type combinations</w:t>
        </w:r>
      </w:ins>
      <w:ins w:id="227" w:author="Benjamin J. Makhlouf" w:date="2025-10-09T10:05:00Z" w16du:dateUtc="2025-10-09T17:05:00Z">
        <w:r>
          <w:rPr>
            <w:rFonts w:ascii="Garamond" w:hAnsi="Garamond"/>
            <w:sz w:val="22"/>
            <w:szCs w:val="22"/>
          </w:rPr>
          <w:t xml:space="preserve"> (ex. Supp. Fig 1) </w:t>
        </w:r>
      </w:ins>
      <w:ins w:id="228" w:author="Benjamin J. Makhlouf" w:date="2025-10-09T10:04:00Z" w16du:dateUtc="2025-10-09T17:04:00Z">
        <w:r w:rsidRPr="009D6F26">
          <w:rPr>
            <w:rFonts w:ascii="Garamond" w:hAnsi="Garamond"/>
            <w:sz w:val="22"/>
            <w:szCs w:val="22"/>
            <w:rPrChange w:id="229" w:author="Benjamin J. Makhlouf" w:date="2025-10-09T10:04:00Z" w16du:dateUtc="2025-10-09T17:04:00Z">
              <w:rPr/>
            </w:rPrChange>
          </w:rPr>
          <w:t>.</w:t>
        </w:r>
        <w:r>
          <w:rPr>
            <w:rFonts w:ascii="Garamond" w:hAnsi="Garamond"/>
            <w:sz w:val="22"/>
            <w:szCs w:val="22"/>
          </w:rPr>
          <w:t xml:space="preserve"> </w:t>
        </w:r>
      </w:ins>
      <w:del w:id="230" w:author="Benjamin J. Makhlouf" w:date="2025-10-09T10:05:00Z" w16du:dateUtc="2025-10-09T17:05:00Z">
        <w:r w:rsidR="00D53F6D" w:rsidRPr="00D53F6D" w:rsidDel="009D6F26">
          <w:rPr>
            <w:rFonts w:ascii="Garamond" w:hAnsi="Garamond"/>
            <w:sz w:val="22"/>
            <w:szCs w:val="22"/>
          </w:rPr>
          <w:delText xml:space="preserve">The result of </w:delText>
        </w:r>
        <w:commentRangeStart w:id="231"/>
        <w:r w:rsidR="00D53F6D" w:rsidRPr="00D53F6D" w:rsidDel="009D6F26">
          <w:rPr>
            <w:rFonts w:ascii="Garamond" w:hAnsi="Garamond"/>
            <w:sz w:val="22"/>
            <w:szCs w:val="22"/>
          </w:rPr>
          <w:delText xml:space="preserve">probability tuning </w:delText>
        </w:r>
        <w:commentRangeEnd w:id="231"/>
        <w:r w:rsidR="00CF4BFF" w:rsidDel="009D6F26">
          <w:rPr>
            <w:rStyle w:val="CommentReference"/>
          </w:rPr>
          <w:commentReference w:id="231"/>
        </w:r>
        <w:r w:rsidR="00D53F6D" w:rsidRPr="00D53F6D" w:rsidDel="009D6F26">
          <w:rPr>
            <w:rFonts w:ascii="Garamond" w:hAnsi="Garamond"/>
            <w:sz w:val="22"/>
            <w:szCs w:val="22"/>
          </w:rPr>
          <w:delTex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delText>
        </w:r>
        <w:commentRangeStart w:id="232"/>
        <w:r w:rsidR="00D53F6D" w:rsidRPr="00D53F6D" w:rsidDel="009D6F26">
          <w:rPr>
            <w:rFonts w:ascii="Garamond" w:hAnsi="Garamond"/>
            <w:sz w:val="22"/>
            <w:szCs w:val="22"/>
          </w:rPr>
          <w:delText xml:space="preserve">reliability diagrams </w:delText>
        </w:r>
        <w:commentRangeEnd w:id="232"/>
        <w:r w:rsidR="00CF4BFF" w:rsidDel="009D6F26">
          <w:rPr>
            <w:rStyle w:val="CommentReference"/>
          </w:rPr>
          <w:commentReference w:id="232"/>
        </w:r>
        <w:r w:rsidR="00D53F6D" w:rsidRPr="00D53F6D" w:rsidDel="009D6F26">
          <w:rPr>
            <w:rFonts w:ascii="Garamond" w:hAnsi="Garamond"/>
            <w:sz w:val="22"/>
            <w:szCs w:val="22"/>
          </w:rPr>
          <w:delText xml:space="preserve">confirmed improved alignment between predicted and observed probabilities following calibration. </w:delText>
        </w:r>
      </w:del>
    </w:p>
    <w:p w14:paraId="17923CE8" w14:textId="7E98661F" w:rsidR="00C51A58" w:rsidRPr="00C51A58" w:rsidDel="00A13CFA" w:rsidRDefault="00C51A58" w:rsidP="009D6F26">
      <w:pPr>
        <w:pStyle w:val="NoSpacing"/>
        <w:spacing w:line="480" w:lineRule="auto"/>
        <w:ind w:firstLine="720"/>
        <w:rPr>
          <w:del w:id="233" w:author="Benjamin J. Makhlouf" w:date="2025-10-09T10:06:00Z" w16du:dateUtc="2025-10-09T17:06:00Z"/>
          <w:rFonts w:ascii="Garamond" w:hAnsi="Garamond"/>
          <w:b/>
          <w:bCs/>
          <w:sz w:val="22"/>
          <w:szCs w:val="22"/>
        </w:rPr>
      </w:pPr>
      <w:commentRangeStart w:id="234"/>
      <w:r>
        <w:rPr>
          <w:rFonts w:ascii="Garamond" w:hAnsi="Garamond"/>
          <w:sz w:val="22"/>
          <w:szCs w:val="22"/>
        </w:rPr>
        <w:t>Across the range of tested thresholds, overall accuracy ranged from 91 – 79% for the total testing set and from 89.5% to 78% for the overlapping dataset</w:t>
      </w:r>
      <w:commentRangeEnd w:id="234"/>
      <w:r w:rsidR="00E84B9A">
        <w:rPr>
          <w:rStyle w:val="CommentReference"/>
        </w:rPr>
        <w:commentReference w:id="234"/>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Nushagak and Kuskokwim, however, fell steadily as the threshold was raised. Kuskokwim classification accuracy dropped steadily from 87% to 71% whereas Nushagak accuracy declined more quickly at higher probability thresholds from 92% to 75%. The overlapping dataset contained slightly different trends, with Yukon accuracy </w:t>
      </w:r>
      <w:r>
        <w:rPr>
          <w:rFonts w:ascii="Garamond" w:hAnsi="Garamond"/>
          <w:sz w:val="22"/>
          <w:szCs w:val="22"/>
        </w:rPr>
        <w:lastRenderedPageBreak/>
        <w:t xml:space="preserve">remaining relatively stable between 89% and 83% over the full range of threshold values. In this testing set Nushagak accuracy dropped steadily from 91% to 84%, whereas Kuskokwim accuracy declined rapidly from 89% to 69%. (Figure 6). </w:t>
      </w:r>
    </w:p>
    <w:p w14:paraId="0D2917CE" w14:textId="77777777" w:rsidR="00A043C9" w:rsidDel="00A13CFA" w:rsidRDefault="00A043C9" w:rsidP="00071CCC">
      <w:pPr>
        <w:rPr>
          <w:del w:id="235" w:author="Benjamin J. Makhlouf" w:date="2025-10-09T10:06:00Z" w16du:dateUtc="2025-10-09T17:06:00Z"/>
          <w:rFonts w:ascii="Garamond" w:hAnsi="Garamond"/>
          <w:sz w:val="32"/>
          <w:szCs w:val="32"/>
        </w:rPr>
      </w:pPr>
    </w:p>
    <w:p w14:paraId="46F09B0F" w14:textId="77777777" w:rsidR="00A043C9" w:rsidRDefault="00A043C9">
      <w:pPr>
        <w:pStyle w:val="NoSpacing"/>
        <w:spacing w:line="480" w:lineRule="auto"/>
        <w:ind w:firstLine="720"/>
        <w:pPrChange w:id="236" w:author="Benjamin J. Makhlouf" w:date="2025-10-09T10:06:00Z" w16du:dateUtc="2025-10-09T17:06:00Z">
          <w:pPr/>
        </w:pPrChange>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523E91B"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37"/>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proofErr w:type="spellStart"/>
      <w:ins w:id="238" w:author="Benjamin J. Makhlouf" w:date="2025-10-09T10:07:00Z" w16du:dateUtc="2025-10-09T17:07:00Z">
        <w:r w:rsidR="00A13CFA">
          <w:rPr>
            <w:rFonts w:ascii="Garamond" w:hAnsi="Garamond"/>
            <w:sz w:val="22"/>
            <w:szCs w:val="22"/>
          </w:rPr>
          <w:t>preprocesing</w:t>
        </w:r>
      </w:ins>
      <w:proofErr w:type="spellEnd"/>
      <w:del w:id="239" w:author="Benjamin J. Makhlouf" w:date="2025-10-09T10:07:00Z" w16du:dateUtc="2025-10-09T17:07:00Z">
        <w:r w:rsidR="0064756C" w:rsidRPr="0064756C" w:rsidDel="00A13CFA">
          <w:rPr>
            <w:rFonts w:ascii="Garamond" w:hAnsi="Garamond"/>
            <w:sz w:val="22"/>
            <w:szCs w:val="22"/>
          </w:rPr>
          <w:delText>analysis</w:delText>
        </w:r>
      </w:del>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w:t>
      </w:r>
      <w:r w:rsidR="00097484">
        <w:rPr>
          <w:rFonts w:ascii="Garamond" w:hAnsi="Garamond"/>
          <w:sz w:val="22"/>
          <w:szCs w:val="22"/>
        </w:rPr>
        <w:t>use of additional</w:t>
      </w:r>
      <w:ins w:id="240" w:author="Benjamin J. Makhlouf" w:date="2025-10-09T10:07:00Z" w16du:dateUtc="2025-10-09T17:07:00Z">
        <w:r w:rsidR="00A13CFA">
          <w:rPr>
            <w:rFonts w:ascii="Garamond" w:hAnsi="Garamond"/>
            <w:sz w:val="22"/>
            <w:szCs w:val="22"/>
          </w:rPr>
          <w:t>, more complicated approaches</w:t>
        </w:r>
      </w:ins>
      <w:del w:id="241" w:author="Benjamin J. Makhlouf" w:date="2025-10-09T10:07:00Z" w16du:dateUtc="2025-10-09T17:07:00Z">
        <w:r w:rsidR="00097484" w:rsidDel="00A13CFA">
          <w:rPr>
            <w:rFonts w:ascii="Garamond" w:hAnsi="Garamond"/>
            <w:sz w:val="22"/>
            <w:szCs w:val="22"/>
          </w:rPr>
          <w:delText xml:space="preserve"> </w:delText>
        </w:r>
        <w:r w:rsidR="007833A8" w:rsidDel="00A13CFA">
          <w:rPr>
            <w:rFonts w:ascii="Garamond" w:hAnsi="Garamond"/>
            <w:sz w:val="22"/>
            <w:szCs w:val="22"/>
          </w:rPr>
          <w:delText>time series</w:delText>
        </w:r>
        <w:r w:rsidR="00733CEF" w:rsidDel="00A13CFA">
          <w:rPr>
            <w:rFonts w:ascii="Garamond" w:hAnsi="Garamond"/>
            <w:sz w:val="22"/>
            <w:szCs w:val="22"/>
          </w:rPr>
          <w:delText xml:space="preserve"> analysis techniques</w:delText>
        </w:r>
      </w:del>
      <w:r w:rsidR="00733CEF">
        <w:rPr>
          <w:rFonts w:ascii="Garamond" w:hAnsi="Garamond"/>
          <w:sz w:val="22"/>
          <w:szCs w:val="22"/>
        </w:rPr>
        <w:t xml:space="preserve">. </w:t>
      </w:r>
      <w:commentRangeEnd w:id="237"/>
      <w:r w:rsidR="00E84B9A">
        <w:rPr>
          <w:rStyle w:val="CommentReference"/>
        </w:rPr>
        <w:commentReference w:id="237"/>
      </w:r>
    </w:p>
    <w:p w14:paraId="0EAB008D" w14:textId="77777777" w:rsidR="00B54D1A" w:rsidDel="00B54D1A" w:rsidRDefault="00CF4BFF" w:rsidP="00B54D1A">
      <w:pPr>
        <w:spacing w:line="480" w:lineRule="auto"/>
        <w:ind w:firstLine="720"/>
        <w:rPr>
          <w:del w:id="242" w:author="Benjamin J. Makhlouf" w:date="2025-10-09T10:30:00Z" w16du:dateUtc="2025-10-09T17:30:00Z"/>
          <w:rFonts w:ascii="Garamond" w:hAnsi="Garamond"/>
          <w:sz w:val="22"/>
          <w:szCs w:val="22"/>
        </w:rPr>
      </w:pPr>
      <w:r>
        <w:rPr>
          <w:rFonts w:ascii="Garamond" w:hAnsi="Garamond"/>
          <w:sz w:val="22"/>
          <w:szCs w:val="22"/>
        </w:rPr>
        <w:t>Using the</w:t>
      </w:r>
      <w:del w:id="243" w:author="Daniel Schindler" w:date="2025-10-06T11:03:00Z" w16du:dateUtc="2025-10-06T18:03:00Z">
        <w:r w:rsidR="00733CEF" w:rsidDel="00CF4BFF">
          <w:rPr>
            <w:rFonts w:ascii="Garamond" w:hAnsi="Garamond"/>
            <w:sz w:val="22"/>
            <w:szCs w:val="22"/>
          </w:rPr>
          <w:delText xml:space="preserve">our </w:delText>
        </w:r>
      </w:del>
      <w:ins w:id="244" w:author="Daniel Schindler" w:date="2025-10-06T11:03:00Z" w16du:dateUtc="2025-10-06T18:03:00Z">
        <w:r>
          <w:rPr>
            <w:rFonts w:ascii="Garamond" w:hAnsi="Garamond"/>
            <w:sz w:val="22"/>
            <w:szCs w:val="22"/>
          </w:rPr>
          <w:t xml:space="preserve"> </w:t>
        </w:r>
      </w:ins>
      <w:r w:rsidR="00733CEF">
        <w:rPr>
          <w:rFonts w:ascii="Garamond" w:hAnsi="Garamond"/>
          <w:sz w:val="22"/>
          <w:szCs w:val="22"/>
        </w:rPr>
        <w:t xml:space="preserve">best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sidR="00733CEF">
        <w:rPr>
          <w:rFonts w:ascii="Garamond" w:hAnsi="Garamond"/>
          <w:sz w:val="22"/>
          <w:szCs w:val="22"/>
        </w:rPr>
        <w:t>testing set</w:t>
      </w:r>
      <w:r w:rsidR="00BE529C" w:rsidRPr="0073705F">
        <w:rPr>
          <w:rFonts w:ascii="Garamond" w:hAnsi="Garamond"/>
          <w:sz w:val="22"/>
          <w:szCs w:val="22"/>
        </w:rPr>
        <w:t xml:space="preserve">.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in potential strontium sources in these two watersheds and the</w:t>
      </w:r>
      <w:ins w:id="245" w:author="Daniel Schindler" w:date="2025-10-06T11:03:00Z" w16du:dateUtc="2025-10-06T18:03:00Z">
        <w:r>
          <w:rPr>
            <w:rFonts w:ascii="Garamond" w:hAnsi="Garamond"/>
            <w:sz w:val="22"/>
            <w:szCs w:val="22"/>
          </w:rPr>
          <w:t xml:space="preserve"> </w:t>
        </w:r>
      </w:ins>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ins w:id="246" w:author="Benjamin J. Makhlouf" w:date="2025-10-09T10:08:00Z" w16du:dateUtc="2025-10-09T17:08:00Z">
        <w:r w:rsidR="00A13CFA">
          <w:rPr>
            <w:rFonts w:ascii="Garamond" w:hAnsi="Garamond"/>
            <w:sz w:val="22"/>
            <w:szCs w:val="22"/>
          </w:rPr>
          <w:t xml:space="preserve"> (PCA figure)</w:t>
        </w:r>
      </w:ins>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xml:space="preserve">, which is further </w:t>
      </w:r>
      <w:r w:rsidR="00733CEF">
        <w:rPr>
          <w:rFonts w:ascii="Garamond" w:hAnsi="Garamond"/>
          <w:sz w:val="22"/>
          <w:szCs w:val="22"/>
        </w:rPr>
        <w:lastRenderedPageBreak/>
        <w:t>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moveToRangeStart w:id="247" w:author="Benjamin J. Makhlouf" w:date="2025-10-09T10:30:00Z" w:name="move210898217"/>
      <w:moveTo w:id="248" w:author="Benjamin J. Makhlouf" w:date="2025-10-09T10:30:00Z" w16du:dateUtc="2025-10-09T17:30:00Z">
        <w:r w:rsidR="00B54D1A">
          <w:rPr>
            <w:rFonts w:ascii="Garamond" w:hAnsi="Garamond"/>
            <w:sz w:val="22"/>
            <w:szCs w:val="22"/>
          </w:rPr>
          <w:t xml:space="preserve">Without this distinguishing feature, CWAK individuals from the Yukon (i.e. Figure 5b,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moveTo>
    </w:p>
    <w:p w14:paraId="2A79E7AB" w14:textId="77777777" w:rsidR="00B54D1A" w:rsidRDefault="00B54D1A" w:rsidP="00B54D1A">
      <w:pPr>
        <w:spacing w:line="480" w:lineRule="auto"/>
        <w:ind w:firstLine="720"/>
        <w:rPr>
          <w:ins w:id="249" w:author="Benjamin J. Makhlouf" w:date="2025-10-09T10:30:00Z" w16du:dateUtc="2025-10-09T17:30:00Z"/>
          <w:moveTo w:id="250" w:author="Benjamin J. Makhlouf" w:date="2025-10-09T10:30:00Z" w16du:dateUtc="2025-10-09T17:30:00Z"/>
          <w:rFonts w:ascii="Garamond" w:hAnsi="Garamond"/>
          <w:sz w:val="22"/>
          <w:szCs w:val="22"/>
        </w:rPr>
      </w:pPr>
    </w:p>
    <w:moveToRangeEnd w:id="247"/>
    <w:p w14:paraId="7A35349C" w14:textId="0F85EDCC" w:rsidR="00B54D1A" w:rsidRDefault="00B54D1A" w:rsidP="00B54D1A">
      <w:pPr>
        <w:spacing w:line="480" w:lineRule="auto"/>
        <w:ind w:firstLine="720"/>
        <w:rPr>
          <w:ins w:id="251" w:author="Benjamin J. Makhlouf" w:date="2025-10-09T10:34:00Z" w16du:dateUtc="2025-10-09T17:34:00Z"/>
          <w:rFonts w:ascii="Garamond" w:hAnsi="Garamond"/>
          <w:sz w:val="22"/>
          <w:szCs w:val="22"/>
        </w:rPr>
      </w:pPr>
      <w:ins w:id="252" w:author="Benjamin J. Makhlouf" w:date="2025-10-09T10:30:00Z" w16du:dateUtc="2025-10-09T17:30:00Z">
        <w:r>
          <w:rPr>
            <w:rFonts w:ascii="Garamond" w:hAnsi="Garamond"/>
            <w:sz w:val="22"/>
            <w:szCs w:val="22"/>
          </w:rPr>
          <w:t xml:space="preserve">Despite this challenge for this application, the observed difference in </w:t>
        </w:r>
      </w:ins>
      <w:ins w:id="253" w:author="Benjamin J. Makhlouf" w:date="2025-10-09T10:31:00Z" w16du:dateUtc="2025-10-09T17:31:00Z">
        <w:r>
          <w:rPr>
            <w:rFonts w:ascii="Garamond" w:hAnsi="Garamond"/>
            <w:sz w:val="22"/>
            <w:szCs w:val="22"/>
          </w:rPr>
          <w:t xml:space="preserve">this distinguishing increase in Sr8786 between CWAK and non-CWAK individuals suggests that </w:t>
        </w:r>
      </w:ins>
      <w:ins w:id="254" w:author="Benjamin J. Makhlouf" w:date="2025-10-09T10:27:00Z" w16du:dateUtc="2025-10-09T17:27:00Z">
        <w:r w:rsidR="00536870" w:rsidRPr="006A5688">
          <w:rPr>
            <w:rFonts w:ascii="Garamond" w:hAnsi="Garamond"/>
            <w:sz w:val="22"/>
            <w:szCs w:val="22"/>
            <w:rPrChange w:id="255" w:author="Benjamin J. Makhlouf" w:date="2025-10-09T10:28:00Z" w16du:dateUtc="2025-10-09T17:28:00Z">
              <w:rPr/>
            </w:rPrChange>
          </w:rPr>
          <w:t xml:space="preserve">the approaches described here may be capable of resolving spatial structure within a single watershed. </w:t>
        </w:r>
      </w:ins>
      <w:ins w:id="256" w:author="Benjamin J. Makhlouf" w:date="2025-10-09T10:32:00Z" w16du:dateUtc="2025-10-09T17:32:00Z">
        <w:r>
          <w:rPr>
            <w:rFonts w:ascii="Garamond" w:hAnsi="Garamond"/>
            <w:sz w:val="22"/>
            <w:szCs w:val="22"/>
          </w:rPr>
          <w:t xml:space="preserve">For example, </w:t>
        </w:r>
      </w:ins>
      <w:ins w:id="257" w:author="Benjamin J. Makhlouf" w:date="2025-10-09T10:34:00Z" w16du:dateUtc="2025-10-09T17:34:00Z">
        <w:r>
          <w:rPr>
            <w:rFonts w:ascii="Garamond" w:hAnsi="Garamond"/>
            <w:sz w:val="22"/>
            <w:szCs w:val="22"/>
          </w:rPr>
          <w:t>genetics-based</w:t>
        </w:r>
      </w:ins>
      <w:ins w:id="258" w:author="Benjamin J. Makhlouf" w:date="2025-10-09T10:32:00Z" w16du:dateUtc="2025-10-09T17:32:00Z">
        <w:r>
          <w:rPr>
            <w:rFonts w:ascii="Garamond" w:hAnsi="Garamond"/>
            <w:sz w:val="22"/>
            <w:szCs w:val="22"/>
          </w:rPr>
          <w:t xml:space="preserve"> data in this dataset </w:t>
        </w:r>
        <w:proofErr w:type="gramStart"/>
        <w:r>
          <w:rPr>
            <w:rFonts w:ascii="Garamond" w:hAnsi="Garamond"/>
            <w:sz w:val="22"/>
            <w:szCs w:val="22"/>
          </w:rPr>
          <w:t>are capable of producing</w:t>
        </w:r>
        <w:proofErr w:type="gramEnd"/>
        <w:r>
          <w:rPr>
            <w:rFonts w:ascii="Garamond" w:hAnsi="Garamond"/>
            <w:sz w:val="22"/>
            <w:szCs w:val="22"/>
          </w:rPr>
          <w:t xml:space="preserve"> known sub-watershed labels, which, given sufficient sample size, could be used to trai</w:t>
        </w:r>
      </w:ins>
      <w:ins w:id="259" w:author="Benjamin J. Makhlouf" w:date="2025-10-09T10:33:00Z" w16du:dateUtc="2025-10-09T17:33:00Z">
        <w:r>
          <w:rPr>
            <w:rFonts w:ascii="Garamond" w:hAnsi="Garamond"/>
            <w:sz w:val="22"/>
            <w:szCs w:val="22"/>
          </w:rPr>
          <w:t>n a model to distinguish among genetic regions in the Yukon using isotope time series data alone. P</w:t>
        </w:r>
      </w:ins>
      <w:ins w:id="260" w:author="Benjamin J. Makhlouf" w:date="2025-10-09T10:27:00Z" w16du:dateUtc="2025-10-09T17:27:00Z">
        <w:r w:rsidR="00536870" w:rsidRPr="006A5688">
          <w:rPr>
            <w:rFonts w:ascii="Garamond" w:hAnsi="Garamond"/>
            <w:sz w:val="22"/>
            <w:szCs w:val="22"/>
            <w:rPrChange w:id="261" w:author="Benjamin J. Makhlouf" w:date="2025-10-09T10:28:00Z" w16du:dateUtc="2025-10-09T17:28:00Z">
              <w:rPr/>
            </w:rPrChange>
          </w:rPr>
          <w:t xml:space="preserve">revious work has demonstrated that integrating data sources </w:t>
        </w:r>
      </w:ins>
      <w:ins w:id="262" w:author="Benjamin J. Makhlouf" w:date="2025-10-09T10:33:00Z" w16du:dateUtc="2025-10-09T17:33:00Z">
        <w:r>
          <w:rPr>
            <w:rFonts w:ascii="Garamond" w:hAnsi="Garamond"/>
            <w:sz w:val="22"/>
            <w:szCs w:val="22"/>
          </w:rPr>
          <w:t xml:space="preserve">such as genetics </w:t>
        </w:r>
      </w:ins>
      <w:ins w:id="263" w:author="Benjamin J. Makhlouf" w:date="2025-10-09T10:27:00Z" w16du:dateUtc="2025-10-09T17:27:00Z">
        <w:r w:rsidR="00536870" w:rsidRPr="006A5688">
          <w:rPr>
            <w:rFonts w:ascii="Garamond" w:hAnsi="Garamond"/>
            <w:sz w:val="22"/>
            <w:szCs w:val="22"/>
            <w:rPrChange w:id="264" w:author="Benjamin J. Makhlouf" w:date="2025-10-09T10:28:00Z" w16du:dateUtc="2025-10-09T17:28:00Z">
              <w:rPr/>
            </w:rPrChange>
          </w:rPr>
          <w:t>can enhance isotope-based assignment precision</w:t>
        </w:r>
      </w:ins>
      <w:ins w:id="265" w:author="Benjamin J. Makhlouf" w:date="2025-10-09T10:33:00Z" w16du:dateUtc="2025-10-09T17:33:00Z">
        <w:r>
          <w:rPr>
            <w:rFonts w:ascii="Garamond" w:hAnsi="Garamond"/>
            <w:sz w:val="22"/>
            <w:szCs w:val="22"/>
          </w:rPr>
          <w:t xml:space="preserve"> in some cases</w:t>
        </w:r>
      </w:ins>
      <w:ins w:id="266" w:author="Benjamin J. Makhlouf" w:date="2025-10-09T10:27:00Z" w16du:dateUtc="2025-10-09T17:27:00Z">
        <w:r w:rsidR="00536870" w:rsidRPr="006A5688">
          <w:rPr>
            <w:rFonts w:ascii="Garamond" w:hAnsi="Garamond"/>
            <w:sz w:val="22"/>
            <w:szCs w:val="22"/>
            <w:rPrChange w:id="267" w:author="Benjamin J. Makhlouf" w:date="2025-10-09T10:28:00Z" w16du:dateUtc="2025-10-09T17:28:00Z">
              <w:rPr/>
            </w:rPrChange>
          </w:rPr>
          <w:t xml:space="preserve"> (Makhlouf et al., 2025)</w:t>
        </w:r>
      </w:ins>
      <w:ins w:id="268" w:author="Benjamin J. Makhlouf" w:date="2025-10-09T10:33:00Z" w16du:dateUtc="2025-10-09T17:33:00Z">
        <w:r>
          <w:rPr>
            <w:rFonts w:ascii="Garamond" w:hAnsi="Garamond"/>
            <w:sz w:val="22"/>
            <w:szCs w:val="22"/>
          </w:rPr>
          <w:t xml:space="preserve">. However, these preliminary observations suggest that </w:t>
        </w:r>
      </w:ins>
      <w:ins w:id="269" w:author="Benjamin J. Makhlouf" w:date="2025-10-09T10:34:00Z" w16du:dateUtc="2025-10-09T17:34:00Z">
        <w:r>
          <w:rPr>
            <w:rFonts w:ascii="Garamond" w:hAnsi="Garamond"/>
            <w:sz w:val="22"/>
            <w:szCs w:val="22"/>
          </w:rPr>
          <w:t xml:space="preserve">similar approaches to the one outlined here may have the potential to improve assignment precision to the sub-basin scale without the need for additional data sources. </w:t>
        </w:r>
      </w:ins>
    </w:p>
    <w:p w14:paraId="7768580F" w14:textId="67629598" w:rsidR="002D29B3" w:rsidRPr="003C5C0F" w:rsidDel="00B54D1A" w:rsidRDefault="00733CEF" w:rsidP="00733CEF">
      <w:pPr>
        <w:spacing w:line="480" w:lineRule="auto"/>
        <w:ind w:firstLine="720"/>
        <w:rPr>
          <w:del w:id="270" w:author="Benjamin J. Makhlouf" w:date="2025-10-09T10:34:00Z" w16du:dateUtc="2025-10-09T17:34:00Z"/>
          <w:rFonts w:ascii="Garamond" w:hAnsi="Garamond"/>
          <w:sz w:val="22"/>
          <w:szCs w:val="22"/>
        </w:rPr>
      </w:pPr>
      <w:moveFromRangeStart w:id="271" w:author="Benjamin J. Makhlouf" w:date="2025-10-09T10:30:00Z" w:name="move210898217"/>
      <w:moveFrom w:id="272" w:author="Benjamin J. Makhlouf" w:date="2025-10-09T10:30:00Z" w16du:dateUtc="2025-10-09T17:30:00Z">
        <w:del w:id="273" w:author="Benjamin J. Makhlouf" w:date="2025-10-09T10:34:00Z" w16du:dateUtc="2025-10-09T17:34:00Z">
          <w:r w:rsidDel="00B54D1A">
            <w:rPr>
              <w:rFonts w:ascii="Garamond" w:hAnsi="Garamond"/>
              <w:sz w:val="22"/>
              <w:szCs w:val="22"/>
            </w:rPr>
            <w:delText xml:space="preserve">Without this distinguishing feature, CWAK individuals from the Yukon (i.e. Figure 5b, column 4) are more likely to be misclassified with Kuskokwim or Nushagak fish, resulting in lower overall accuracy. </w:delText>
          </w:r>
        </w:del>
      </w:moveFrom>
      <w:moveFromRangeEnd w:id="271"/>
      <w:del w:id="274" w:author="Benjamin J. Makhlouf" w:date="2025-10-09T10:34:00Z" w16du:dateUtc="2025-10-09T17:34:00Z">
        <w:r w:rsidR="00B753DE" w:rsidRPr="003C5C0F" w:rsidDel="00B54D1A">
          <w:rPr>
            <w:rFonts w:ascii="Garamond" w:hAnsi="Garamond"/>
            <w:sz w:val="22"/>
            <w:szCs w:val="22"/>
          </w:rPr>
          <w:delText xml:space="preserve">Still, </w:delText>
        </w:r>
        <w:r w:rsidDel="00B54D1A">
          <w:rPr>
            <w:rFonts w:ascii="Garamond" w:hAnsi="Garamond"/>
            <w:sz w:val="22"/>
            <w:szCs w:val="22"/>
          </w:rPr>
          <w:delText>PCA analysis suggests that other features in the timeseries</w:delText>
        </w:r>
      </w:del>
      <w:ins w:id="275" w:author="Daniel Schindler" w:date="2025-10-02T15:16:00Z" w16du:dateUtc="2025-10-02T22:16:00Z">
        <w:del w:id="276" w:author="Benjamin J. Makhlouf" w:date="2025-10-09T10:34:00Z" w16du:dateUtc="2025-10-09T17:34:00Z">
          <w:r w:rsidR="007833A8" w:rsidDel="00B54D1A">
            <w:rPr>
              <w:rFonts w:ascii="Garamond" w:hAnsi="Garamond"/>
              <w:sz w:val="22"/>
              <w:szCs w:val="22"/>
            </w:rPr>
            <w:delText>time series</w:delText>
          </w:r>
        </w:del>
      </w:ins>
      <w:del w:id="277" w:author="Benjamin J. Makhlouf" w:date="2025-10-09T10:34:00Z" w16du:dateUtc="2025-10-09T17:34:00Z">
        <w:r w:rsidDel="00B54D1A">
          <w:rPr>
            <w:rFonts w:ascii="Garamond" w:hAnsi="Garamond"/>
            <w:sz w:val="22"/>
            <w:szCs w:val="22"/>
          </w:rPr>
          <w:delText xml:space="preserve"> may also</w:delText>
        </w:r>
        <w:r w:rsidR="00B753DE" w:rsidRPr="003C5C0F" w:rsidDel="00B54D1A">
          <w:rPr>
            <w:rFonts w:ascii="Garamond" w:hAnsi="Garamond"/>
            <w:sz w:val="22"/>
            <w:szCs w:val="22"/>
          </w:rPr>
          <w:delText xml:space="preserve"> contribute to </w:delText>
        </w:r>
        <w:r w:rsidDel="00B54D1A">
          <w:rPr>
            <w:rFonts w:ascii="Garamond" w:hAnsi="Garamond"/>
            <w:sz w:val="22"/>
            <w:szCs w:val="22"/>
          </w:rPr>
          <w:delText xml:space="preserve">the ability to distinguish among watersheds (Figure 5). These small </w:delText>
        </w:r>
        <w:r w:rsidR="00B753DE" w:rsidRPr="003C5C0F" w:rsidDel="00B54D1A">
          <w:rPr>
            <w:rFonts w:ascii="Garamond" w:hAnsi="Garamond"/>
            <w:sz w:val="22"/>
            <w:szCs w:val="22"/>
          </w:rPr>
          <w:delText xml:space="preserve">variations may become more readily apparent for classification </w:delText>
        </w:r>
        <w:r w:rsidDel="00B54D1A">
          <w:rPr>
            <w:rFonts w:ascii="Garamond" w:hAnsi="Garamond"/>
            <w:sz w:val="22"/>
            <w:szCs w:val="22"/>
          </w:rPr>
          <w:delText>when used alongside other</w:delText>
        </w:r>
        <w:commentRangeStart w:id="278"/>
        <w:r w:rsidDel="00B54D1A">
          <w:rPr>
            <w:rFonts w:ascii="Garamond" w:hAnsi="Garamond"/>
            <w:sz w:val="22"/>
            <w:szCs w:val="22"/>
          </w:rPr>
          <w:delText xml:space="preserve"> </w:delText>
        </w:r>
        <w:r w:rsidR="00B753DE" w:rsidRPr="003C5C0F" w:rsidDel="00B54D1A">
          <w:rPr>
            <w:rFonts w:ascii="Garamond" w:hAnsi="Garamond"/>
            <w:sz w:val="22"/>
            <w:szCs w:val="22"/>
          </w:rPr>
          <w:delText>timeseries</w:delText>
        </w:r>
      </w:del>
      <w:ins w:id="279" w:author="Daniel Schindler" w:date="2025-10-02T15:16:00Z" w16du:dateUtc="2025-10-02T22:16:00Z">
        <w:del w:id="280" w:author="Benjamin J. Makhlouf" w:date="2025-10-09T10:34:00Z" w16du:dateUtc="2025-10-09T17:34:00Z">
          <w:r w:rsidR="007833A8" w:rsidDel="00B54D1A">
            <w:rPr>
              <w:rFonts w:ascii="Garamond" w:hAnsi="Garamond"/>
              <w:sz w:val="22"/>
              <w:szCs w:val="22"/>
            </w:rPr>
            <w:delText>time series</w:delText>
          </w:r>
        </w:del>
      </w:ins>
      <w:del w:id="281" w:author="Benjamin J. Makhlouf" w:date="2025-10-09T10:34:00Z" w16du:dateUtc="2025-10-09T17:34:00Z">
        <w:r w:rsidR="00B753DE" w:rsidRPr="003C5C0F" w:rsidDel="00B54D1A">
          <w:rPr>
            <w:rFonts w:ascii="Garamond" w:hAnsi="Garamond"/>
            <w:sz w:val="22"/>
            <w:szCs w:val="22"/>
          </w:rPr>
          <w:delText xml:space="preserve"> analysis techniques</w:delText>
        </w:r>
        <w:commentRangeEnd w:id="278"/>
        <w:r w:rsidR="00E84B9A" w:rsidDel="00B54D1A">
          <w:rPr>
            <w:rStyle w:val="CommentReference"/>
          </w:rPr>
          <w:commentReference w:id="278"/>
        </w:r>
        <w:r w:rsidDel="00B54D1A">
          <w:rPr>
            <w:rFonts w:ascii="Garamond" w:hAnsi="Garamond"/>
            <w:sz w:val="22"/>
            <w:szCs w:val="22"/>
          </w:rPr>
          <w:delText xml:space="preserve"> or by increasing the sample size of Yukon CWAK individuals in the training set. </w:delText>
        </w:r>
      </w:del>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195E1B33" w:rsidR="00941969" w:rsidRDefault="00D27C7B">
      <w:pPr>
        <w:pStyle w:val="NormalWeb"/>
        <w:spacing w:line="480" w:lineRule="auto"/>
        <w:ind w:firstLine="720"/>
        <w:rPr>
          <w:ins w:id="282" w:author="Benjamin J. Makhlouf" w:date="2025-10-09T10:55:00Z" w16du:dateUtc="2025-10-09T17:55:00Z"/>
        </w:rPr>
        <w:pPrChange w:id="283" w:author="Benjamin J. Makhlouf" w:date="2025-10-09T11:02:00Z" w16du:dateUtc="2025-10-09T18:02:00Z">
          <w:pPr>
            <w:pStyle w:val="NormalWeb"/>
          </w:pPr>
        </w:pPrChange>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w:t>
      </w:r>
      <w:ins w:id="284" w:author="Benjamin J. Makhlouf" w:date="2025-10-09T10:44:00Z" w16du:dateUtc="2025-10-09T17:44:00Z">
        <w:r w:rsidR="001F4D2D">
          <w:rPr>
            <w:rFonts w:ascii="Garamond" w:hAnsi="Garamond"/>
            <w:sz w:val="22"/>
            <w:szCs w:val="22"/>
          </w:rPr>
          <w:t>s</w:t>
        </w:r>
      </w:ins>
      <w:r w:rsidR="009A271F" w:rsidRPr="001566FD">
        <w:rPr>
          <w:rFonts w:ascii="Garamond" w:hAnsi="Garamond"/>
          <w:sz w:val="22"/>
          <w:szCs w:val="22"/>
        </w:rPr>
        <w:t xml:space="preserve">. </w:t>
      </w:r>
      <w:ins w:id="285" w:author="Benjamin J. Makhlouf" w:date="2025-10-09T10:55:00Z" w16du:dateUtc="2025-10-09T17:55:00Z">
        <w:r w:rsidR="00941969" w:rsidRPr="00941969">
          <w:rPr>
            <w:rFonts w:ascii="Garamond" w:hAnsi="Garamond"/>
            <w:sz w:val="22"/>
            <w:szCs w:val="22"/>
            <w:rPrChange w:id="286" w:author="Benjamin J. Makhlouf" w:date="2025-10-09T10:59:00Z" w16du:dateUtc="2025-10-09T17:59:00Z">
              <w:rPr/>
            </w:rPrChange>
          </w:rPr>
          <w:t xml:space="preserve">Our dataset is unusually large for its type and includes samples collected across several years and from nearly all parts of the </w:t>
        </w:r>
      </w:ins>
      <w:ins w:id="287" w:author="Benjamin J. Makhlouf" w:date="2025-10-09T10:56:00Z" w16du:dateUtc="2025-10-09T17:56:00Z">
        <w:r w:rsidR="00941969" w:rsidRPr="00941969">
          <w:rPr>
            <w:rFonts w:ascii="Garamond" w:hAnsi="Garamond"/>
            <w:sz w:val="22"/>
            <w:szCs w:val="22"/>
            <w:rPrChange w:id="288" w:author="Benjamin J. Makhlouf" w:date="2025-10-09T10:59:00Z" w16du:dateUtc="2025-10-09T17:59:00Z">
              <w:rPr/>
            </w:rPrChange>
          </w:rPr>
          <w:t xml:space="preserve">sampled </w:t>
        </w:r>
      </w:ins>
      <w:ins w:id="289" w:author="Benjamin J. Makhlouf" w:date="2025-10-09T10:55:00Z" w16du:dateUtc="2025-10-09T17:55:00Z">
        <w:r w:rsidR="00941969" w:rsidRPr="00941969">
          <w:rPr>
            <w:rFonts w:ascii="Garamond" w:hAnsi="Garamond"/>
            <w:sz w:val="22"/>
            <w:szCs w:val="22"/>
            <w:rPrChange w:id="290" w:author="Benjamin J. Makhlouf" w:date="2025-10-09T10:59:00Z" w16du:dateUtc="2025-10-09T17:59:00Z">
              <w:rPr/>
            </w:rPrChange>
          </w:rPr>
          <w:t>watershed</w:t>
        </w:r>
      </w:ins>
      <w:ins w:id="291" w:author="Benjamin J. Makhlouf" w:date="2025-10-09T10:56:00Z" w16du:dateUtc="2025-10-09T17:56:00Z">
        <w:r w:rsidR="00941969" w:rsidRPr="00941969">
          <w:rPr>
            <w:rFonts w:ascii="Garamond" w:hAnsi="Garamond"/>
            <w:sz w:val="22"/>
            <w:szCs w:val="22"/>
            <w:rPrChange w:id="292" w:author="Benjamin J. Makhlouf" w:date="2025-10-09T10:59:00Z" w16du:dateUtc="2025-10-09T17:59:00Z">
              <w:rPr/>
            </w:rPrChange>
          </w:rPr>
          <w:t>s</w:t>
        </w:r>
      </w:ins>
      <w:ins w:id="293" w:author="Benjamin J. Makhlouf" w:date="2025-10-09T10:55:00Z" w16du:dateUtc="2025-10-09T17:55:00Z">
        <w:r w:rsidR="00941969" w:rsidRPr="00941969">
          <w:rPr>
            <w:rFonts w:ascii="Garamond" w:hAnsi="Garamond"/>
            <w:sz w:val="22"/>
            <w:szCs w:val="22"/>
            <w:rPrChange w:id="294" w:author="Benjamin J. Makhlouf" w:date="2025-10-09T10:59:00Z" w16du:dateUtc="2025-10-09T17:59:00Z">
              <w:rPr/>
            </w:rPrChange>
          </w:rPr>
          <w:t xml:space="preserve">. As such, we expect it to be broadly representative of the natural variability among years, and that the model presented here will generalize well to new years of data. </w:t>
        </w:r>
        <w:r w:rsidR="00941969" w:rsidRPr="00941969">
          <w:rPr>
            <w:rFonts w:ascii="Garamond" w:hAnsi="Garamond"/>
            <w:sz w:val="22"/>
            <w:szCs w:val="22"/>
            <w:rPrChange w:id="295" w:author="Benjamin J. Makhlouf" w:date="2025-10-09T10:59:00Z" w16du:dateUtc="2025-10-09T17:59:00Z">
              <w:rPr/>
            </w:rPrChange>
          </w:rPr>
          <w:lastRenderedPageBreak/>
          <w:t xml:space="preserve">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ICP-MS specifications may vary among research groups, which could complicate direct comparisons between our dataset and </w:t>
        </w:r>
        <w:proofErr w:type="spellStart"/>
        <w:proofErr w:type="gramStart"/>
        <w:r w:rsidR="00941969" w:rsidRPr="00941969">
          <w:rPr>
            <w:rFonts w:ascii="Garamond" w:hAnsi="Garamond"/>
            <w:sz w:val="22"/>
            <w:szCs w:val="22"/>
            <w:rPrChange w:id="296" w:author="Benjamin J. Makhlouf" w:date="2025-10-09T10:59:00Z" w16du:dateUtc="2025-10-09T17:59:00Z">
              <w:rPr/>
            </w:rPrChange>
          </w:rPr>
          <w:t>others.This</w:t>
        </w:r>
        <w:proofErr w:type="spellEnd"/>
        <w:proofErr w:type="gramEnd"/>
        <w:r w:rsidR="00941969" w:rsidRPr="00941969">
          <w:rPr>
            <w:rFonts w:ascii="Garamond" w:hAnsi="Garamond"/>
            <w:sz w:val="22"/>
            <w:szCs w:val="22"/>
            <w:rPrChange w:id="297" w:author="Benjamin J. Makhlouf" w:date="2025-10-09T10:59:00Z" w16du:dateUtc="2025-10-09T17:59:00Z">
              <w:rPr/>
            </w:rPrChange>
          </w:rPr>
          <w:t xml:space="preserve"> consideration also applies to analyses of juvenile Chinook salmon, which should display comparable isotopic patterns since our model used only the freshwater region of the otolith. Nevertheless, differences in analytical approaches</w:t>
        </w:r>
      </w:ins>
      <w:ins w:id="298" w:author="Benjamin J. Makhlouf" w:date="2025-10-09T10:56:00Z" w16du:dateUtc="2025-10-09T17:56:00Z">
        <w:r w:rsidR="00941969" w:rsidRPr="00941969">
          <w:rPr>
            <w:rFonts w:ascii="Garamond" w:hAnsi="Garamond"/>
            <w:sz w:val="22"/>
            <w:szCs w:val="22"/>
            <w:rPrChange w:id="299" w:author="Benjamin J. Makhlouf" w:date="2025-10-09T10:59:00Z" w16du:dateUtc="2025-10-09T17:59:00Z">
              <w:rPr/>
            </w:rPrChange>
          </w:rPr>
          <w:t xml:space="preserve">, </w:t>
        </w:r>
      </w:ins>
      <w:ins w:id="300" w:author="Benjamin J. Makhlouf" w:date="2025-10-09T10:55:00Z" w16du:dateUtc="2025-10-09T17:55:00Z">
        <w:r w:rsidR="00941969" w:rsidRPr="00941969">
          <w:rPr>
            <w:rFonts w:ascii="Garamond" w:hAnsi="Garamond"/>
            <w:sz w:val="22"/>
            <w:szCs w:val="22"/>
            <w:rPrChange w:id="301" w:author="Benjamin J. Makhlouf" w:date="2025-10-09T10:59:00Z" w16du:dateUtc="2025-10-09T17:59:00Z">
              <w:rPr/>
            </w:rPrChange>
          </w:rPr>
          <w:t>particularly when working with much smaller otoliths</w:t>
        </w:r>
      </w:ins>
      <w:ins w:id="302" w:author="Benjamin J. Makhlouf" w:date="2025-10-09T10:56:00Z" w16du:dateUtc="2025-10-09T17:56:00Z">
        <w:r w:rsidR="00941969" w:rsidRPr="00941969">
          <w:rPr>
            <w:rFonts w:ascii="Garamond" w:hAnsi="Garamond"/>
            <w:sz w:val="22"/>
            <w:szCs w:val="22"/>
            <w:rPrChange w:id="303" w:author="Benjamin J. Makhlouf" w:date="2025-10-09T10:59:00Z" w16du:dateUtc="2025-10-09T17:59:00Z">
              <w:rPr/>
            </w:rPrChange>
          </w:rPr>
          <w:t xml:space="preserve">, </w:t>
        </w:r>
      </w:ins>
      <w:ins w:id="304" w:author="Benjamin J. Makhlouf" w:date="2025-10-09T10:55:00Z" w16du:dateUtc="2025-10-09T17:55:00Z">
        <w:r w:rsidR="00941969" w:rsidRPr="00941969">
          <w:rPr>
            <w:rFonts w:ascii="Garamond" w:hAnsi="Garamond"/>
            <w:sz w:val="22"/>
            <w:szCs w:val="22"/>
            <w:rPrChange w:id="305" w:author="Benjamin J. Makhlouf" w:date="2025-10-09T10:59:00Z" w16du:dateUtc="2025-10-09T17:59:00Z">
              <w:rPr/>
            </w:rPrChange>
          </w:rPr>
          <w:t>could influence results, and this assumption should be evaluated before large-scale application. Despite these caveats, we expect the patterns identified here to be robust across similar data types, particularly when paired with advanced time-series methods such as dynamic time warping</w:t>
        </w:r>
      </w:ins>
      <w:ins w:id="306" w:author="Benjamin J. Makhlouf" w:date="2025-10-09T10:56:00Z" w16du:dateUtc="2025-10-09T17:56:00Z">
        <w:r w:rsidR="00941969" w:rsidRPr="00941969">
          <w:rPr>
            <w:rFonts w:ascii="Garamond" w:hAnsi="Garamond"/>
            <w:sz w:val="22"/>
            <w:szCs w:val="22"/>
            <w:rPrChange w:id="307" w:author="Benjamin J. Makhlouf" w:date="2025-10-09T10:59:00Z" w16du:dateUtc="2025-10-09T17:59:00Z">
              <w:rPr/>
            </w:rPrChange>
          </w:rPr>
          <w:t xml:space="preserve"> (cite, cite)</w:t>
        </w:r>
      </w:ins>
      <w:ins w:id="308" w:author="Benjamin J. Makhlouf" w:date="2025-10-09T10:55:00Z" w16du:dateUtc="2025-10-09T17:55:00Z">
        <w:r w:rsidR="00941969" w:rsidRPr="00941969">
          <w:rPr>
            <w:rFonts w:ascii="Garamond" w:hAnsi="Garamond"/>
            <w:sz w:val="22"/>
            <w:szCs w:val="22"/>
            <w:rPrChange w:id="309" w:author="Benjamin J. Makhlouf" w:date="2025-10-09T10:59:00Z" w16du:dateUtc="2025-10-09T17:59:00Z">
              <w:rPr/>
            </w:rPrChange>
          </w:rPr>
          <w:t>, which can account for small temporal misalignments, or deep learning approaches, which can accommodate variation in time-series length and thereby minimize interpolation error.</w:t>
        </w:r>
      </w:ins>
    </w:p>
    <w:p w14:paraId="74B65E54" w14:textId="61481EC4" w:rsidR="00E2482E" w:rsidRPr="001566FD" w:rsidDel="00941969" w:rsidRDefault="009B7B97">
      <w:pPr>
        <w:pStyle w:val="whitespace-normal"/>
        <w:spacing w:line="480" w:lineRule="auto"/>
        <w:ind w:firstLine="720"/>
        <w:rPr>
          <w:del w:id="310" w:author="Benjamin J. Makhlouf" w:date="2025-10-09T10:59:00Z" w16du:dateUtc="2025-10-09T17:59:00Z"/>
          <w:rFonts w:ascii="Garamond" w:hAnsi="Garamond"/>
          <w:sz w:val="22"/>
          <w:szCs w:val="22"/>
        </w:rPr>
      </w:pPr>
      <w:del w:id="311" w:author="Benjamin J. Makhlouf" w:date="2025-10-09T10:47:00Z" w16du:dateUtc="2025-10-09T17:47:00Z">
        <w:r w:rsidRPr="001566FD" w:rsidDel="001F4D2D">
          <w:rPr>
            <w:rFonts w:ascii="Garamond" w:hAnsi="Garamond"/>
            <w:sz w:val="22"/>
            <w:szCs w:val="22"/>
          </w:rPr>
          <w:delText>Because of the size of this dataset and the temporal scale of sampling efforts, we expect that th</w:delText>
        </w:r>
        <w:r w:rsidR="009A271F" w:rsidRPr="001566FD" w:rsidDel="001F4D2D">
          <w:rPr>
            <w:rFonts w:ascii="Garamond" w:hAnsi="Garamond"/>
            <w:sz w:val="22"/>
            <w:szCs w:val="22"/>
          </w:rPr>
          <w:delText>e library of otolith data included in this model includes variability among years that will allow it to perform well on new data</w:delText>
        </w:r>
        <w:r w:rsidR="00E2482E" w:rsidRPr="001566FD" w:rsidDel="001F4D2D">
          <w:rPr>
            <w:rFonts w:ascii="Garamond" w:hAnsi="Garamond"/>
            <w:sz w:val="22"/>
            <w:szCs w:val="22"/>
          </w:rPr>
          <w:delText>sets</w:delText>
        </w:r>
        <w:r w:rsidR="009A271F" w:rsidRPr="001566FD" w:rsidDel="001F4D2D">
          <w:rPr>
            <w:rFonts w:ascii="Garamond" w:hAnsi="Garamond"/>
            <w:sz w:val="22"/>
            <w:szCs w:val="22"/>
          </w:rPr>
          <w:delText xml:space="preserve">. However, because we </w:delText>
        </w:r>
      </w:del>
      <w:del w:id="312" w:author="Benjamin J. Makhlouf" w:date="2025-10-09T10:55:00Z" w16du:dateUtc="2025-10-09T17:55:00Z">
        <w:r w:rsidR="009A271F" w:rsidRPr="001566FD" w:rsidDel="00941969">
          <w:rPr>
            <w:rFonts w:ascii="Garamond" w:hAnsi="Garamond"/>
            <w:sz w:val="22"/>
            <w:szCs w:val="22"/>
          </w:rPr>
          <w:delText xml:space="preserve">opted not to include a true validation set </w:delText>
        </w:r>
      </w:del>
      <w:ins w:id="313" w:author="Benjamin J. Makhlouf" w:date="2025-10-09T10:59:00Z" w16du:dateUtc="2025-10-09T17:59:00Z">
        <w:r w:rsidR="00941969">
          <w:rPr>
            <w:rFonts w:ascii="Garamond" w:hAnsi="Garamond"/>
            <w:sz w:val="22"/>
            <w:szCs w:val="22"/>
          </w:rPr>
          <w:tab/>
        </w:r>
      </w:ins>
      <w:del w:id="314" w:author="Benjamin J. Makhlouf" w:date="2025-10-09T10:49:00Z" w16du:dateUtc="2025-10-09T17:49:00Z">
        <w:r w:rsidR="009A271F" w:rsidRPr="001566FD" w:rsidDel="001F4D2D">
          <w:rPr>
            <w:rFonts w:ascii="Garamond" w:hAnsi="Garamond"/>
            <w:sz w:val="22"/>
            <w:szCs w:val="22"/>
          </w:rPr>
          <w:delText xml:space="preserve">given sample-size constraints, there remains the potential that performance on a new year may be lower due to </w:delText>
        </w:r>
      </w:del>
      <w:ins w:id="315" w:author="Daniel Schindler" w:date="2025-10-06T11:05:00Z" w16du:dateUtc="2025-10-06T18:05:00Z">
        <w:del w:id="316" w:author="Benjamin J. Makhlouf" w:date="2025-10-09T10:49:00Z" w16du:dateUtc="2025-10-09T17:49:00Z">
          <w:r w:rsidR="00CF4BFF" w:rsidDel="001F4D2D">
            <w:rPr>
              <w:rFonts w:ascii="Garamond" w:hAnsi="Garamond"/>
              <w:sz w:val="22"/>
              <w:szCs w:val="22"/>
            </w:rPr>
            <w:delText xml:space="preserve">potential </w:delText>
          </w:r>
        </w:del>
      </w:ins>
      <w:del w:id="317" w:author="Benjamin J. Makhlouf" w:date="2025-10-09T10:49:00Z" w16du:dateUtc="2025-10-09T17:49:00Z">
        <w:r w:rsidR="009A271F" w:rsidRPr="001566FD" w:rsidDel="001F4D2D">
          <w:rPr>
            <w:rFonts w:ascii="Garamond" w:hAnsi="Garamond"/>
            <w:sz w:val="22"/>
            <w:szCs w:val="22"/>
          </w:rPr>
          <w:delText>overfitting to our dataset.</w:delText>
        </w:r>
      </w:del>
      <w:del w:id="318" w:author="Benjamin J. Makhlouf" w:date="2025-10-09T10:59:00Z" w16du:dateUtc="2025-10-09T17:59:00Z">
        <w:r w:rsidR="009A271F" w:rsidRPr="001566FD" w:rsidDel="00941969">
          <w:rPr>
            <w:rFonts w:ascii="Garamond" w:hAnsi="Garamond"/>
            <w:sz w:val="22"/>
            <w:szCs w:val="22"/>
          </w:rPr>
          <w:delText xml:space="preserve"> In addition, because these data include only the juvenile freshwater residence </w:delText>
        </w:r>
        <w:r w:rsidR="00E2482E" w:rsidRPr="001566FD" w:rsidDel="00941969">
          <w:rPr>
            <w:rFonts w:ascii="Garamond" w:hAnsi="Garamond"/>
            <w:sz w:val="22"/>
            <w:szCs w:val="22"/>
          </w:rPr>
          <w:delText xml:space="preserve">period, we expect that this model can be applied to juvenile chinook salmon expected to be from western Alaska watersheds. However, this assumption should be tested using known-origin individuals before large scale implementation. </w:delText>
        </w:r>
      </w:del>
    </w:p>
    <w:p w14:paraId="50DB6BBB" w14:textId="4A02729E" w:rsidR="00941969" w:rsidRDefault="00E5472C" w:rsidP="00941969">
      <w:pPr>
        <w:pStyle w:val="whitespace-normal"/>
        <w:spacing w:line="480" w:lineRule="auto"/>
        <w:rPr>
          <w:ins w:id="319" w:author="Benjamin J. Makhlouf" w:date="2025-10-09T11:02:00Z" w16du:dateUtc="2025-10-09T18:02:00Z"/>
          <w:rFonts w:ascii="Garamond" w:hAnsi="Garamond"/>
          <w:sz w:val="22"/>
          <w:szCs w:val="22"/>
        </w:rPr>
      </w:pPr>
      <w:r w:rsidRPr="001566FD">
        <w:rPr>
          <w:rFonts w:ascii="Garamond" w:hAnsi="Garamond"/>
          <w:sz w:val="22"/>
          <w:szCs w:val="22"/>
        </w:rPr>
        <w:t>In addition</w:t>
      </w:r>
      <w:ins w:id="320" w:author="Benjamin J. Makhlouf" w:date="2025-10-09T11:00:00Z" w16du:dateUtc="2025-10-09T18:00:00Z">
        <w:r w:rsidR="00941969">
          <w:rPr>
            <w:rFonts w:ascii="Garamond" w:hAnsi="Garamond"/>
            <w:sz w:val="22"/>
            <w:szCs w:val="22"/>
          </w:rPr>
          <w:t xml:space="preserve"> to providing accurate watershed assignment estimates, </w:t>
        </w:r>
      </w:ins>
      <w:del w:id="321" w:author="Benjamin J. Makhlouf" w:date="2025-10-09T11:00:00Z" w16du:dateUtc="2025-10-09T18:00:00Z">
        <w:r w:rsidRPr="001566FD" w:rsidDel="00941969">
          <w:rPr>
            <w:rFonts w:ascii="Garamond" w:hAnsi="Garamond"/>
            <w:sz w:val="22"/>
            <w:szCs w:val="22"/>
          </w:rPr>
          <w:delText xml:space="preserve">, </w:delText>
        </w:r>
      </w:del>
      <w:r w:rsidRPr="001566FD">
        <w:rPr>
          <w:rFonts w:ascii="Garamond" w:hAnsi="Garamond"/>
          <w:sz w:val="22"/>
          <w:szCs w:val="22"/>
        </w:rPr>
        <w:t xml:space="preserve">the </w:t>
      </w:r>
      <w:ins w:id="322" w:author="Benjamin J. Makhlouf" w:date="2025-10-09T11:00:00Z" w16du:dateUtc="2025-10-09T18:00:00Z">
        <w:r w:rsidR="00941969">
          <w:rPr>
            <w:rFonts w:ascii="Garamond" w:hAnsi="Garamond"/>
            <w:sz w:val="22"/>
            <w:szCs w:val="22"/>
          </w:rPr>
          <w:t>workflow</w:t>
        </w:r>
      </w:ins>
      <w:del w:id="323" w:author="Benjamin J. Makhlouf" w:date="2025-10-09T11:00:00Z" w16du:dateUtc="2025-10-09T18:00:00Z">
        <w:r w:rsidRPr="001566FD" w:rsidDel="00941969">
          <w:rPr>
            <w:rFonts w:ascii="Garamond" w:hAnsi="Garamond"/>
            <w:sz w:val="22"/>
            <w:szCs w:val="22"/>
          </w:rPr>
          <w:delText>methods</w:delText>
        </w:r>
      </w:del>
      <w:r w:rsidRPr="001566FD">
        <w:rPr>
          <w:rFonts w:ascii="Garamond" w:hAnsi="Garamond"/>
          <w:sz w:val="22"/>
          <w:szCs w:val="22"/>
        </w:rPr>
        <w:t xml:space="preserve"> presented here provide</w:t>
      </w:r>
      <w:ins w:id="324" w:author="Benjamin J. Makhlouf" w:date="2025-10-09T11:00:00Z" w16du:dateUtc="2025-10-09T18:00:00Z">
        <w:r w:rsidR="00941969">
          <w:rPr>
            <w:rFonts w:ascii="Garamond" w:hAnsi="Garamond"/>
            <w:sz w:val="22"/>
            <w:szCs w:val="22"/>
          </w:rPr>
          <w:t>s</w:t>
        </w:r>
      </w:ins>
      <w:r w:rsidRPr="001566FD">
        <w:rPr>
          <w:rFonts w:ascii="Garamond" w:hAnsi="Garamond"/>
          <w:sz w:val="22"/>
          <w:szCs w:val="22"/>
        </w:rPr>
        <w:t xml:space="preserve"> </w:t>
      </w:r>
      <w:ins w:id="325" w:author="Benjamin J. Makhlouf" w:date="2025-10-09T11:00:00Z" w16du:dateUtc="2025-10-09T18:00:00Z">
        <w:r w:rsidR="00941969">
          <w:rPr>
            <w:rFonts w:ascii="Garamond" w:hAnsi="Garamond"/>
            <w:sz w:val="22"/>
            <w:szCs w:val="22"/>
          </w:rPr>
          <w:t xml:space="preserve">true </w:t>
        </w:r>
      </w:ins>
      <w:del w:id="326" w:author="Benjamin J. Makhlouf" w:date="2025-10-09T11:00:00Z" w16du:dateUtc="2025-10-09T18:00:00Z">
        <w:r w:rsidRPr="001566FD" w:rsidDel="00941969">
          <w:rPr>
            <w:rFonts w:ascii="Garamond" w:hAnsi="Garamond"/>
            <w:sz w:val="22"/>
            <w:szCs w:val="22"/>
          </w:rPr>
          <w:delText xml:space="preserve">quantifiable </w:delText>
        </w:r>
      </w:del>
      <w:ins w:id="327" w:author="Benjamin J. Makhlouf" w:date="2025-10-09T11:00:00Z" w16du:dateUtc="2025-10-09T18:00:00Z">
        <w:r w:rsidR="00941969">
          <w:rPr>
            <w:rFonts w:ascii="Garamond" w:hAnsi="Garamond"/>
            <w:sz w:val="22"/>
            <w:szCs w:val="22"/>
          </w:rPr>
          <w:t xml:space="preserve">probability </w:t>
        </w:r>
      </w:ins>
      <w:del w:id="328" w:author="Benjamin J. Makhlouf" w:date="2025-10-09T11:00:00Z" w16du:dateUtc="2025-10-09T18:00:00Z">
        <w:r w:rsidRPr="001566FD" w:rsidDel="00941969">
          <w:rPr>
            <w:rFonts w:ascii="Garamond" w:hAnsi="Garamond"/>
            <w:sz w:val="22"/>
            <w:szCs w:val="22"/>
          </w:rPr>
          <w:delText xml:space="preserve">confidence </w:delText>
        </w:r>
      </w:del>
      <w:r w:rsidRPr="001566FD">
        <w:rPr>
          <w:rFonts w:ascii="Garamond" w:hAnsi="Garamond"/>
          <w:sz w:val="22"/>
          <w:szCs w:val="22"/>
        </w:rPr>
        <w:t xml:space="preserve">values </w:t>
      </w:r>
      <w:ins w:id="329" w:author="Benjamin J. Makhlouf" w:date="2025-10-09T11:04:00Z" w16du:dateUtc="2025-10-09T18:04:00Z">
        <w:r w:rsidR="00941969">
          <w:rPr>
            <w:rFonts w:ascii="Garamond" w:hAnsi="Garamond"/>
            <w:sz w:val="22"/>
            <w:szCs w:val="22"/>
          </w:rPr>
          <w:t xml:space="preserve">through </w:t>
        </w:r>
      </w:ins>
      <w:ins w:id="330" w:author="Benjamin J. Makhlouf" w:date="2025-10-09T11:01:00Z" w16du:dateUtc="2025-10-09T18:01:00Z">
        <w:r w:rsidR="00941969">
          <w:rPr>
            <w:rFonts w:ascii="Garamond" w:hAnsi="Garamond"/>
            <w:sz w:val="22"/>
            <w:szCs w:val="22"/>
          </w:rPr>
          <w:t xml:space="preserve">probability calibration. </w:t>
        </w:r>
      </w:ins>
      <w:del w:id="331" w:author="Benjamin J. Makhlouf" w:date="2025-10-09T11:01:00Z" w16du:dateUtc="2025-10-09T18:01:00Z">
        <w:r w:rsidRPr="001566FD" w:rsidDel="00941969">
          <w:rPr>
            <w:rFonts w:ascii="Garamond" w:hAnsi="Garamond"/>
            <w:sz w:val="22"/>
            <w:szCs w:val="22"/>
          </w:rPr>
          <w:delText xml:space="preserve">which can be </w:delText>
        </w:r>
      </w:del>
      <w:del w:id="332" w:author="Benjamin J. Makhlouf" w:date="2025-10-09T11:02:00Z" w16du:dateUtc="2025-10-09T18:02:00Z">
        <w:r w:rsidRPr="001566FD" w:rsidDel="00941969">
          <w:rPr>
            <w:rFonts w:ascii="Garamond" w:hAnsi="Garamond"/>
            <w:sz w:val="22"/>
            <w:szCs w:val="22"/>
          </w:rPr>
          <w:delText>directly</w:delText>
        </w:r>
      </w:del>
      <w:del w:id="333" w:author="Benjamin J. Makhlouf" w:date="2025-10-09T11:03:00Z" w16du:dateUtc="2025-10-09T18:03:00Z">
        <w:r w:rsidRPr="001566FD" w:rsidDel="00941969">
          <w:rPr>
            <w:rFonts w:ascii="Garamond" w:hAnsi="Garamond"/>
            <w:sz w:val="22"/>
            <w:szCs w:val="22"/>
          </w:rPr>
          <w:delText xml:space="preserve"> used by managers to make decisions based on changing thresholds of misassignment risk, offering a practical framework for incorporating uncertainty into management decisions.</w:delText>
        </w:r>
        <w:r w:rsidR="009B7B97" w:rsidRPr="001566FD" w:rsidDel="00941969">
          <w:rPr>
            <w:rFonts w:ascii="Garamond" w:hAnsi="Garamond"/>
            <w:sz w:val="22"/>
            <w:szCs w:val="22"/>
          </w:rPr>
          <w:delText xml:space="preserve"> </w:delText>
        </w:r>
      </w:del>
      <w:r w:rsidR="009B7B97" w:rsidRPr="001566FD">
        <w:rPr>
          <w:rFonts w:ascii="Garamond" w:hAnsi="Garamond"/>
          <w:sz w:val="22"/>
          <w:szCs w:val="22"/>
        </w:rPr>
        <w:t xml:space="preserve">Even with extremely high confidence threshold values, our model achieved between ~70% and ~85% accuracy for all classes. The exception to this is the Yukon classification on the “Total” testing set, in which distinct </w:t>
      </w:r>
      <w:r w:rsidR="009B7B97" w:rsidRPr="001566FD">
        <w:rPr>
          <w:rFonts w:ascii="Cambria Math" w:hAnsi="Cambria Math" w:cs="Cambria Math"/>
          <w:sz w:val="22"/>
          <w:szCs w:val="22"/>
        </w:rPr>
        <w:t>⁸⁷</w:t>
      </w:r>
      <w:r w:rsidR="009B7B97" w:rsidRPr="001566FD">
        <w:rPr>
          <w:rFonts w:ascii="Garamond" w:hAnsi="Garamond"/>
          <w:sz w:val="22"/>
          <w:szCs w:val="22"/>
        </w:rPr>
        <w:t>Sr/</w:t>
      </w:r>
      <w:r w:rsidR="009B7B97" w:rsidRPr="001566FD">
        <w:rPr>
          <w:rFonts w:ascii="Cambria Math" w:hAnsi="Cambria Math" w:cs="Cambria Math"/>
          <w:sz w:val="22"/>
          <w:szCs w:val="22"/>
        </w:rPr>
        <w:t>⁸⁶</w:t>
      </w:r>
      <w:r w:rsidR="009B7B97" w:rsidRPr="001566FD">
        <w:rPr>
          <w:rFonts w:ascii="Garamond" w:hAnsi="Garamond"/>
          <w:sz w:val="22"/>
          <w:szCs w:val="22"/>
        </w:rPr>
        <w:t xml:space="preserve">Sr values in the Yukon buoy correct classification with extremely high confidence </w:t>
      </w:r>
      <w:commentRangeStart w:id="334"/>
      <w:r w:rsidR="009B7B97" w:rsidRPr="001566FD">
        <w:rPr>
          <w:rFonts w:ascii="Garamond" w:hAnsi="Garamond"/>
          <w:sz w:val="22"/>
          <w:szCs w:val="22"/>
        </w:rPr>
        <w:t>values</w:t>
      </w:r>
      <w:commentRangeEnd w:id="334"/>
      <w:r w:rsidR="00E84B9A" w:rsidRPr="001566FD">
        <w:rPr>
          <w:rStyle w:val="CommentReference"/>
          <w:rFonts w:ascii="Garamond" w:eastAsiaTheme="minorHAnsi" w:hAnsi="Garamond" w:cstheme="minorBidi"/>
          <w:kern w:val="2"/>
          <w:sz w:val="22"/>
          <w:szCs w:val="22"/>
          <w14:ligatures w14:val="standardContextual"/>
        </w:rPr>
        <w:commentReference w:id="334"/>
      </w:r>
      <w:ins w:id="335" w:author="Benjamin J. Makhlouf" w:date="2025-10-09T11:03:00Z" w16du:dateUtc="2025-10-09T18:03:00Z">
        <w:r w:rsidR="00941969">
          <w:rPr>
            <w:rFonts w:ascii="Garamond" w:hAnsi="Garamond"/>
            <w:sz w:val="22"/>
            <w:szCs w:val="22"/>
          </w:rPr>
          <w:t xml:space="preserve">, keeping accuracy high even at high confidence thresholds. </w:t>
        </w:r>
      </w:ins>
      <w:ins w:id="336" w:author="Benjamin J. Makhlouf" w:date="2025-10-09T11:08:00Z" w16du:dateUtc="2025-10-09T18:08:00Z">
        <w:r w:rsidR="00B72E2E" w:rsidRPr="00B72E2E">
          <w:rPr>
            <w:rFonts w:ascii="Garamond" w:hAnsi="Garamond"/>
            <w:sz w:val="22"/>
            <w:szCs w:val="22"/>
            <w:rPrChange w:id="337" w:author="Benjamin J. Makhlouf" w:date="2025-10-09T11:08:00Z" w16du:dateUtc="2025-10-09T18:08:00Z">
              <w:rPr/>
            </w:rPrChange>
          </w:rPr>
          <w:t>Calibrating probability scores enables managers to base decisions on flexible thresholds of misassignment risk</w:t>
        </w:r>
      </w:ins>
      <w:ins w:id="338" w:author="Benjamin J. Makhlouf" w:date="2025-10-09T11:09:00Z" w16du:dateUtc="2025-10-09T18:09:00Z">
        <w:r w:rsidR="00B72E2E">
          <w:rPr>
            <w:rFonts w:ascii="Garamond" w:hAnsi="Garamond"/>
            <w:sz w:val="22"/>
            <w:szCs w:val="22"/>
          </w:rPr>
          <w:t xml:space="preserve"> </w:t>
        </w:r>
      </w:ins>
      <w:ins w:id="339" w:author="Benjamin J. Makhlouf" w:date="2025-10-09T11:11:00Z" w16du:dateUtc="2025-10-09T18:11:00Z">
        <w:r w:rsidR="00B72E2E">
          <w:rPr>
            <w:rFonts w:ascii="Garamond" w:hAnsi="Garamond"/>
            <w:sz w:val="22"/>
            <w:szCs w:val="22"/>
          </w:rPr>
          <w:t xml:space="preserve">which more accurately represent the true model uncertainty. In addition, these values can be used in probabilistic frameworks, thereby allowing a </w:t>
        </w:r>
      </w:ins>
      <w:proofErr w:type="gramStart"/>
      <w:ins w:id="340" w:author="Benjamin J. Makhlouf" w:date="2025-10-09T11:12:00Z" w16du:dateUtc="2025-10-09T18:12:00Z">
        <w:r w:rsidR="00B72E2E">
          <w:rPr>
            <w:rFonts w:ascii="Garamond" w:hAnsi="Garamond"/>
            <w:sz w:val="22"/>
            <w:szCs w:val="22"/>
          </w:rPr>
          <w:t>mechanisms</w:t>
        </w:r>
      </w:ins>
      <w:proofErr w:type="gramEnd"/>
      <w:ins w:id="341" w:author="Benjamin J. Makhlouf" w:date="2025-10-09T11:11:00Z" w16du:dateUtc="2025-10-09T18:11:00Z">
        <w:r w:rsidR="00B72E2E">
          <w:rPr>
            <w:rFonts w:ascii="Garamond" w:hAnsi="Garamond"/>
            <w:sz w:val="22"/>
            <w:szCs w:val="22"/>
          </w:rPr>
          <w:t xml:space="preserve"> to more effectively quantify and carry uncertainty </w:t>
        </w:r>
      </w:ins>
      <w:ins w:id="342" w:author="Benjamin J. Makhlouf" w:date="2025-10-09T11:12:00Z" w16du:dateUtc="2025-10-09T18:12:00Z">
        <w:r w:rsidR="00B72E2E">
          <w:rPr>
            <w:rFonts w:ascii="Garamond" w:hAnsi="Garamond"/>
            <w:sz w:val="22"/>
            <w:szCs w:val="22"/>
          </w:rPr>
          <w:t xml:space="preserve">through to management outcomes. </w:t>
        </w:r>
      </w:ins>
      <w:del w:id="343" w:author="Benjamin J. Makhlouf" w:date="2025-10-09T11:03:00Z" w16du:dateUtc="2025-10-09T18:03:00Z">
        <w:r w:rsidR="009B7B97" w:rsidRPr="001566FD" w:rsidDel="00941969">
          <w:rPr>
            <w:rFonts w:ascii="Garamond" w:hAnsi="Garamond"/>
            <w:sz w:val="22"/>
            <w:szCs w:val="22"/>
          </w:rPr>
          <w:delText xml:space="preserve">. </w:delText>
        </w:r>
      </w:del>
    </w:p>
    <w:p w14:paraId="2A0ABC6D" w14:textId="4A56B075" w:rsidR="00941969" w:rsidRPr="001566FD" w:rsidDel="00B72E2E" w:rsidRDefault="00B72E2E">
      <w:pPr>
        <w:pStyle w:val="whitespace-normal"/>
        <w:spacing w:line="480" w:lineRule="auto"/>
        <w:rPr>
          <w:del w:id="344" w:author="Benjamin J. Makhlouf" w:date="2025-10-09T11:12:00Z" w16du:dateUtc="2025-10-09T18:12:00Z"/>
          <w:rFonts w:ascii="Garamond" w:hAnsi="Garamond"/>
          <w:sz w:val="22"/>
          <w:szCs w:val="22"/>
        </w:rPr>
        <w:pPrChange w:id="345" w:author="Benjamin J. Makhlouf" w:date="2025-10-09T10:59:00Z" w16du:dateUtc="2025-10-09T17:59:00Z">
          <w:pPr>
            <w:pStyle w:val="whitespace-normal"/>
            <w:spacing w:line="480" w:lineRule="auto"/>
            <w:ind w:firstLine="720"/>
          </w:pPr>
        </w:pPrChange>
      </w:pPr>
      <w:ins w:id="346" w:author="Benjamin J. Makhlouf" w:date="2025-10-09T11:12:00Z" w16du:dateUtc="2025-10-09T18:12:00Z">
        <w:r>
          <w:rPr>
            <w:rFonts w:ascii="Garamond" w:hAnsi="Garamond"/>
            <w:sz w:val="22"/>
            <w:szCs w:val="22"/>
          </w:rPr>
          <w:tab/>
        </w:r>
      </w:ins>
    </w:p>
    <w:p w14:paraId="75A7E217" w14:textId="3F063533" w:rsidR="00E5472C" w:rsidRPr="001566FD" w:rsidRDefault="00B72E2E">
      <w:pPr>
        <w:pStyle w:val="whitespace-normal"/>
        <w:spacing w:line="480" w:lineRule="auto"/>
        <w:rPr>
          <w:rFonts w:ascii="Garamond" w:hAnsi="Garamond"/>
          <w:sz w:val="22"/>
          <w:szCs w:val="22"/>
        </w:rPr>
        <w:pPrChange w:id="347" w:author="Benjamin J. Makhlouf" w:date="2025-10-09T11:12:00Z" w16du:dateUtc="2025-10-09T18:12:00Z">
          <w:pPr>
            <w:pStyle w:val="whitespace-normal"/>
            <w:spacing w:line="480" w:lineRule="auto"/>
            <w:ind w:firstLine="720"/>
          </w:pPr>
        </w:pPrChange>
      </w:pPr>
      <w:proofErr w:type="spellStart"/>
      <w:ins w:id="348" w:author="Benjamin J. Makhlouf" w:date="2025-10-09T11:12:00Z" w16du:dateUtc="2025-10-09T18:12:00Z">
        <w:r>
          <w:rPr>
            <w:rFonts w:ascii="Garamond" w:hAnsi="Garamond"/>
            <w:sz w:val="22"/>
            <w:szCs w:val="22"/>
          </w:rPr>
          <w:t>Despute</w:t>
        </w:r>
        <w:proofErr w:type="spellEnd"/>
        <w:r>
          <w:rPr>
            <w:rFonts w:ascii="Garamond" w:hAnsi="Garamond"/>
            <w:sz w:val="22"/>
            <w:szCs w:val="22"/>
          </w:rPr>
          <w:t xml:space="preserve"> an</w:t>
        </w:r>
      </w:ins>
      <w:del w:id="349" w:author="Benjamin J. Makhlouf" w:date="2025-10-09T11:12:00Z" w16du:dateUtc="2025-10-09T18:12:00Z">
        <w:r w:rsidR="0064576D" w:rsidRPr="001566FD" w:rsidDel="00B72E2E">
          <w:rPr>
            <w:rFonts w:ascii="Garamond" w:hAnsi="Garamond"/>
            <w:sz w:val="22"/>
            <w:szCs w:val="22"/>
          </w:rPr>
          <w:delText>Although the methods presented he</w:delText>
        </w:r>
      </w:del>
      <w:ins w:id="350" w:author="Benjamin J. Makhlouf" w:date="2025-10-09T11:12:00Z" w16du:dateUtc="2025-10-09T18:12:00Z">
        <w:r>
          <w:rPr>
            <w:rFonts w:ascii="Garamond" w:hAnsi="Garamond"/>
            <w:sz w:val="22"/>
            <w:szCs w:val="22"/>
          </w:rPr>
          <w:t xml:space="preserve"> advancement in</w:t>
        </w:r>
      </w:ins>
      <w:del w:id="351" w:author="Benjamin J. Makhlouf" w:date="2025-10-09T11:12:00Z" w16du:dateUtc="2025-10-09T18:12:00Z">
        <w:r w:rsidR="0064576D" w:rsidRPr="001566FD" w:rsidDel="00B72E2E">
          <w:rPr>
            <w:rFonts w:ascii="Garamond" w:hAnsi="Garamond"/>
            <w:sz w:val="22"/>
            <w:szCs w:val="22"/>
          </w:rPr>
          <w:delText>re advance</w:delText>
        </w:r>
      </w:del>
      <w:r w:rsidR="0064576D" w:rsidRPr="001566FD">
        <w:rPr>
          <w:rFonts w:ascii="Garamond" w:hAnsi="Garamond"/>
          <w:sz w:val="22"/>
          <w:szCs w:val="22"/>
        </w:rPr>
        <w:t xml:space="preserve"> the ability to discriminate among rivers for Western Alaska Chinook salmon, the</w:t>
      </w:r>
      <w:ins w:id="352" w:author="Benjamin J. Makhlouf" w:date="2025-10-09T11:12:00Z" w16du:dateUtc="2025-10-09T18:12:00Z">
        <w:r>
          <w:rPr>
            <w:rFonts w:ascii="Garamond" w:hAnsi="Garamond"/>
            <w:sz w:val="22"/>
            <w:szCs w:val="22"/>
          </w:rPr>
          <w:t xml:space="preserve"> workflow presented here</w:t>
        </w:r>
      </w:ins>
      <w:del w:id="353" w:author="Benjamin J. Makhlouf" w:date="2025-10-09T11:12:00Z" w16du:dateUtc="2025-10-09T18:12:00Z">
        <w:r w:rsidR="0064576D" w:rsidRPr="001566FD" w:rsidDel="00B72E2E">
          <w:rPr>
            <w:rFonts w:ascii="Garamond" w:hAnsi="Garamond"/>
            <w:sz w:val="22"/>
            <w:szCs w:val="22"/>
          </w:rPr>
          <w:delText>y</w:delText>
        </w:r>
      </w:del>
      <w:r w:rsidR="0064576D" w:rsidRPr="001566FD">
        <w:rPr>
          <w:rFonts w:ascii="Garamond" w:hAnsi="Garamond"/>
          <w:sz w:val="22"/>
          <w:szCs w:val="22"/>
        </w:rPr>
        <w:t xml:space="preserve"> remain</w:t>
      </w:r>
      <w:ins w:id="354" w:author="Benjamin J. Makhlouf" w:date="2025-10-09T11:12:00Z" w16du:dateUtc="2025-10-09T18:12:00Z">
        <w:r>
          <w:rPr>
            <w:rFonts w:ascii="Garamond" w:hAnsi="Garamond"/>
            <w:sz w:val="22"/>
            <w:szCs w:val="22"/>
          </w:rPr>
          <w:t>s</w:t>
        </w:r>
      </w:ins>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w:t>
      </w:r>
      <w:r w:rsidR="0064576D" w:rsidRPr="001566FD">
        <w:rPr>
          <w:rFonts w:ascii="Garamond" w:hAnsi="Garamond"/>
          <w:sz w:val="22"/>
          <w:szCs w:val="22"/>
        </w:rPr>
        <w:lastRenderedPageBreak/>
        <w:t xml:space="preserve">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ins w:id="355" w:author="Benjamin J. Makhlouf" w:date="2025-10-09T11:13:00Z" w16du:dateUtc="2025-10-09T18:13:00Z">
        <w:r>
          <w:rPr>
            <w:rFonts w:ascii="Garamond" w:hAnsi="Garamond"/>
            <w:sz w:val="22"/>
            <w:szCs w:val="22"/>
          </w:rPr>
          <w:t xml:space="preserve">application of these methods to other similar species of concern in the region. </w:t>
        </w:r>
      </w:ins>
      <w:ins w:id="356" w:author="Benjamin J. Makhlouf" w:date="2025-10-09T11:15:00Z" w16du:dateUtc="2025-10-09T18:15:00Z">
        <w:r w:rsidR="00606CF3" w:rsidRPr="00AF5FD3">
          <w:rPr>
            <w:rFonts w:ascii="Garamond" w:hAnsi="Garamond"/>
            <w:sz w:val="22"/>
            <w:szCs w:val="22"/>
            <w:rPrChange w:id="357" w:author="Benjamin J. Makhlouf" w:date="2025-10-09T11:16:00Z" w16du:dateUtc="2025-10-09T18:16:00Z">
              <w:rPr/>
            </w:rPrChange>
          </w:rPr>
          <w:t xml:space="preserve">However, </w:t>
        </w:r>
      </w:ins>
      <w:ins w:id="358" w:author="Benjamin J. Makhlouf" w:date="2025-10-09T11:16:00Z" w16du:dateUtc="2025-10-09T18:16:00Z">
        <w:r w:rsidR="00AF5FD3" w:rsidRPr="00AF5FD3">
          <w:rPr>
            <w:rFonts w:ascii="Garamond" w:hAnsi="Garamond"/>
            <w:sz w:val="22"/>
            <w:szCs w:val="22"/>
            <w:rPrChange w:id="359" w:author="Benjamin J. Makhlouf" w:date="2025-10-09T11:16:00Z" w16du:dateUtc="2025-10-09T18:16:00Z">
              <w:rPr/>
            </w:rPrChange>
          </w:rPr>
          <w:t xml:space="preserve">if these </w:t>
        </w:r>
      </w:ins>
      <w:ins w:id="360" w:author="Benjamin J. Makhlouf" w:date="2025-10-09T11:15:00Z" w16du:dateUtc="2025-10-09T18:15:00Z">
        <w:r w:rsidR="00606CF3" w:rsidRPr="00AF5FD3">
          <w:rPr>
            <w:rFonts w:ascii="Garamond" w:hAnsi="Garamond"/>
            <w:sz w:val="22"/>
            <w:szCs w:val="22"/>
            <w:rPrChange w:id="361" w:author="Benjamin J. Makhlouf" w:date="2025-10-09T11:16:00Z" w16du:dateUtc="2025-10-09T18:16:00Z">
              <w:rPr/>
            </w:rPrChange>
          </w:rPr>
          <w:t>data and logistical limitations</w:t>
        </w:r>
      </w:ins>
      <w:ins w:id="362" w:author="Benjamin J. Makhlouf" w:date="2025-10-09T11:16:00Z" w16du:dateUtc="2025-10-09T18:16:00Z">
        <w:r w:rsidR="00AF5FD3" w:rsidRPr="00AF5FD3">
          <w:rPr>
            <w:rFonts w:ascii="Garamond" w:hAnsi="Garamond"/>
            <w:sz w:val="22"/>
            <w:szCs w:val="22"/>
            <w:rPrChange w:id="363" w:author="Benjamin J. Makhlouf" w:date="2025-10-09T11:16:00Z" w16du:dateUtc="2025-10-09T18:16:00Z">
              <w:rPr/>
            </w:rPrChange>
          </w:rPr>
          <w:t xml:space="preserve"> are satisfied</w:t>
        </w:r>
      </w:ins>
      <w:ins w:id="364" w:author="Benjamin J. Makhlouf" w:date="2025-10-09T11:15:00Z" w16du:dateUtc="2025-10-09T18:15:00Z">
        <w:r w:rsidR="00606CF3" w:rsidRPr="00AF5FD3">
          <w:rPr>
            <w:rFonts w:ascii="Garamond" w:hAnsi="Garamond"/>
            <w:sz w:val="22"/>
            <w:szCs w:val="22"/>
            <w:rPrChange w:id="365" w:author="Benjamin J. Makhlouf" w:date="2025-10-09T11:16:00Z" w16du:dateUtc="2025-10-09T18:16:00Z">
              <w:rPr/>
            </w:rPrChange>
          </w:rPr>
          <w:t>, the overall workflow is broadly generalizable and can be implemented to address similar challenges in other systems</w:t>
        </w:r>
        <w:r w:rsidR="00AF5FD3" w:rsidRPr="00AF5FD3">
          <w:rPr>
            <w:rFonts w:ascii="Garamond" w:hAnsi="Garamond"/>
            <w:sz w:val="22"/>
            <w:szCs w:val="22"/>
            <w:rPrChange w:id="366" w:author="Benjamin J. Makhlouf" w:date="2025-10-09T11:16:00Z" w16du:dateUtc="2025-10-09T18:16:00Z">
              <w:rPr/>
            </w:rPrChange>
          </w:rPr>
          <w:t xml:space="preserve"> or for other species</w:t>
        </w:r>
        <w:r w:rsidR="00606CF3" w:rsidRPr="00AF5FD3">
          <w:rPr>
            <w:rFonts w:ascii="Garamond" w:hAnsi="Garamond"/>
            <w:sz w:val="22"/>
            <w:szCs w:val="22"/>
            <w:rPrChange w:id="367" w:author="Benjamin J. Makhlouf" w:date="2025-10-09T11:16:00Z" w16du:dateUtc="2025-10-09T18:16:00Z">
              <w:rPr/>
            </w:rPrChange>
          </w:rPr>
          <w:t>.</w:t>
        </w:r>
      </w:ins>
      <w:del w:id="368" w:author="Benjamin J. Makhlouf" w:date="2025-10-09T11:13:00Z" w16du:dateUtc="2025-10-09T18:13:00Z">
        <w:r w:rsidR="0064576D" w:rsidRPr="001566FD" w:rsidDel="00B72E2E">
          <w:rPr>
            <w:rFonts w:ascii="Garamond" w:hAnsi="Garamond"/>
            <w:sz w:val="22"/>
            <w:szCs w:val="22"/>
          </w:rPr>
          <w:delText>broader application of these methods across species.</w:delText>
        </w:r>
      </w:del>
    </w:p>
    <w:p w14:paraId="7B48F9A1" w14:textId="39D947B3"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 xml:space="preserve">an opportunity to uncover new insights in ecological datasets that 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proofErr w:type="gramStart"/>
      <w:r w:rsidR="00A03740">
        <w:rPr>
          <w:rFonts w:ascii="Garamond" w:hAnsi="Garamond"/>
          <w:sz w:val="22"/>
          <w:szCs w:val="22"/>
        </w:rPr>
        <w:t>concern.</w:t>
      </w:r>
      <w:r w:rsidR="00D971E7" w:rsidRPr="001566FD">
        <w:rPr>
          <w:rFonts w:ascii="Garamond" w:hAnsi="Garamond"/>
          <w:sz w:val="22"/>
          <w:szCs w:val="22"/>
        </w:rPr>
        <w:t>.</w:t>
      </w:r>
      <w:proofErr w:type="gramEnd"/>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20"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71"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103" w:author="Daniel Schindler" w:date="2025-10-02T15:13:00Z" w:initials="DS">
    <w:p w14:paraId="31C295FA" w14:textId="1A6F1146" w:rsidR="00776FB6" w:rsidRDefault="00776FB6" w:rsidP="00776FB6">
      <w:pPr>
        <w:pStyle w:val="CommentText"/>
      </w:pPr>
      <w:r>
        <w:rPr>
          <w:rStyle w:val="CommentReference"/>
        </w:rPr>
        <w:annotationRef/>
      </w:r>
      <w:r>
        <w:t>Need to be consistent throughout. I think “time series” is correct</w:t>
      </w:r>
    </w:p>
  </w:comment>
  <w:comment w:id="107"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129"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13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34" w:author="Daniel Schindler" w:date="2025-10-02T15:21:00Z" w:initials="DS">
    <w:p w14:paraId="709A2CCE" w14:textId="77777777" w:rsidR="00FA3005" w:rsidRDefault="00FA3005" w:rsidP="00FA3005">
      <w:pPr>
        <w:pStyle w:val="CommentText"/>
      </w:pPr>
      <w:r>
        <w:rPr>
          <w:rStyle w:val="CommentReference"/>
        </w:rPr>
        <w:annotationRef/>
      </w:r>
      <w:r>
        <w:t>Reference for this?</w:t>
      </w:r>
    </w:p>
  </w:comment>
  <w:comment w:id="139"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151"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52"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3"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3"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205" w:author="Daniel Schindler" w:date="2025-10-03T12:50:00Z" w:initials="DS">
    <w:p w14:paraId="79D3B7F7" w14:textId="77777777" w:rsidR="003678F1" w:rsidRDefault="003678F1" w:rsidP="003678F1">
      <w:pPr>
        <w:pStyle w:val="CommentText"/>
      </w:pPr>
      <w:r>
        <w:rPr>
          <w:rStyle w:val="CommentReference"/>
        </w:rPr>
        <w:annotationRef/>
      </w:r>
      <w:r>
        <w:t>This statement is confusing. Are you talking about Yukon CWAK fish or all CWAK fish?</w:t>
      </w:r>
    </w:p>
  </w:comment>
  <w:comment w:id="207"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231" w:author="Daniel Schindler" w:date="2025-10-06T10:56:00Z" w:initials="DS">
    <w:p w14:paraId="44FE1596" w14:textId="77777777" w:rsidR="00CF4BFF" w:rsidRDefault="00CF4BFF" w:rsidP="00CF4BFF">
      <w:pPr>
        <w:pStyle w:val="CommentText"/>
      </w:pPr>
      <w:r>
        <w:rPr>
          <w:rStyle w:val="CommentReference"/>
        </w:rPr>
        <w:annotationRef/>
      </w:r>
      <w:r>
        <w:t>Remind us what this is here. One phrase.</w:t>
      </w:r>
    </w:p>
  </w:comment>
  <w:comment w:id="232"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234"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37"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278"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334"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7F389163" w15:done="0"/>
  <w15:commentEx w15:paraId="31C295FA" w15:done="1"/>
  <w15:commentEx w15:paraId="09A852B1" w15:done="1"/>
  <w15:commentEx w15:paraId="06C0E272" w15:done="1"/>
  <w15:commentEx w15:paraId="4E3434D0" w15:done="1"/>
  <w15:commentEx w15:paraId="709A2CCE" w15:done="1"/>
  <w15:commentEx w15:paraId="4CD7C17E" w15:done="1"/>
  <w15:commentEx w15:paraId="3471AB53" w15:done="1"/>
  <w15:commentEx w15:paraId="148A0BEE" w15:done="0"/>
  <w15:commentEx w15:paraId="55BD51FF" w15:paraIdParent="148A0BEE" w15:done="0"/>
  <w15:commentEx w15:paraId="0A19D0FE" w15:done="1"/>
  <w15:commentEx w15:paraId="79D3B7F7" w15:done="1"/>
  <w15:commentEx w15:paraId="1363313F" w15:done="0"/>
  <w15:commentEx w15:paraId="44FE1596" w15:done="0"/>
  <w15:commentEx w15:paraId="752E5439" w15:done="0"/>
  <w15:commentEx w15:paraId="00A06E06" w15:done="1"/>
  <w15:commentEx w15:paraId="31E84DFE" w15:done="1"/>
  <w15:commentEx w15:paraId="7D7AD7A5" w15:done="1"/>
  <w15:commentEx w15:paraId="2B055E7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5867E3C6" w16cex:dateUtc="2025-10-06T21:33:00Z"/>
  <w16cex:commentExtensible w16cex:durableId="2FF90084" w16cex:dateUtc="2025-10-02T22:13:00Z"/>
  <w16cex:commentExtensible w16cex:durableId="04A0E76A" w16cex:dateUtc="2025-10-06T21:39:00Z"/>
  <w16cex:commentExtensible w16cex:durableId="777EB87E" w16cex:dateUtc="2025-09-28T00:02:00Z"/>
  <w16cex:commentExtensible w16cex:durableId="208C7FE7" w16cex:dateUtc="2025-09-02T16:56:00Z"/>
  <w16cex:commentExtensible w16cex:durableId="02C264BB" w16cex:dateUtc="2025-10-02T22:21:00Z"/>
  <w16cex:commentExtensible w16cex:durableId="5E78C3E5" w16cex:dateUtc="2025-10-02T22:22:00Z"/>
  <w16cex:commentExtensible w16cex:durableId="0E92A1BC" w16cex:dateUtc="2025-09-29T15:12:00Z"/>
  <w16cex:commentExtensible w16cex:durableId="0444BDF2" w16cex:dateUtc="2025-09-29T15:43:00Z"/>
  <w16cex:commentExtensible w16cex:durableId="1AE1AF2B" w16cex:dateUtc="2025-09-29T15:46:00Z"/>
  <w16cex:commentExtensible w16cex:durableId="350AADE7" w16cex:dateUtc="2025-10-02T22:26:00Z"/>
  <w16cex:commentExtensible w16cex:durableId="210F527C" w16cex:dateUtc="2025-10-03T19:50:00Z"/>
  <w16cex:commentExtensible w16cex:durableId="30F3436A" w16cex:dateUtc="2025-10-02T22:30: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7F389163" w16cid:durableId="5867E3C6"/>
  <w16cid:commentId w16cid:paraId="31C295FA" w16cid:durableId="2FF90084"/>
  <w16cid:commentId w16cid:paraId="09A852B1" w16cid:durableId="04A0E76A"/>
  <w16cid:commentId w16cid:paraId="06C0E272" w16cid:durableId="777EB87E"/>
  <w16cid:commentId w16cid:paraId="4E3434D0" w16cid:durableId="208C7FE7"/>
  <w16cid:commentId w16cid:paraId="709A2CCE" w16cid:durableId="02C264BB"/>
  <w16cid:commentId w16cid:paraId="4CD7C17E" w16cid:durableId="5E78C3E5"/>
  <w16cid:commentId w16cid:paraId="3471AB53" w16cid:durableId="0E92A1BC"/>
  <w16cid:commentId w16cid:paraId="148A0BEE" w16cid:durableId="0444BDF2"/>
  <w16cid:commentId w16cid:paraId="55BD51FF" w16cid:durableId="1AE1AF2B"/>
  <w16cid:commentId w16cid:paraId="0A19D0FE" w16cid:durableId="350AADE7"/>
  <w16cid:commentId w16cid:paraId="79D3B7F7" w16cid:durableId="210F527C"/>
  <w16cid:commentId w16cid:paraId="1363313F" w16cid:durableId="30F3436A"/>
  <w16cid:commentId w16cid:paraId="44FE1596" w16cid:durableId="764798DA"/>
  <w16cid:commentId w16cid:paraId="752E5439" w16cid:durableId="3A1D4E6D"/>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70CB1"/>
    <w:rsid w:val="00071CCC"/>
    <w:rsid w:val="00071FD5"/>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0405B"/>
    <w:rsid w:val="00112ED8"/>
    <w:rsid w:val="00135A3B"/>
    <w:rsid w:val="00154136"/>
    <w:rsid w:val="001566FD"/>
    <w:rsid w:val="001659EA"/>
    <w:rsid w:val="001844EB"/>
    <w:rsid w:val="00186DE9"/>
    <w:rsid w:val="001D0BCE"/>
    <w:rsid w:val="001D222B"/>
    <w:rsid w:val="001D6A79"/>
    <w:rsid w:val="001E36C2"/>
    <w:rsid w:val="001F4D2D"/>
    <w:rsid w:val="001F7701"/>
    <w:rsid w:val="00201BCD"/>
    <w:rsid w:val="00202BA8"/>
    <w:rsid w:val="00215662"/>
    <w:rsid w:val="00220A2A"/>
    <w:rsid w:val="00226DBF"/>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0F5A"/>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67693"/>
    <w:rsid w:val="00477D73"/>
    <w:rsid w:val="00480252"/>
    <w:rsid w:val="004811D8"/>
    <w:rsid w:val="00482E26"/>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168C8"/>
    <w:rsid w:val="0092735E"/>
    <w:rsid w:val="009326D5"/>
    <w:rsid w:val="00941848"/>
    <w:rsid w:val="00941969"/>
    <w:rsid w:val="00945E61"/>
    <w:rsid w:val="00947315"/>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31015"/>
    <w:rsid w:val="00A36072"/>
    <w:rsid w:val="00A42A3A"/>
    <w:rsid w:val="00A4709E"/>
    <w:rsid w:val="00A4712A"/>
    <w:rsid w:val="00A53E07"/>
    <w:rsid w:val="00A60C7C"/>
    <w:rsid w:val="00A83F4D"/>
    <w:rsid w:val="00A8560F"/>
    <w:rsid w:val="00A8751C"/>
    <w:rsid w:val="00A935B4"/>
    <w:rsid w:val="00A97553"/>
    <w:rsid w:val="00AA6FED"/>
    <w:rsid w:val="00AA7224"/>
    <w:rsid w:val="00AB079F"/>
    <w:rsid w:val="00AB4F2C"/>
    <w:rsid w:val="00AC2A70"/>
    <w:rsid w:val="00AE24AA"/>
    <w:rsid w:val="00AF5A80"/>
    <w:rsid w:val="00AF5FD3"/>
    <w:rsid w:val="00B008EE"/>
    <w:rsid w:val="00B03D1A"/>
    <w:rsid w:val="00B119FB"/>
    <w:rsid w:val="00B229E6"/>
    <w:rsid w:val="00B2339D"/>
    <w:rsid w:val="00B2797F"/>
    <w:rsid w:val="00B30111"/>
    <w:rsid w:val="00B31CD2"/>
    <w:rsid w:val="00B32AF3"/>
    <w:rsid w:val="00B335D4"/>
    <w:rsid w:val="00B343A6"/>
    <w:rsid w:val="00B409D4"/>
    <w:rsid w:val="00B418C0"/>
    <w:rsid w:val="00B54D1A"/>
    <w:rsid w:val="00B64037"/>
    <w:rsid w:val="00B72E2E"/>
    <w:rsid w:val="00B753DE"/>
    <w:rsid w:val="00B84DE8"/>
    <w:rsid w:val="00B936A6"/>
    <w:rsid w:val="00B95E95"/>
    <w:rsid w:val="00B96193"/>
    <w:rsid w:val="00BB5BBB"/>
    <w:rsid w:val="00BC658A"/>
    <w:rsid w:val="00BD2714"/>
    <w:rsid w:val="00BD3BE0"/>
    <w:rsid w:val="00BD5921"/>
    <w:rsid w:val="00BE529C"/>
    <w:rsid w:val="00BE77AC"/>
    <w:rsid w:val="00BF2E8A"/>
    <w:rsid w:val="00C02555"/>
    <w:rsid w:val="00C1569E"/>
    <w:rsid w:val="00C16ECB"/>
    <w:rsid w:val="00C2398D"/>
    <w:rsid w:val="00C257B4"/>
    <w:rsid w:val="00C265F6"/>
    <w:rsid w:val="00C26DD3"/>
    <w:rsid w:val="00C417C4"/>
    <w:rsid w:val="00C426E7"/>
    <w:rsid w:val="00C51A58"/>
    <w:rsid w:val="00C5580E"/>
    <w:rsid w:val="00C73537"/>
    <w:rsid w:val="00C837EC"/>
    <w:rsid w:val="00C9741A"/>
    <w:rsid w:val="00CA34D3"/>
    <w:rsid w:val="00CA63D8"/>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C7070"/>
    <w:rsid w:val="00DE161A"/>
    <w:rsid w:val="00DE389D"/>
    <w:rsid w:val="00DE5017"/>
    <w:rsid w:val="00DF1513"/>
    <w:rsid w:val="00E00E12"/>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15</Pages>
  <Words>16619</Words>
  <Characters>94730</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24</cp:revision>
  <dcterms:created xsi:type="dcterms:W3CDTF">2025-10-06T21:17:00Z</dcterms:created>
  <dcterms:modified xsi:type="dcterms:W3CDTF">2025-10-13T17:38:00Z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