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6F2CB7BF"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w:t>
      </w:r>
      <w:proofErr w:type="gramStart"/>
      <w:r w:rsidR="00364F19" w:rsidRPr="00293852">
        <w:rPr>
          <w:rFonts w:ascii="Times New Roman" w:hAnsi="Times New Roman" w:cs="Times New Roman"/>
        </w:rPr>
        <w:t>species</w:t>
      </w:r>
      <w:r w:rsidR="0006479B" w:rsidRPr="00293852">
        <w:rPr>
          <w:rFonts w:ascii="Times New Roman" w:hAnsi="Times New Roman" w:cs="Times New Roman"/>
        </w:rPr>
        <w:t xml:space="preserve"> </w:t>
      </w:r>
      <w:r w:rsidR="00364F19" w:rsidRPr="00293852">
        <w:rPr>
          <w:rFonts w:ascii="Times New Roman" w:hAnsi="Times New Roman" w:cs="Times New Roman"/>
        </w:rPr>
        <w:t>.</w:t>
      </w:r>
      <w:proofErr w:type="gramEnd"/>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45CA858C"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72851E32"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4598BB3E"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068A15C9" w14:textId="77777777" w:rsidR="00F22BAA" w:rsidRPr="00F22BAA" w:rsidRDefault="0016071B" w:rsidP="00F22BAA">
      <w:pPr>
        <w:pStyle w:val="Bibliography"/>
        <w:rPr>
          <w:rFonts w:ascii="Times New Roman" w:hAnsi="Times New Roman" w:cs="Times New Roman"/>
        </w:rPr>
      </w:pPr>
      <w:r w:rsidRPr="00293852">
        <w:fldChar w:fldCharType="begin"/>
      </w:r>
      <w:r w:rsidR="00F22BAA">
        <w:instrText xml:space="preserve"> ADDIN ZOTERO_BIBL {"uncited":[],"omitted":[],"custom":[]} CSL_BIBLIOGRAPHY </w:instrText>
      </w:r>
      <w:r w:rsidRPr="00293852">
        <w:fldChar w:fldCharType="separate"/>
      </w:r>
      <w:r w:rsidR="00F22BAA" w:rsidRPr="00F22BAA">
        <w:rPr>
          <w:rFonts w:ascii="Times New Roman" w:hAnsi="Times New Roman" w:cs="Times New Roman"/>
        </w:rPr>
        <w:t xml:space="preserve">Arai, K., Castonguay, M., </w:t>
      </w:r>
      <w:proofErr w:type="spellStart"/>
      <w:r w:rsidR="00F22BAA" w:rsidRPr="00F22BAA">
        <w:rPr>
          <w:rFonts w:ascii="Times New Roman" w:hAnsi="Times New Roman" w:cs="Times New Roman"/>
        </w:rPr>
        <w:t>Lyubchich</w:t>
      </w:r>
      <w:proofErr w:type="spellEnd"/>
      <w:r w:rsidR="00F22BAA" w:rsidRPr="00F22BAA">
        <w:rPr>
          <w:rFonts w:ascii="Times New Roman" w:hAnsi="Times New Roman" w:cs="Times New Roman"/>
        </w:rPr>
        <w:t xml:space="preserve">, V., &amp; Secor, D. H. (2023). Integrating machine learning with otolith </w:t>
      </w:r>
      <w:proofErr w:type="spellStart"/>
      <w:r w:rsidR="00F22BAA" w:rsidRPr="00F22BAA">
        <w:rPr>
          <w:rFonts w:ascii="Times New Roman" w:hAnsi="Times New Roman" w:cs="Times New Roman"/>
        </w:rPr>
        <w:t>isoscapes</w:t>
      </w:r>
      <w:proofErr w:type="spellEnd"/>
      <w:r w:rsidR="00F22BAA" w:rsidRPr="00F22BAA">
        <w:rPr>
          <w:rFonts w:ascii="Times New Roman" w:hAnsi="Times New Roman" w:cs="Times New Roman"/>
        </w:rPr>
        <w:t xml:space="preserve">: Reconstructing connectivity of a marine fish over four decades. </w:t>
      </w:r>
      <w:r w:rsidR="00F22BAA" w:rsidRPr="00F22BAA">
        <w:rPr>
          <w:rFonts w:ascii="Times New Roman" w:hAnsi="Times New Roman" w:cs="Times New Roman"/>
          <w:i/>
          <w:iCs/>
        </w:rPr>
        <w:t>PLOS ONE</w:t>
      </w:r>
      <w:r w:rsidR="00F22BAA" w:rsidRPr="00F22BAA">
        <w:rPr>
          <w:rFonts w:ascii="Times New Roman" w:hAnsi="Times New Roman" w:cs="Times New Roman"/>
        </w:rPr>
        <w:t xml:space="preserve">, </w:t>
      </w:r>
      <w:r w:rsidR="00F22BAA" w:rsidRPr="00F22BAA">
        <w:rPr>
          <w:rFonts w:ascii="Times New Roman" w:hAnsi="Times New Roman" w:cs="Times New Roman"/>
          <w:i/>
          <w:iCs/>
        </w:rPr>
        <w:t>18</w:t>
      </w:r>
      <w:r w:rsidR="00F22BAA" w:rsidRPr="00F22BAA">
        <w:rPr>
          <w:rFonts w:ascii="Times New Roman" w:hAnsi="Times New Roman" w:cs="Times New Roman"/>
        </w:rPr>
        <w:t>(5), e0285702. https://doi.org/10.1371/journal.pone.0285702</w:t>
      </w:r>
    </w:p>
    <w:p w14:paraId="7A7275BD"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Arai, K., Willmes, M., Johnson, R. C., &amp; Sturrock, A. M. (2025). </w:t>
      </w:r>
      <w:r w:rsidRPr="00F22BAA">
        <w:rPr>
          <w:rFonts w:ascii="Times New Roman" w:hAnsi="Times New Roman" w:cs="Times New Roman"/>
          <w:i/>
          <w:iCs/>
        </w:rPr>
        <w:t>Advancing Provenance Assignment using Machine Learning and Time Series Analysis of Chemical Chronologies in Archival Tissues</w:t>
      </w:r>
      <w:r w:rsidRPr="00F22BAA">
        <w:rPr>
          <w:rFonts w:ascii="Times New Roman" w:hAnsi="Times New Roman" w:cs="Times New Roman"/>
        </w:rPr>
        <w:t xml:space="preserve"> (p. 2025.08.19.671102). </w:t>
      </w:r>
      <w:proofErr w:type="spellStart"/>
      <w:r w:rsidRPr="00F22BAA">
        <w:rPr>
          <w:rFonts w:ascii="Times New Roman" w:hAnsi="Times New Roman" w:cs="Times New Roman"/>
        </w:rPr>
        <w:t>bioRxiv</w:t>
      </w:r>
      <w:proofErr w:type="spellEnd"/>
      <w:r w:rsidRPr="00F22BAA">
        <w:rPr>
          <w:rFonts w:ascii="Times New Roman" w:hAnsi="Times New Roman" w:cs="Times New Roman"/>
        </w:rPr>
        <w:t>. https://doi.org/10.1101/2025.08.19.671102</w:t>
      </w:r>
    </w:p>
    <w:p w14:paraId="141BDCEF"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Bataille, C. P., &amp; Bowen, G. J. (2012). Mapping 87Sr/86Sr variations in bedrock and water for large scale provenance studies. </w:t>
      </w:r>
      <w:r w:rsidRPr="00F22BAA">
        <w:rPr>
          <w:rFonts w:ascii="Times New Roman" w:hAnsi="Times New Roman" w:cs="Times New Roman"/>
          <w:i/>
          <w:iCs/>
        </w:rPr>
        <w:t>Chemical Geology</w:t>
      </w:r>
      <w:r w:rsidRPr="00F22BAA">
        <w:rPr>
          <w:rFonts w:ascii="Times New Roman" w:hAnsi="Times New Roman" w:cs="Times New Roman"/>
        </w:rPr>
        <w:t xml:space="preserve">, </w:t>
      </w:r>
      <w:r w:rsidRPr="00F22BAA">
        <w:rPr>
          <w:rFonts w:ascii="Times New Roman" w:hAnsi="Times New Roman" w:cs="Times New Roman"/>
          <w:i/>
          <w:iCs/>
        </w:rPr>
        <w:t>304–305</w:t>
      </w:r>
      <w:r w:rsidRPr="00F22BAA">
        <w:rPr>
          <w:rFonts w:ascii="Times New Roman" w:hAnsi="Times New Roman" w:cs="Times New Roman"/>
        </w:rPr>
        <w:t>, 39–52. https://doi.org/10.1016/j.chemgeo.2012.01.028</w:t>
      </w:r>
    </w:p>
    <w:p w14:paraId="0BF7675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lastRenderedPageBreak/>
        <w:t xml:space="preserve">Beacham, T. D., Lapointe, M., Candy, J. R., Miller, K. M., &amp; </w:t>
      </w:r>
      <w:proofErr w:type="spellStart"/>
      <w:r w:rsidRPr="00F22BAA">
        <w:rPr>
          <w:rFonts w:ascii="Times New Roman" w:hAnsi="Times New Roman" w:cs="Times New Roman"/>
        </w:rPr>
        <w:t>Withler</w:t>
      </w:r>
      <w:proofErr w:type="spellEnd"/>
      <w:r w:rsidRPr="00F22BAA">
        <w:rPr>
          <w:rFonts w:ascii="Times New Roman" w:hAnsi="Times New Roman" w:cs="Times New Roman"/>
        </w:rPr>
        <w:t xml:space="preserve">, R. E. (2004). DNA in Action: Rapid Application of DNA Variation to Sockeye Salmon Fisheries Management. </w:t>
      </w:r>
      <w:r w:rsidRPr="00F22BAA">
        <w:rPr>
          <w:rFonts w:ascii="Times New Roman" w:hAnsi="Times New Roman" w:cs="Times New Roman"/>
          <w:i/>
          <w:iCs/>
        </w:rPr>
        <w:t>Conservation Genetics</w:t>
      </w:r>
      <w:r w:rsidRPr="00F22BAA">
        <w:rPr>
          <w:rFonts w:ascii="Times New Roman" w:hAnsi="Times New Roman" w:cs="Times New Roman"/>
        </w:rPr>
        <w:t xml:space="preserve">, </w:t>
      </w:r>
      <w:r w:rsidRPr="00F22BAA">
        <w:rPr>
          <w:rFonts w:ascii="Times New Roman" w:hAnsi="Times New Roman" w:cs="Times New Roman"/>
          <w:i/>
          <w:iCs/>
        </w:rPr>
        <w:t>5</w:t>
      </w:r>
      <w:r w:rsidRPr="00F22BAA">
        <w:rPr>
          <w:rFonts w:ascii="Times New Roman" w:hAnsi="Times New Roman" w:cs="Times New Roman"/>
        </w:rPr>
        <w:t>(3), 411–416. https://doi.org/10.1023/B:COGE.0000031140.41379.73</w:t>
      </w:r>
    </w:p>
    <w:p w14:paraId="2D431B2A"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Brennan, S. R., Cline, T. J., &amp; Schindler, D. E. (2019). Quantifying habitat use of migratory fish across riverscapes using space-time isotope models. </w:t>
      </w:r>
      <w:r w:rsidRPr="00F22BAA">
        <w:rPr>
          <w:rFonts w:ascii="Times New Roman" w:hAnsi="Times New Roman" w:cs="Times New Roman"/>
          <w:i/>
          <w:iCs/>
        </w:rPr>
        <w:t>Methods in Ecology and Evolution</w:t>
      </w:r>
      <w:r w:rsidRPr="00F22BAA">
        <w:rPr>
          <w:rFonts w:ascii="Times New Roman" w:hAnsi="Times New Roman" w:cs="Times New Roman"/>
        </w:rPr>
        <w:t xml:space="preserve">, </w:t>
      </w:r>
      <w:r w:rsidRPr="00F22BAA">
        <w:rPr>
          <w:rFonts w:ascii="Times New Roman" w:hAnsi="Times New Roman" w:cs="Times New Roman"/>
          <w:i/>
          <w:iCs/>
        </w:rPr>
        <w:t>10</w:t>
      </w:r>
      <w:r w:rsidRPr="00F22BAA">
        <w:rPr>
          <w:rFonts w:ascii="Times New Roman" w:hAnsi="Times New Roman" w:cs="Times New Roman"/>
        </w:rPr>
        <w:t>(7), 1036–1047. https://doi.org/10.1111/2041-210X.13191</w:t>
      </w:r>
    </w:p>
    <w:p w14:paraId="0275EF75"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Brennan, S. R., &amp; Schindler, D. E. (2017). Linking otolith microchemistry and dendritic </w:t>
      </w:r>
      <w:proofErr w:type="spellStart"/>
      <w:r w:rsidRPr="00F22BAA">
        <w:rPr>
          <w:rFonts w:ascii="Times New Roman" w:hAnsi="Times New Roman" w:cs="Times New Roman"/>
        </w:rPr>
        <w:t>isoscapes</w:t>
      </w:r>
      <w:proofErr w:type="spellEnd"/>
      <w:r w:rsidRPr="00F22BAA">
        <w:rPr>
          <w:rFonts w:ascii="Times New Roman" w:hAnsi="Times New Roman" w:cs="Times New Roman"/>
        </w:rPr>
        <w:t xml:space="preserve"> to map heterogeneous production of fish across river basins. </w:t>
      </w:r>
      <w:r w:rsidRPr="00F22BAA">
        <w:rPr>
          <w:rFonts w:ascii="Times New Roman" w:hAnsi="Times New Roman" w:cs="Times New Roman"/>
          <w:i/>
          <w:iCs/>
        </w:rPr>
        <w:t>Ecological Applications</w:t>
      </w:r>
      <w:r w:rsidRPr="00F22BAA">
        <w:rPr>
          <w:rFonts w:ascii="Times New Roman" w:hAnsi="Times New Roman" w:cs="Times New Roman"/>
        </w:rPr>
        <w:t xml:space="preserve">, </w:t>
      </w:r>
      <w:r w:rsidRPr="00F22BAA">
        <w:rPr>
          <w:rFonts w:ascii="Times New Roman" w:hAnsi="Times New Roman" w:cs="Times New Roman"/>
          <w:i/>
          <w:iCs/>
        </w:rPr>
        <w:t>27</w:t>
      </w:r>
      <w:r w:rsidRPr="00F22BAA">
        <w:rPr>
          <w:rFonts w:ascii="Times New Roman" w:hAnsi="Times New Roman" w:cs="Times New Roman"/>
        </w:rPr>
        <w:t>(2), 363–377. https://doi.org/10.1002/eap.1474</w:t>
      </w:r>
    </w:p>
    <w:p w14:paraId="016FFCC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Brennan, S. R., Zimmerman, C. E., Fernandez, D. P., </w:t>
      </w:r>
      <w:proofErr w:type="spellStart"/>
      <w:r w:rsidRPr="00F22BAA">
        <w:rPr>
          <w:rFonts w:ascii="Times New Roman" w:hAnsi="Times New Roman" w:cs="Times New Roman"/>
        </w:rPr>
        <w:t>Cerling</w:t>
      </w:r>
      <w:proofErr w:type="spellEnd"/>
      <w:r w:rsidRPr="00F22BAA">
        <w:rPr>
          <w:rFonts w:ascii="Times New Roman" w:hAnsi="Times New Roman" w:cs="Times New Roman"/>
        </w:rPr>
        <w:t xml:space="preserve">, T. E., McPhee, M. V., &amp; Wooller, M. J. (2015). Strontium isotopes delineate fine-scale natal origins and migration histories of Pacific salmon. </w:t>
      </w:r>
      <w:r w:rsidRPr="00F22BAA">
        <w:rPr>
          <w:rFonts w:ascii="Times New Roman" w:hAnsi="Times New Roman" w:cs="Times New Roman"/>
          <w:i/>
          <w:iCs/>
        </w:rPr>
        <w:t>Science Advances</w:t>
      </w:r>
      <w:r w:rsidRPr="00F22BAA">
        <w:rPr>
          <w:rFonts w:ascii="Times New Roman" w:hAnsi="Times New Roman" w:cs="Times New Roman"/>
        </w:rPr>
        <w:t xml:space="preserve">, </w:t>
      </w:r>
      <w:r w:rsidRPr="00F22BAA">
        <w:rPr>
          <w:rFonts w:ascii="Times New Roman" w:hAnsi="Times New Roman" w:cs="Times New Roman"/>
          <w:i/>
          <w:iCs/>
        </w:rPr>
        <w:t>1</w:t>
      </w:r>
      <w:r w:rsidRPr="00F22BAA">
        <w:rPr>
          <w:rFonts w:ascii="Times New Roman" w:hAnsi="Times New Roman" w:cs="Times New Roman"/>
        </w:rPr>
        <w:t>(4), e1400124. https://doi.org/10.1126/sciadv.1400124</w:t>
      </w:r>
    </w:p>
    <w:p w14:paraId="40410449"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Campana, S. (1999). Chemistry and composition of fish </w:t>
      </w:r>
      <w:proofErr w:type="spellStart"/>
      <w:proofErr w:type="gramStart"/>
      <w:r w:rsidRPr="00F22BAA">
        <w:rPr>
          <w:rFonts w:ascii="Times New Roman" w:hAnsi="Times New Roman" w:cs="Times New Roman"/>
        </w:rPr>
        <w:t>otoliths:pathways</w:t>
      </w:r>
      <w:proofErr w:type="spellEnd"/>
      <w:proofErr w:type="gramEnd"/>
      <w:r w:rsidRPr="00F22BAA">
        <w:rPr>
          <w:rFonts w:ascii="Times New Roman" w:hAnsi="Times New Roman" w:cs="Times New Roman"/>
        </w:rPr>
        <w:t xml:space="preserve">, mechanisms and applications. </w:t>
      </w:r>
      <w:r w:rsidRPr="00F22BAA">
        <w:rPr>
          <w:rFonts w:ascii="Times New Roman" w:hAnsi="Times New Roman" w:cs="Times New Roman"/>
          <w:i/>
          <w:iCs/>
        </w:rPr>
        <w:t>Marine Ecology Progress Series</w:t>
      </w:r>
      <w:r w:rsidRPr="00F22BAA">
        <w:rPr>
          <w:rFonts w:ascii="Times New Roman" w:hAnsi="Times New Roman" w:cs="Times New Roman"/>
        </w:rPr>
        <w:t xml:space="preserve">, </w:t>
      </w:r>
      <w:r w:rsidRPr="00F22BAA">
        <w:rPr>
          <w:rFonts w:ascii="Times New Roman" w:hAnsi="Times New Roman" w:cs="Times New Roman"/>
          <w:i/>
          <w:iCs/>
        </w:rPr>
        <w:t>188</w:t>
      </w:r>
      <w:r w:rsidRPr="00F22BAA">
        <w:rPr>
          <w:rFonts w:ascii="Times New Roman" w:hAnsi="Times New Roman" w:cs="Times New Roman"/>
        </w:rPr>
        <w:t>, 263–297. https://doi.org/10.3354/meps188263</w:t>
      </w:r>
    </w:p>
    <w:p w14:paraId="194E3284"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Capo, R. C., Stewart, B. W., &amp; Chadwick, O. A. (1998). Strontium isotopes as tracers of ecosystem processes: Theory and methods. </w:t>
      </w:r>
      <w:proofErr w:type="spellStart"/>
      <w:r w:rsidRPr="00F22BAA">
        <w:rPr>
          <w:rFonts w:ascii="Times New Roman" w:hAnsi="Times New Roman" w:cs="Times New Roman"/>
          <w:i/>
          <w:iCs/>
        </w:rPr>
        <w:t>Geoderma</w:t>
      </w:r>
      <w:proofErr w:type="spellEnd"/>
      <w:r w:rsidRPr="00F22BAA">
        <w:rPr>
          <w:rFonts w:ascii="Times New Roman" w:hAnsi="Times New Roman" w:cs="Times New Roman"/>
        </w:rPr>
        <w:t xml:space="preserve">, </w:t>
      </w:r>
      <w:r w:rsidRPr="00F22BAA">
        <w:rPr>
          <w:rFonts w:ascii="Times New Roman" w:hAnsi="Times New Roman" w:cs="Times New Roman"/>
          <w:i/>
          <w:iCs/>
        </w:rPr>
        <w:t>82</w:t>
      </w:r>
      <w:r w:rsidRPr="00F22BAA">
        <w:rPr>
          <w:rFonts w:ascii="Times New Roman" w:hAnsi="Times New Roman" w:cs="Times New Roman"/>
        </w:rPr>
        <w:t>(1), 197–225. https://doi.org/10.1016/S0016-7061(97)00102-X</w:t>
      </w:r>
    </w:p>
    <w:p w14:paraId="67F4BC0E"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F22BAA">
        <w:rPr>
          <w:rFonts w:ascii="Times New Roman" w:hAnsi="Times New Roman" w:cs="Times New Roman"/>
          <w:i/>
          <w:iCs/>
        </w:rPr>
        <w:t>Arctic, Antarctic, and Alpine Research</w:t>
      </w:r>
      <w:r w:rsidRPr="00F22BAA">
        <w:rPr>
          <w:rFonts w:ascii="Times New Roman" w:hAnsi="Times New Roman" w:cs="Times New Roman"/>
        </w:rPr>
        <w:t xml:space="preserve">, </w:t>
      </w:r>
      <w:r w:rsidRPr="00F22BAA">
        <w:rPr>
          <w:rFonts w:ascii="Times New Roman" w:hAnsi="Times New Roman" w:cs="Times New Roman"/>
          <w:i/>
          <w:iCs/>
        </w:rPr>
        <w:t>57</w:t>
      </w:r>
      <w:r w:rsidRPr="00F22BAA">
        <w:rPr>
          <w:rFonts w:ascii="Times New Roman" w:hAnsi="Times New Roman" w:cs="Times New Roman"/>
        </w:rPr>
        <w:t>(1), 2510793. https://doi.org/10.1080/15230430.2025.2510793</w:t>
      </w:r>
    </w:p>
    <w:p w14:paraId="32DF5794"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Donohoe, C. J., &amp; Zimmerman, C. E. (2010). A method of mounting multiple otoliths for beam-based microchemical analyses. </w:t>
      </w:r>
      <w:r w:rsidRPr="00F22BAA">
        <w:rPr>
          <w:rFonts w:ascii="Times New Roman" w:hAnsi="Times New Roman" w:cs="Times New Roman"/>
          <w:i/>
          <w:iCs/>
        </w:rPr>
        <w:t>Environmental Biology of Fishes</w:t>
      </w:r>
      <w:r w:rsidRPr="00F22BAA">
        <w:rPr>
          <w:rFonts w:ascii="Times New Roman" w:hAnsi="Times New Roman" w:cs="Times New Roman"/>
        </w:rPr>
        <w:t xml:space="preserve">, </w:t>
      </w:r>
      <w:r w:rsidRPr="00F22BAA">
        <w:rPr>
          <w:rFonts w:ascii="Times New Roman" w:hAnsi="Times New Roman" w:cs="Times New Roman"/>
          <w:i/>
          <w:iCs/>
        </w:rPr>
        <w:t>89</w:t>
      </w:r>
      <w:r w:rsidRPr="00F22BAA">
        <w:rPr>
          <w:rFonts w:ascii="Times New Roman" w:hAnsi="Times New Roman" w:cs="Times New Roman"/>
        </w:rPr>
        <w:t>(3), 473–477. https://doi.org/10.1007/s10641-010-9680-3</w:t>
      </w:r>
    </w:p>
    <w:p w14:paraId="3D2F9139"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Dormann, C. F. (2020). Calibration of probability predictions from machine-learning and statistical models. </w:t>
      </w:r>
      <w:r w:rsidRPr="00F22BAA">
        <w:rPr>
          <w:rFonts w:ascii="Times New Roman" w:hAnsi="Times New Roman" w:cs="Times New Roman"/>
          <w:i/>
          <w:iCs/>
        </w:rPr>
        <w:t>Global Ecology and Biogeography</w:t>
      </w:r>
      <w:r w:rsidRPr="00F22BAA">
        <w:rPr>
          <w:rFonts w:ascii="Times New Roman" w:hAnsi="Times New Roman" w:cs="Times New Roman"/>
        </w:rPr>
        <w:t xml:space="preserve">, </w:t>
      </w:r>
      <w:r w:rsidRPr="00F22BAA">
        <w:rPr>
          <w:rFonts w:ascii="Times New Roman" w:hAnsi="Times New Roman" w:cs="Times New Roman"/>
          <w:i/>
          <w:iCs/>
        </w:rPr>
        <w:t>29</w:t>
      </w:r>
      <w:r w:rsidRPr="00F22BAA">
        <w:rPr>
          <w:rFonts w:ascii="Times New Roman" w:hAnsi="Times New Roman" w:cs="Times New Roman"/>
        </w:rPr>
        <w:t>(4), 760–765. https://doi.org/10.1111/geb.13070</w:t>
      </w:r>
    </w:p>
    <w:p w14:paraId="64E303FB"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Feddern, M. L., Schoen, E. R., </w:t>
      </w:r>
      <w:proofErr w:type="spellStart"/>
      <w:r w:rsidRPr="00F22BAA">
        <w:rPr>
          <w:rFonts w:ascii="Times New Roman" w:hAnsi="Times New Roman" w:cs="Times New Roman"/>
        </w:rPr>
        <w:t>Shaftel</w:t>
      </w:r>
      <w:proofErr w:type="spellEnd"/>
      <w:r w:rsidRPr="00F22BAA">
        <w:rPr>
          <w:rFonts w:ascii="Times New Roman" w:hAnsi="Times New Roman" w:cs="Times New Roman"/>
        </w:rPr>
        <w:t xml:space="preserve">, R., Cunningham, C. J., </w:t>
      </w:r>
      <w:proofErr w:type="spellStart"/>
      <w:r w:rsidRPr="00F22BAA">
        <w:rPr>
          <w:rFonts w:ascii="Times New Roman" w:hAnsi="Times New Roman" w:cs="Times New Roman"/>
        </w:rPr>
        <w:t>Chythlook</w:t>
      </w:r>
      <w:proofErr w:type="spellEnd"/>
      <w:r w:rsidRPr="00F22BAA">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F22BAA">
        <w:rPr>
          <w:rFonts w:ascii="Times New Roman" w:hAnsi="Times New Roman" w:cs="Times New Roman"/>
          <w:i/>
          <w:iCs/>
        </w:rPr>
        <w:t>FISHERIES</w:t>
      </w:r>
      <w:r w:rsidRPr="00F22BAA">
        <w:rPr>
          <w:rFonts w:ascii="Times New Roman" w:hAnsi="Times New Roman" w:cs="Times New Roman"/>
        </w:rPr>
        <w:t xml:space="preserve">, </w:t>
      </w:r>
      <w:r w:rsidRPr="00F22BAA">
        <w:rPr>
          <w:rFonts w:ascii="Times New Roman" w:hAnsi="Times New Roman" w:cs="Times New Roman"/>
          <w:i/>
          <w:iCs/>
        </w:rPr>
        <w:t>48</w:t>
      </w:r>
      <w:r w:rsidRPr="00F22BAA">
        <w:rPr>
          <w:rFonts w:ascii="Times New Roman" w:hAnsi="Times New Roman" w:cs="Times New Roman"/>
        </w:rPr>
        <w:t>(8), 331–343. https://doi.org/10.1002/fsh.10923</w:t>
      </w:r>
    </w:p>
    <w:p w14:paraId="741CB0F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Hegg, J. C., &amp; Kennedy, B. P. (2021). Let’s do the time warp again: Non-linear time series matching as a tool for sequentially structured data in ecology. </w:t>
      </w:r>
      <w:r w:rsidRPr="00F22BAA">
        <w:rPr>
          <w:rFonts w:ascii="Times New Roman" w:hAnsi="Times New Roman" w:cs="Times New Roman"/>
          <w:i/>
          <w:iCs/>
        </w:rPr>
        <w:t>Ecosphere</w:t>
      </w:r>
      <w:r w:rsidRPr="00F22BAA">
        <w:rPr>
          <w:rFonts w:ascii="Times New Roman" w:hAnsi="Times New Roman" w:cs="Times New Roman"/>
        </w:rPr>
        <w:t xml:space="preserve">, </w:t>
      </w:r>
      <w:r w:rsidRPr="00F22BAA">
        <w:rPr>
          <w:rFonts w:ascii="Times New Roman" w:hAnsi="Times New Roman" w:cs="Times New Roman"/>
          <w:i/>
          <w:iCs/>
        </w:rPr>
        <w:t>12</w:t>
      </w:r>
      <w:r w:rsidRPr="00F22BAA">
        <w:rPr>
          <w:rFonts w:ascii="Times New Roman" w:hAnsi="Times New Roman" w:cs="Times New Roman"/>
        </w:rPr>
        <w:t>(9), e03742. https://doi.org/10.1002/ecs2.3742</w:t>
      </w:r>
    </w:p>
    <w:p w14:paraId="0BBCD19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lastRenderedPageBreak/>
        <w:t xml:space="preserve">Hegg, J. C., Kennedy, B. P., &amp; </w:t>
      </w:r>
      <w:proofErr w:type="spellStart"/>
      <w:r w:rsidRPr="00F22BAA">
        <w:rPr>
          <w:rFonts w:ascii="Times New Roman" w:hAnsi="Times New Roman" w:cs="Times New Roman"/>
        </w:rPr>
        <w:t>Chittaro</w:t>
      </w:r>
      <w:proofErr w:type="spellEnd"/>
      <w:r w:rsidRPr="00F22BAA">
        <w:rPr>
          <w:rFonts w:ascii="Times New Roman" w:hAnsi="Times New Roman" w:cs="Times New Roman"/>
        </w:rPr>
        <w:t xml:space="preserve">, P. (2019). What did you say about my mother? The complexities of maternally derived chemical signatures in otoliths. </w:t>
      </w:r>
      <w:r w:rsidRPr="00F22BAA">
        <w:rPr>
          <w:rFonts w:ascii="Times New Roman" w:hAnsi="Times New Roman" w:cs="Times New Roman"/>
          <w:i/>
          <w:iCs/>
        </w:rPr>
        <w:t>Canadian Journal of Fisheries and Aquatic Sciences</w:t>
      </w:r>
      <w:r w:rsidRPr="00F22BAA">
        <w:rPr>
          <w:rFonts w:ascii="Times New Roman" w:hAnsi="Times New Roman" w:cs="Times New Roman"/>
        </w:rPr>
        <w:t xml:space="preserve">, </w:t>
      </w:r>
      <w:r w:rsidRPr="00F22BAA">
        <w:rPr>
          <w:rFonts w:ascii="Times New Roman" w:hAnsi="Times New Roman" w:cs="Times New Roman"/>
          <w:i/>
          <w:iCs/>
        </w:rPr>
        <w:t>76</w:t>
      </w:r>
      <w:r w:rsidRPr="00F22BAA">
        <w:rPr>
          <w:rFonts w:ascii="Times New Roman" w:hAnsi="Times New Roman" w:cs="Times New Roman"/>
        </w:rPr>
        <w:t>(1), 81–94. https://doi.org/10.1139/cjfas-2017-0341</w:t>
      </w:r>
    </w:p>
    <w:p w14:paraId="65C13EA2"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F22BAA">
        <w:rPr>
          <w:rFonts w:ascii="Times New Roman" w:hAnsi="Times New Roman" w:cs="Times New Roman"/>
          <w:i/>
          <w:iCs/>
        </w:rPr>
        <w:t>North American Journal of Fisheries Management</w:t>
      </w:r>
      <w:r w:rsidRPr="00F22BAA">
        <w:rPr>
          <w:rFonts w:ascii="Times New Roman" w:hAnsi="Times New Roman" w:cs="Times New Roman"/>
        </w:rPr>
        <w:t xml:space="preserve">, </w:t>
      </w:r>
      <w:r w:rsidRPr="00F22BAA">
        <w:rPr>
          <w:rFonts w:ascii="Times New Roman" w:hAnsi="Times New Roman" w:cs="Times New Roman"/>
          <w:i/>
          <w:iCs/>
        </w:rPr>
        <w:t>34</w:t>
      </w:r>
      <w:r w:rsidRPr="00F22BAA">
        <w:rPr>
          <w:rFonts w:ascii="Times New Roman" w:hAnsi="Times New Roman" w:cs="Times New Roman"/>
        </w:rPr>
        <w:t>(1), 184–201. https://doi.org/10.1080/02755947.2013.862192</w:t>
      </w:r>
    </w:p>
    <w:p w14:paraId="418CB035"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Kennedy, B. P., Folt, C. L., Blum, J. D., &amp; Chamberlain, C. P. (1997). Natural isotope markers in salmon. </w:t>
      </w:r>
      <w:r w:rsidRPr="00F22BAA">
        <w:rPr>
          <w:rFonts w:ascii="Times New Roman" w:hAnsi="Times New Roman" w:cs="Times New Roman"/>
          <w:i/>
          <w:iCs/>
        </w:rPr>
        <w:t>Nature</w:t>
      </w:r>
      <w:r w:rsidRPr="00F22BAA">
        <w:rPr>
          <w:rFonts w:ascii="Times New Roman" w:hAnsi="Times New Roman" w:cs="Times New Roman"/>
        </w:rPr>
        <w:t xml:space="preserve">, </w:t>
      </w:r>
      <w:r w:rsidRPr="00F22BAA">
        <w:rPr>
          <w:rFonts w:ascii="Times New Roman" w:hAnsi="Times New Roman" w:cs="Times New Roman"/>
          <w:i/>
          <w:iCs/>
        </w:rPr>
        <w:t>387</w:t>
      </w:r>
      <w:r w:rsidRPr="00F22BAA">
        <w:rPr>
          <w:rFonts w:ascii="Times New Roman" w:hAnsi="Times New Roman" w:cs="Times New Roman"/>
        </w:rPr>
        <w:t>(6635), Article 6635. https://doi.org/10.1038/42835</w:t>
      </w:r>
    </w:p>
    <w:p w14:paraId="4D50B58C"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Kuhn, M., Vaughn, D., &amp; Ruiz, E. (2025). </w:t>
      </w:r>
      <w:r w:rsidRPr="00F22BAA">
        <w:rPr>
          <w:rFonts w:ascii="Times New Roman" w:hAnsi="Times New Roman" w:cs="Times New Roman"/>
          <w:i/>
          <w:iCs/>
        </w:rPr>
        <w:t>probably: Tools for Post-Processing Predicted Values</w:t>
      </w:r>
      <w:r w:rsidRPr="00F22BAA">
        <w:rPr>
          <w:rFonts w:ascii="Times New Roman" w:hAnsi="Times New Roman" w:cs="Times New Roman"/>
        </w:rPr>
        <w:t xml:space="preserve"> [Computer software]. https://github.com/tidymodels/probably</w:t>
      </w:r>
    </w:p>
    <w:p w14:paraId="2C51A2F6"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Kuhn, M., &amp; Wickam, H. (2020). </w:t>
      </w:r>
      <w:proofErr w:type="spellStart"/>
      <w:r w:rsidRPr="00F22BAA">
        <w:rPr>
          <w:rFonts w:ascii="Times New Roman" w:hAnsi="Times New Roman" w:cs="Times New Roman"/>
          <w:i/>
          <w:iCs/>
        </w:rPr>
        <w:t>Tidymodels</w:t>
      </w:r>
      <w:proofErr w:type="spellEnd"/>
      <w:r w:rsidRPr="00F22BAA">
        <w:rPr>
          <w:rFonts w:ascii="Times New Roman" w:hAnsi="Times New Roman" w:cs="Times New Roman"/>
          <w:i/>
          <w:iCs/>
        </w:rPr>
        <w:t xml:space="preserve">: A collection of packages for modeling and machine learning using </w:t>
      </w:r>
      <w:proofErr w:type="spellStart"/>
      <w:r w:rsidRPr="00F22BAA">
        <w:rPr>
          <w:rFonts w:ascii="Times New Roman" w:hAnsi="Times New Roman" w:cs="Times New Roman"/>
          <w:i/>
          <w:iCs/>
        </w:rPr>
        <w:t>tidyverse</w:t>
      </w:r>
      <w:proofErr w:type="spellEnd"/>
      <w:r w:rsidRPr="00F22BAA">
        <w:rPr>
          <w:rFonts w:ascii="Times New Roman" w:hAnsi="Times New Roman" w:cs="Times New Roman"/>
          <w:i/>
          <w:iCs/>
        </w:rPr>
        <w:t xml:space="preserve"> principles.</w:t>
      </w:r>
      <w:r w:rsidRPr="00F22BAA">
        <w:rPr>
          <w:rFonts w:ascii="Times New Roman" w:hAnsi="Times New Roman" w:cs="Times New Roman"/>
        </w:rPr>
        <w:t xml:space="preserve"> [Computer software]. https://www.tidymodels.org</w:t>
      </w:r>
    </w:p>
    <w:p w14:paraId="52E58ECF"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Lamborn, C. C., </w:t>
      </w:r>
      <w:proofErr w:type="spellStart"/>
      <w:r w:rsidRPr="00F22BAA">
        <w:rPr>
          <w:rFonts w:ascii="Times New Roman" w:hAnsi="Times New Roman" w:cs="Times New Roman"/>
        </w:rPr>
        <w:t>Ohlberger</w:t>
      </w:r>
      <w:proofErr w:type="spellEnd"/>
      <w:r w:rsidRPr="00F22BAA">
        <w:rPr>
          <w:rFonts w:ascii="Times New Roman" w:hAnsi="Times New Roman" w:cs="Times New Roman"/>
        </w:rPr>
        <w:t xml:space="preserve">, J., Walsworth, T. E., Westley, P. A. H., Cunningham, C. J., Wynsma, S., &amp; Smith, J. W. (2025). A Synthesis of Factors Related to Trends in Abundance and Demography of Alaska Chinook Salmon (Oncorhynchus tshawytscha, Salmonidae): Implications for Research, Management, and Policy. </w:t>
      </w:r>
      <w:r w:rsidRPr="00F22BAA">
        <w:rPr>
          <w:rFonts w:ascii="Times New Roman" w:hAnsi="Times New Roman" w:cs="Times New Roman"/>
          <w:i/>
          <w:iCs/>
        </w:rPr>
        <w:t>Fish and Fisheries</w:t>
      </w:r>
      <w:r w:rsidRPr="00F22BAA">
        <w:rPr>
          <w:rFonts w:ascii="Times New Roman" w:hAnsi="Times New Roman" w:cs="Times New Roman"/>
        </w:rPr>
        <w:t xml:space="preserve">, </w:t>
      </w:r>
      <w:r w:rsidRPr="00F22BAA">
        <w:rPr>
          <w:rFonts w:ascii="Times New Roman" w:hAnsi="Times New Roman" w:cs="Times New Roman"/>
          <w:i/>
          <w:iCs/>
        </w:rPr>
        <w:t>n/a</w:t>
      </w:r>
      <w:r w:rsidRPr="00F22BAA">
        <w:rPr>
          <w:rFonts w:ascii="Times New Roman" w:hAnsi="Times New Roman" w:cs="Times New Roman"/>
        </w:rPr>
        <w:t>(n/a). https://doi.org/10.1111/faf.12895</w:t>
      </w:r>
    </w:p>
    <w:p w14:paraId="4BA4741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F22BAA">
        <w:rPr>
          <w:rFonts w:ascii="Times New Roman" w:hAnsi="Times New Roman" w:cs="Times New Roman"/>
          <w:i/>
          <w:iCs/>
        </w:rPr>
        <w:t>Canadian Journal of Fisheries and Aquatic Sciences</w:t>
      </w:r>
      <w:r w:rsidRPr="00F22BAA">
        <w:rPr>
          <w:rFonts w:ascii="Times New Roman" w:hAnsi="Times New Roman" w:cs="Times New Roman"/>
        </w:rPr>
        <w:t xml:space="preserve">, </w:t>
      </w:r>
      <w:r w:rsidRPr="00F22BAA">
        <w:rPr>
          <w:rFonts w:ascii="Times New Roman" w:hAnsi="Times New Roman" w:cs="Times New Roman"/>
          <w:i/>
          <w:iCs/>
        </w:rPr>
        <w:t>71</w:t>
      </w:r>
      <w:r w:rsidRPr="00F22BAA">
        <w:rPr>
          <w:rFonts w:ascii="Times New Roman" w:hAnsi="Times New Roman" w:cs="Times New Roman"/>
        </w:rPr>
        <w:t>(5), 698–708. https://doi.org/10.1139/cjfas-2013-0502</w:t>
      </w:r>
    </w:p>
    <w:p w14:paraId="7F0573FB"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Makhlouf, B., Cline, T. J., Fernandez, D., Seeb, L., Lee, E., Gilk-</w:t>
      </w:r>
      <w:proofErr w:type="spellStart"/>
      <w:r w:rsidRPr="00F22BAA">
        <w:rPr>
          <w:rFonts w:ascii="Times New Roman" w:hAnsi="Times New Roman" w:cs="Times New Roman"/>
        </w:rPr>
        <w:t>Baumer</w:t>
      </w:r>
      <w:proofErr w:type="spellEnd"/>
      <w:r w:rsidRPr="00F22BAA">
        <w:rPr>
          <w:rFonts w:ascii="Times New Roman" w:hAnsi="Times New Roman" w:cs="Times New Roman"/>
        </w:rPr>
        <w:t xml:space="preserve">, S., Whited, D., Zimmerman, C. E., &amp; Schindler, D. E. (2025). Combining genetic and isotope frameworks improves reconstruction of fish provenance across riverscapes. </w:t>
      </w:r>
      <w:r w:rsidRPr="00F22BAA">
        <w:rPr>
          <w:rFonts w:ascii="Times New Roman" w:hAnsi="Times New Roman" w:cs="Times New Roman"/>
          <w:i/>
          <w:iCs/>
        </w:rPr>
        <w:t>Limnology and Oceanography Letters</w:t>
      </w:r>
      <w:r w:rsidRPr="00F22BAA">
        <w:rPr>
          <w:rFonts w:ascii="Times New Roman" w:hAnsi="Times New Roman" w:cs="Times New Roman"/>
        </w:rPr>
        <w:t xml:space="preserve">, </w:t>
      </w:r>
      <w:r w:rsidRPr="00F22BAA">
        <w:rPr>
          <w:rFonts w:ascii="Times New Roman" w:hAnsi="Times New Roman" w:cs="Times New Roman"/>
          <w:i/>
          <w:iCs/>
        </w:rPr>
        <w:t>n/a</w:t>
      </w:r>
      <w:r w:rsidRPr="00F22BAA">
        <w:rPr>
          <w:rFonts w:ascii="Times New Roman" w:hAnsi="Times New Roman" w:cs="Times New Roman"/>
        </w:rPr>
        <w:t>(n/a). https://doi.org/10.1002/lol2.70025</w:t>
      </w:r>
    </w:p>
    <w:p w14:paraId="0F3F7326"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Mercier, L., </w:t>
      </w:r>
      <w:proofErr w:type="spellStart"/>
      <w:r w:rsidRPr="00F22BAA">
        <w:rPr>
          <w:rFonts w:ascii="Times New Roman" w:hAnsi="Times New Roman" w:cs="Times New Roman"/>
        </w:rPr>
        <w:t>Darnaude</w:t>
      </w:r>
      <w:proofErr w:type="spellEnd"/>
      <w:r w:rsidRPr="00F22BAA">
        <w:rPr>
          <w:rFonts w:ascii="Times New Roman" w:hAnsi="Times New Roman" w:cs="Times New Roman"/>
        </w:rPr>
        <w:t xml:space="preserve">, A. M., Bruguier, O., Vasconcelos, R. P., Cabral, H. N., Costa, M. J., Lara, M., Jones, D. L., &amp; </w:t>
      </w:r>
      <w:proofErr w:type="spellStart"/>
      <w:r w:rsidRPr="00F22BAA">
        <w:rPr>
          <w:rFonts w:ascii="Times New Roman" w:hAnsi="Times New Roman" w:cs="Times New Roman"/>
        </w:rPr>
        <w:t>Mouillot</w:t>
      </w:r>
      <w:proofErr w:type="spellEnd"/>
      <w:r w:rsidRPr="00F22BAA">
        <w:rPr>
          <w:rFonts w:ascii="Times New Roman" w:hAnsi="Times New Roman" w:cs="Times New Roman"/>
        </w:rPr>
        <w:t xml:space="preserve">, D. (2011). Selecting statistical models and variable combinations for optimal classification using otolith microchemistry. </w:t>
      </w:r>
      <w:r w:rsidRPr="00F22BAA">
        <w:rPr>
          <w:rFonts w:ascii="Times New Roman" w:hAnsi="Times New Roman" w:cs="Times New Roman"/>
          <w:i/>
          <w:iCs/>
        </w:rPr>
        <w:t>Ecological Applications</w:t>
      </w:r>
      <w:r w:rsidRPr="00F22BAA">
        <w:rPr>
          <w:rFonts w:ascii="Times New Roman" w:hAnsi="Times New Roman" w:cs="Times New Roman"/>
        </w:rPr>
        <w:t xml:space="preserve">, </w:t>
      </w:r>
      <w:r w:rsidRPr="00F22BAA">
        <w:rPr>
          <w:rFonts w:ascii="Times New Roman" w:hAnsi="Times New Roman" w:cs="Times New Roman"/>
          <w:i/>
          <w:iCs/>
        </w:rPr>
        <w:t>21</w:t>
      </w:r>
      <w:r w:rsidRPr="00F22BAA">
        <w:rPr>
          <w:rFonts w:ascii="Times New Roman" w:hAnsi="Times New Roman" w:cs="Times New Roman"/>
        </w:rPr>
        <w:t>(4), 1352–1364. https://doi.org/10.1890/09-1887.1</w:t>
      </w:r>
    </w:p>
    <w:p w14:paraId="1031422A"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Reis-Santos, P., Gillanders, B. M., Sturrock, A. M., Izzo, C., Oxman, D. S., Lueders-Dumont, J. A., </w:t>
      </w:r>
      <w:proofErr w:type="spellStart"/>
      <w:r w:rsidRPr="00F22BAA">
        <w:rPr>
          <w:rFonts w:ascii="Times New Roman" w:hAnsi="Times New Roman" w:cs="Times New Roman"/>
        </w:rPr>
        <w:t>Hüssy</w:t>
      </w:r>
      <w:proofErr w:type="spellEnd"/>
      <w:r w:rsidRPr="00F22BAA">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w:t>
      </w:r>
      <w:r w:rsidRPr="00F22BAA">
        <w:rPr>
          <w:rFonts w:ascii="Times New Roman" w:hAnsi="Times New Roman" w:cs="Times New Roman"/>
        </w:rPr>
        <w:lastRenderedPageBreak/>
        <w:t xml:space="preserve">biogeochemical research and applications for fisheries and ecosystem-based management. </w:t>
      </w:r>
      <w:r w:rsidRPr="00F22BAA">
        <w:rPr>
          <w:rFonts w:ascii="Times New Roman" w:hAnsi="Times New Roman" w:cs="Times New Roman"/>
          <w:i/>
          <w:iCs/>
        </w:rPr>
        <w:t>Reviews in Fish Biology and Fisheries</w:t>
      </w:r>
      <w:r w:rsidRPr="00F22BAA">
        <w:rPr>
          <w:rFonts w:ascii="Times New Roman" w:hAnsi="Times New Roman" w:cs="Times New Roman"/>
        </w:rPr>
        <w:t>. https://doi.org/10.1007/s11160-022-09720-z</w:t>
      </w:r>
    </w:p>
    <w:p w14:paraId="4CC3F211"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F22BAA">
        <w:rPr>
          <w:rFonts w:ascii="Times New Roman" w:hAnsi="Times New Roman" w:cs="Times New Roman"/>
          <w:i/>
          <w:iCs/>
        </w:rPr>
        <w:t>Machine Learning</w:t>
      </w:r>
      <w:r w:rsidRPr="00F22BAA">
        <w:rPr>
          <w:rFonts w:ascii="Times New Roman" w:hAnsi="Times New Roman" w:cs="Times New Roman"/>
        </w:rPr>
        <w:t xml:space="preserve">, </w:t>
      </w:r>
      <w:r w:rsidRPr="00F22BAA">
        <w:rPr>
          <w:rFonts w:ascii="Times New Roman" w:hAnsi="Times New Roman" w:cs="Times New Roman"/>
          <w:i/>
          <w:iCs/>
        </w:rPr>
        <w:t>112</w:t>
      </w:r>
      <w:r w:rsidRPr="00F22BAA">
        <w:rPr>
          <w:rFonts w:ascii="Times New Roman" w:hAnsi="Times New Roman" w:cs="Times New Roman"/>
        </w:rPr>
        <w:t>(9), 3211–3260. https://doi.org/10.1007/s10994-023-06336-7</w:t>
      </w:r>
    </w:p>
    <w:p w14:paraId="142A417B"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Templin, W. D., Seeb, J. E., Jasper, J. R., Barclay, A. W., &amp; Seeb, L. W. (2011). Genetic differentiation of Alaska Chinook salmon: The missing link for migratory studies. </w:t>
      </w:r>
      <w:r w:rsidRPr="00F22BAA">
        <w:rPr>
          <w:rFonts w:ascii="Times New Roman" w:hAnsi="Times New Roman" w:cs="Times New Roman"/>
          <w:i/>
          <w:iCs/>
        </w:rPr>
        <w:t>Molecular Ecology Resources</w:t>
      </w:r>
      <w:r w:rsidRPr="00F22BAA">
        <w:rPr>
          <w:rFonts w:ascii="Times New Roman" w:hAnsi="Times New Roman" w:cs="Times New Roman"/>
        </w:rPr>
        <w:t xml:space="preserve">, </w:t>
      </w:r>
      <w:r w:rsidRPr="00F22BAA">
        <w:rPr>
          <w:rFonts w:ascii="Times New Roman" w:hAnsi="Times New Roman" w:cs="Times New Roman"/>
          <w:i/>
          <w:iCs/>
        </w:rPr>
        <w:t>11</w:t>
      </w:r>
      <w:r w:rsidRPr="00F22BAA">
        <w:rPr>
          <w:rFonts w:ascii="Times New Roman" w:hAnsi="Times New Roman" w:cs="Times New Roman"/>
        </w:rPr>
        <w:t>(s1), 226–246. https://doi.org/10.1111/j.1755-0998.2010.02968.x</w:t>
      </w:r>
    </w:p>
    <w:p w14:paraId="341ED43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F22BAA">
        <w:rPr>
          <w:rFonts w:ascii="Times New Roman" w:hAnsi="Times New Roman" w:cs="Times New Roman"/>
          <w:i/>
          <w:iCs/>
        </w:rPr>
        <w:t>North American Journal of Fisheries Management</w:t>
      </w:r>
      <w:r w:rsidRPr="00F22BAA">
        <w:rPr>
          <w:rFonts w:ascii="Times New Roman" w:hAnsi="Times New Roman" w:cs="Times New Roman"/>
        </w:rPr>
        <w:t xml:space="preserve">, </w:t>
      </w:r>
      <w:r w:rsidRPr="00F22BAA">
        <w:rPr>
          <w:rFonts w:ascii="Times New Roman" w:hAnsi="Times New Roman" w:cs="Times New Roman"/>
          <w:i/>
          <w:iCs/>
        </w:rPr>
        <w:t>44</w:t>
      </w:r>
      <w:r w:rsidRPr="00F22BAA">
        <w:rPr>
          <w:rFonts w:ascii="Times New Roman" w:hAnsi="Times New Roman" w:cs="Times New Roman"/>
        </w:rPr>
        <w:t>(4), 857–869. https://doi.org/10.1002/nafm.11019</w:t>
      </w:r>
    </w:p>
    <w:p w14:paraId="1DC0153A"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Van </w:t>
      </w:r>
      <w:proofErr w:type="spellStart"/>
      <w:r w:rsidRPr="00F22BAA">
        <w:rPr>
          <w:rFonts w:ascii="Times New Roman" w:hAnsi="Times New Roman" w:cs="Times New Roman"/>
        </w:rPr>
        <w:t>Rijsbergen</w:t>
      </w:r>
      <w:proofErr w:type="spellEnd"/>
      <w:r w:rsidRPr="00F22BAA">
        <w:rPr>
          <w:rFonts w:ascii="Times New Roman" w:hAnsi="Times New Roman" w:cs="Times New Roman"/>
        </w:rPr>
        <w:t xml:space="preserve">, C. J. (1975). </w:t>
      </w:r>
      <w:r w:rsidRPr="00F22BAA">
        <w:rPr>
          <w:rFonts w:ascii="Times New Roman" w:hAnsi="Times New Roman" w:cs="Times New Roman"/>
          <w:i/>
          <w:iCs/>
        </w:rPr>
        <w:t>Information retrieval</w:t>
      </w:r>
      <w:r w:rsidRPr="00F22BAA">
        <w:rPr>
          <w:rFonts w:ascii="Times New Roman" w:hAnsi="Times New Roman" w:cs="Times New Roman"/>
        </w:rPr>
        <w:t>. Butterworths. https://cir.nii.ac.jp/crid/1970023484860037059</w:t>
      </w:r>
    </w:p>
    <w:p w14:paraId="6CFB2457"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West, F., &amp; Dann, T. (2019). </w:t>
      </w:r>
      <w:r w:rsidRPr="00F22BAA">
        <w:rPr>
          <w:rFonts w:ascii="Times New Roman" w:hAnsi="Times New Roman" w:cs="Times New Roman"/>
          <w:i/>
          <w:iCs/>
        </w:rPr>
        <w:t>Genetic stock identification of Pilot Station Chinook salmon, 2017.</w:t>
      </w:r>
      <w:r w:rsidRPr="00F22BAA">
        <w:rPr>
          <w:rFonts w:ascii="Times New Roman" w:hAnsi="Times New Roman" w:cs="Times New Roman"/>
        </w:rPr>
        <w:t xml:space="preserve"> (No. Alaska Department of Fish and Game, Division of Commercial Fisheries, Regional Information Report 3A19-08, Anchorage.). https://www.adfg.alaska.gov/FedAidPDFs/RIR.3A.2019.08.pdf.</w:t>
      </w:r>
    </w:p>
    <w:p w14:paraId="79AE0860" w14:textId="77777777" w:rsidR="00F22BAA" w:rsidRPr="00F22BAA" w:rsidRDefault="00F22BAA" w:rsidP="00F22BAA">
      <w:pPr>
        <w:pStyle w:val="Bibliography"/>
        <w:rPr>
          <w:rFonts w:ascii="Times New Roman" w:hAnsi="Times New Roman" w:cs="Times New Roman"/>
        </w:rPr>
      </w:pPr>
      <w:r w:rsidRPr="00F22BAA">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F22BAA">
        <w:rPr>
          <w:rFonts w:ascii="Times New Roman" w:hAnsi="Times New Roman" w:cs="Times New Roman"/>
          <w:i/>
          <w:iCs/>
        </w:rPr>
        <w:t>Transactions of the American Fisheries Society</w:t>
      </w:r>
      <w:r w:rsidRPr="00F22BAA">
        <w:rPr>
          <w:rFonts w:ascii="Times New Roman" w:hAnsi="Times New Roman" w:cs="Times New Roman"/>
        </w:rPr>
        <w:t xml:space="preserve">, </w:t>
      </w:r>
      <w:r w:rsidRPr="00F22BAA">
        <w:rPr>
          <w:rFonts w:ascii="Times New Roman" w:hAnsi="Times New Roman" w:cs="Times New Roman"/>
          <w:i/>
          <w:iCs/>
        </w:rPr>
        <w:t>131</w:t>
      </w:r>
      <w:r w:rsidRPr="00F22BAA">
        <w:rPr>
          <w:rFonts w:ascii="Times New Roman" w:hAnsi="Times New Roman" w:cs="Times New Roman"/>
        </w:rPr>
        <w:t>(5), 986–993. https://doi.org/10.1577/1548-8659(2002)131%253C0986:IOSARR%253E2.0.CO;2</w:t>
      </w:r>
    </w:p>
    <w:p w14:paraId="5EE7D949" w14:textId="248444EF" w:rsidR="00BE6105" w:rsidRPr="008C5870" w:rsidRDefault="0016071B" w:rsidP="00F22BAA">
      <w:pPr>
        <w:pStyle w:val="Bibliography"/>
        <w:spacing w:line="480" w:lineRule="auto"/>
        <w:ind w:left="720" w:hanging="720"/>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6AED"/>
    <w:rsid w:val="007D5270"/>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90986"/>
    <w:rsid w:val="00EA3DDE"/>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22BAA"/>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BAA"/>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5" Type="http://schemas.openxmlformats.org/officeDocument/2006/relationships/hyperlink" Target="mailto:bmak29@uw.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25</Pages>
  <Words>18171</Words>
  <Characters>108301</Characters>
  <Application>Microsoft Office Word</Application>
  <DocSecurity>0</DocSecurity>
  <Lines>1666</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5</cp:revision>
  <dcterms:created xsi:type="dcterms:W3CDTF">2025-12-30T21:39:00Z</dcterms:created>
  <dcterms:modified xsi:type="dcterms:W3CDTF">2025-12-30T22:38:00Z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id="LdssnzJY"/&gt;&lt;style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