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ACEF40" w14:textId="77777777" w:rsidR="00E90986" w:rsidRDefault="00E90986" w:rsidP="00E81C64">
      <w:pPr>
        <w:spacing w:line="480" w:lineRule="auto"/>
        <w:jc w:val="center"/>
        <w:rPr>
          <w:rFonts w:ascii="Times New Roman" w:hAnsi="Times New Roman" w:cs="Times New Roman"/>
          <w:b/>
          <w:bCs/>
          <w:sz w:val="36"/>
          <w:szCs w:val="36"/>
        </w:rPr>
      </w:pPr>
      <w:r>
        <w:rPr>
          <w:rFonts w:ascii="Times New Roman" w:hAnsi="Times New Roman" w:cs="Times New Roman"/>
          <w:b/>
          <w:bCs/>
          <w:sz w:val="36"/>
          <w:szCs w:val="36"/>
        </w:rPr>
        <w:t>ICES Journal of Marine Science</w:t>
      </w:r>
    </w:p>
    <w:p w14:paraId="66AE0996" w14:textId="4B8E0413" w:rsidR="00746A23" w:rsidRPr="00D73DD0" w:rsidRDefault="00E90986" w:rsidP="00E81C64">
      <w:pPr>
        <w:spacing w:line="480" w:lineRule="auto"/>
        <w:jc w:val="center"/>
        <w:rPr>
          <w:rFonts w:ascii="Times New Roman" w:hAnsi="Times New Roman" w:cs="Times New Roman"/>
          <w:sz w:val="32"/>
          <w:szCs w:val="32"/>
        </w:rPr>
      </w:pPr>
      <w:r>
        <w:rPr>
          <w:rFonts w:ascii="Times New Roman" w:hAnsi="Times New Roman" w:cs="Times New Roman"/>
          <w:sz w:val="32"/>
          <w:szCs w:val="32"/>
        </w:rPr>
        <w:t>Original article</w:t>
      </w:r>
    </w:p>
    <w:p w14:paraId="058C4C19" w14:textId="5307A664" w:rsidR="00103E0E" w:rsidRPr="003D552A" w:rsidRDefault="00071CCC"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Machine learning applied to otolith </w:t>
      </w:r>
      <w:r w:rsidR="00CF235E" w:rsidRPr="003D552A">
        <w:rPr>
          <w:rFonts w:ascii="Times New Roman" w:hAnsi="Times New Roman" w:cs="Times New Roman"/>
          <w:b/>
          <w:bCs/>
          <w:sz w:val="36"/>
          <w:szCs w:val="36"/>
        </w:rPr>
        <w:t>microchemical</w:t>
      </w:r>
      <w:r w:rsidRPr="003D552A">
        <w:rPr>
          <w:rFonts w:ascii="Times New Roman" w:hAnsi="Times New Roman" w:cs="Times New Roman"/>
          <w:b/>
          <w:bCs/>
          <w:sz w:val="36"/>
          <w:szCs w:val="36"/>
        </w:rPr>
        <w:t xml:space="preserve"> data to discriminate </w:t>
      </w:r>
      <w:r w:rsidR="00CF235E" w:rsidRPr="003D552A">
        <w:rPr>
          <w:rFonts w:ascii="Times New Roman" w:hAnsi="Times New Roman" w:cs="Times New Roman"/>
          <w:b/>
          <w:bCs/>
          <w:sz w:val="36"/>
          <w:szCs w:val="36"/>
        </w:rPr>
        <w:t xml:space="preserve">stock </w:t>
      </w:r>
      <w:r w:rsidRPr="003D552A">
        <w:rPr>
          <w:rFonts w:ascii="Times New Roman" w:hAnsi="Times New Roman" w:cs="Times New Roman"/>
          <w:b/>
          <w:bCs/>
          <w:sz w:val="36"/>
          <w:szCs w:val="36"/>
        </w:rPr>
        <w:t xml:space="preserve">of origin </w:t>
      </w:r>
      <w:r w:rsidR="00CF235E" w:rsidRPr="003D552A">
        <w:rPr>
          <w:rFonts w:ascii="Times New Roman" w:hAnsi="Times New Roman" w:cs="Times New Roman"/>
          <w:b/>
          <w:bCs/>
          <w:sz w:val="36"/>
          <w:szCs w:val="36"/>
        </w:rPr>
        <w:t>in salmon</w:t>
      </w:r>
    </w:p>
    <w:p w14:paraId="35556348" w14:textId="77777777" w:rsidR="006B64F4" w:rsidRPr="003D552A" w:rsidRDefault="006B64F4" w:rsidP="00E81C64">
      <w:pPr>
        <w:spacing w:line="480" w:lineRule="auto"/>
        <w:jc w:val="center"/>
        <w:rPr>
          <w:rFonts w:ascii="Times New Roman" w:hAnsi="Times New Roman" w:cs="Times New Roman"/>
          <w:sz w:val="28"/>
          <w:szCs w:val="28"/>
        </w:rPr>
      </w:pPr>
    </w:p>
    <w:p w14:paraId="466CDD8A" w14:textId="6AFE3573" w:rsidR="00043ACE" w:rsidRPr="003D552A" w:rsidRDefault="00071CCC" w:rsidP="00E81C64">
      <w:pPr>
        <w:spacing w:line="480" w:lineRule="auto"/>
        <w:jc w:val="center"/>
        <w:rPr>
          <w:rFonts w:ascii="Times New Roman" w:hAnsi="Times New Roman" w:cs="Times New Roman"/>
          <w:sz w:val="28"/>
          <w:szCs w:val="28"/>
          <w:vertAlign w:val="superscript"/>
        </w:rPr>
      </w:pPr>
      <w:r w:rsidRPr="003D552A">
        <w:rPr>
          <w:rFonts w:ascii="Times New Roman" w:hAnsi="Times New Roman" w:cs="Times New Roman"/>
          <w:sz w:val="28"/>
          <w:szCs w:val="28"/>
        </w:rPr>
        <w:t>Ben Makhlouf</w:t>
      </w:r>
      <w:r w:rsidR="00D72A5D" w:rsidRPr="003D552A">
        <w:rPr>
          <w:rFonts w:ascii="Times New Roman" w:hAnsi="Times New Roman" w:cs="Times New Roman"/>
          <w:sz w:val="28"/>
          <w:szCs w:val="28"/>
          <w:vertAlign w:val="superscript"/>
        </w:rPr>
        <w:t xml:space="preserve"> 1</w:t>
      </w:r>
      <w:r w:rsidRPr="003D552A">
        <w:rPr>
          <w:rFonts w:ascii="Times New Roman" w:hAnsi="Times New Roman" w:cs="Times New Roman"/>
          <w:sz w:val="28"/>
          <w:szCs w:val="28"/>
        </w:rPr>
        <w:t xml:space="preserve">, Daniel </w:t>
      </w:r>
      <w:r w:rsidR="00DB57F7" w:rsidRPr="003D552A">
        <w:rPr>
          <w:rFonts w:ascii="Times New Roman" w:hAnsi="Times New Roman" w:cs="Times New Roman"/>
          <w:sz w:val="28"/>
          <w:szCs w:val="28"/>
        </w:rPr>
        <w:t xml:space="preserve">E. </w:t>
      </w:r>
      <w:r w:rsidRPr="003D552A">
        <w:rPr>
          <w:rFonts w:ascii="Times New Roman" w:hAnsi="Times New Roman" w:cs="Times New Roman"/>
          <w:sz w:val="28"/>
          <w:szCs w:val="28"/>
        </w:rPr>
        <w:t>Schindler</w:t>
      </w:r>
      <w:r w:rsidR="00D72A5D" w:rsidRPr="003D552A">
        <w:rPr>
          <w:rFonts w:ascii="Times New Roman" w:hAnsi="Times New Roman" w:cs="Times New Roman"/>
          <w:sz w:val="28"/>
          <w:szCs w:val="28"/>
        </w:rPr>
        <w:t xml:space="preserve"> </w:t>
      </w:r>
      <w:r w:rsidR="00D72A5D" w:rsidRPr="003D552A">
        <w:rPr>
          <w:rFonts w:ascii="Times New Roman" w:hAnsi="Times New Roman" w:cs="Times New Roman"/>
          <w:sz w:val="28"/>
          <w:szCs w:val="28"/>
          <w:vertAlign w:val="superscript"/>
        </w:rPr>
        <w:t>1</w:t>
      </w:r>
      <w:r w:rsidRPr="003D552A">
        <w:rPr>
          <w:rFonts w:ascii="Times New Roman" w:hAnsi="Times New Roman" w:cs="Times New Roman"/>
          <w:sz w:val="28"/>
          <w:szCs w:val="28"/>
        </w:rPr>
        <w:t xml:space="preserve">, Valentina Staneva </w:t>
      </w:r>
      <w:r w:rsidR="00D72A5D" w:rsidRPr="003D552A">
        <w:rPr>
          <w:rFonts w:ascii="Times New Roman" w:hAnsi="Times New Roman" w:cs="Times New Roman"/>
          <w:sz w:val="28"/>
          <w:szCs w:val="28"/>
          <w:vertAlign w:val="superscript"/>
        </w:rPr>
        <w:t>2</w:t>
      </w:r>
    </w:p>
    <w:p w14:paraId="533372FD" w14:textId="1D91484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1</w:t>
      </w:r>
      <w:r w:rsidRPr="003D552A">
        <w:rPr>
          <w:rFonts w:ascii="Times New Roman" w:hAnsi="Times New Roman" w:cs="Times New Roman"/>
          <w:i/>
          <w:iCs/>
          <w:sz w:val="20"/>
          <w:szCs w:val="20"/>
        </w:rPr>
        <w:t>School of Aquatic and Fisher</w:t>
      </w:r>
      <w:r w:rsidR="00A76EBE">
        <w:rPr>
          <w:rFonts w:ascii="Times New Roman" w:hAnsi="Times New Roman" w:cs="Times New Roman"/>
          <w:i/>
          <w:iCs/>
          <w:sz w:val="20"/>
          <w:szCs w:val="20"/>
        </w:rPr>
        <w:t>y</w:t>
      </w:r>
      <w:r w:rsidRPr="003D552A">
        <w:rPr>
          <w:rFonts w:ascii="Times New Roman" w:hAnsi="Times New Roman" w:cs="Times New Roman"/>
          <w:i/>
          <w:iCs/>
          <w:sz w:val="20"/>
          <w:szCs w:val="20"/>
        </w:rPr>
        <w:t xml:space="preserve"> Sciences, University of Washington, Seattle, Washington, 98195 USA</w:t>
      </w:r>
    </w:p>
    <w:p w14:paraId="22F7EDD8" w14:textId="545DB22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2</w:t>
      </w:r>
      <w:r w:rsidR="0093470B">
        <w:rPr>
          <w:rFonts w:ascii="Times New Roman" w:hAnsi="Times New Roman" w:cs="Times New Roman"/>
          <w:i/>
          <w:iCs/>
          <w:sz w:val="20"/>
          <w:szCs w:val="20"/>
        </w:rPr>
        <w:t>eScience Institute</w:t>
      </w:r>
      <w:r w:rsidRPr="003D552A">
        <w:rPr>
          <w:rFonts w:ascii="Times New Roman" w:hAnsi="Times New Roman" w:cs="Times New Roman"/>
          <w:i/>
          <w:iCs/>
          <w:sz w:val="20"/>
          <w:szCs w:val="20"/>
        </w:rPr>
        <w:t>, University of Washington, Seattle, Washington, 98195 USA</w:t>
      </w:r>
    </w:p>
    <w:p w14:paraId="59B41A45" w14:textId="77777777" w:rsidR="00AC6A34" w:rsidRPr="003D552A" w:rsidRDefault="00AC6A34" w:rsidP="00E81C64">
      <w:pPr>
        <w:spacing w:line="480" w:lineRule="auto"/>
        <w:jc w:val="center"/>
        <w:rPr>
          <w:rFonts w:ascii="Times New Roman" w:hAnsi="Times New Roman" w:cs="Times New Roman"/>
          <w:sz w:val="22"/>
          <w:szCs w:val="22"/>
        </w:rPr>
      </w:pPr>
    </w:p>
    <w:p w14:paraId="275A9A74" w14:textId="7CDE3823" w:rsidR="00327593" w:rsidRDefault="00746A23" w:rsidP="007B278F">
      <w:pPr>
        <w:spacing w:line="480" w:lineRule="auto"/>
        <w:jc w:val="center"/>
        <w:rPr>
          <w:rFonts w:ascii="Times New Roman" w:hAnsi="Times New Roman" w:cs="Times New Roman"/>
          <w:sz w:val="22"/>
          <w:szCs w:val="22"/>
        </w:rPr>
      </w:pPr>
      <w:r w:rsidRPr="003D552A">
        <w:rPr>
          <w:rFonts w:ascii="Times New Roman" w:hAnsi="Times New Roman" w:cs="Times New Roman"/>
          <w:sz w:val="22"/>
          <w:szCs w:val="22"/>
        </w:rPr>
        <w:t>Corresponding Author: Ben Makhlouf</w:t>
      </w:r>
      <w:r w:rsidR="006D5064" w:rsidRPr="003D552A">
        <w:rPr>
          <w:rFonts w:ascii="Times New Roman" w:hAnsi="Times New Roman" w:cs="Times New Roman"/>
          <w:sz w:val="22"/>
          <w:szCs w:val="22"/>
        </w:rPr>
        <w:t xml:space="preserve"> (</w:t>
      </w:r>
      <w:hyperlink r:id="rId5" w:history="1">
        <w:r w:rsidR="006D5064" w:rsidRPr="003D552A">
          <w:rPr>
            <w:rStyle w:val="Hyperlink"/>
            <w:rFonts w:ascii="Times New Roman" w:hAnsi="Times New Roman" w:cs="Times New Roman"/>
            <w:sz w:val="22"/>
            <w:szCs w:val="22"/>
          </w:rPr>
          <w:t>bmak29@uw.edu</w:t>
        </w:r>
      </w:hyperlink>
      <w:r w:rsidR="006D5064" w:rsidRPr="003D552A">
        <w:rPr>
          <w:rFonts w:ascii="Times New Roman" w:hAnsi="Times New Roman" w:cs="Times New Roman"/>
          <w:sz w:val="22"/>
          <w:szCs w:val="22"/>
        </w:rPr>
        <w:t>)</w:t>
      </w:r>
    </w:p>
    <w:p w14:paraId="21ED7B2E" w14:textId="77777777" w:rsidR="007B278F" w:rsidRPr="003D552A" w:rsidRDefault="007B278F" w:rsidP="007B278F">
      <w:pPr>
        <w:spacing w:line="480" w:lineRule="auto"/>
        <w:jc w:val="center"/>
        <w:rPr>
          <w:rFonts w:ascii="Times New Roman" w:hAnsi="Times New Roman" w:cs="Times New Roman"/>
          <w:sz w:val="22"/>
          <w:szCs w:val="22"/>
        </w:rPr>
      </w:pPr>
    </w:p>
    <w:p w14:paraId="4632772F" w14:textId="31ADDC7E" w:rsidR="00F22A75" w:rsidRPr="003C1BD2" w:rsidRDefault="003C1BD2" w:rsidP="00DF27C5">
      <w:pPr>
        <w:spacing w:line="480" w:lineRule="auto"/>
        <w:ind w:left="2880" w:firstLine="720"/>
        <w:rPr>
          <w:rFonts w:ascii="Times New Roman" w:hAnsi="Times New Roman" w:cs="Times New Roman"/>
        </w:rPr>
      </w:pPr>
      <w:r w:rsidRPr="003C1BD2">
        <w:rPr>
          <w:rFonts w:ascii="Times New Roman" w:hAnsi="Times New Roman" w:cs="Times New Roman"/>
        </w:rPr>
        <w:t>Data Availability Statement</w:t>
      </w:r>
      <w:r w:rsidR="00327593" w:rsidRPr="003C1BD2">
        <w:rPr>
          <w:rFonts w:ascii="Times New Roman" w:hAnsi="Times New Roman" w:cs="Times New Roman"/>
        </w:rPr>
        <w:t xml:space="preserve">: </w:t>
      </w:r>
    </w:p>
    <w:p w14:paraId="13493C24" w14:textId="2691641E" w:rsidR="00DF27C5" w:rsidRDefault="00DF27C5" w:rsidP="00DF27C5">
      <w:pPr>
        <w:spacing w:line="480" w:lineRule="auto"/>
        <w:jc w:val="center"/>
        <w:rPr>
          <w:rFonts w:ascii="Times New Roman" w:hAnsi="Times New Roman" w:cs="Times New Roman"/>
        </w:rPr>
      </w:pPr>
      <w:r w:rsidRPr="003C1BD2">
        <w:rPr>
          <w:rFonts w:ascii="Times New Roman" w:hAnsi="Times New Roman" w:cs="Times New Roman"/>
        </w:rPr>
        <w:t xml:space="preserve">Data are available as private for peer review in a dryad repository : </w:t>
      </w:r>
      <w:hyperlink r:id="rId6" w:history="1">
        <w:r w:rsidR="007B5096" w:rsidRPr="000E40CF">
          <w:rPr>
            <w:rStyle w:val="Hyperlink"/>
            <w:rFonts w:ascii="Times New Roman" w:hAnsi="Times New Roman" w:cs="Times New Roman"/>
          </w:rPr>
          <w:t>http://datadryad.org/share/LINK_NOT_FOR_PUBLICATION/Nx0fXnS_OlskGkciDKA3IfQBe5inZW0jbsmg76-_3j0</w:t>
        </w:r>
      </w:hyperlink>
      <w:r w:rsidR="007B5096">
        <w:rPr>
          <w:rFonts w:ascii="Times New Roman" w:hAnsi="Times New Roman" w:cs="Times New Roman"/>
        </w:rPr>
        <w:t xml:space="preserve">. </w:t>
      </w:r>
    </w:p>
    <w:p w14:paraId="76C1C236" w14:textId="77777777" w:rsidR="00DF27C5" w:rsidRPr="00DF27C5" w:rsidRDefault="00DF27C5" w:rsidP="00DF27C5">
      <w:pPr>
        <w:spacing w:line="480" w:lineRule="auto"/>
        <w:ind w:left="2880" w:firstLine="720"/>
        <w:jc w:val="center"/>
        <w:rPr>
          <w:rFonts w:ascii="Times New Roman" w:hAnsi="Times New Roman" w:cs="Times New Roman"/>
        </w:rPr>
      </w:pPr>
    </w:p>
    <w:p w14:paraId="2C9240D5" w14:textId="77777777" w:rsidR="007B278F" w:rsidRDefault="007B278F" w:rsidP="007B278F">
      <w:pPr>
        <w:spacing w:line="480" w:lineRule="auto"/>
        <w:rPr>
          <w:rFonts w:ascii="Times New Roman" w:hAnsi="Times New Roman" w:cs="Times New Roman"/>
          <w:sz w:val="22"/>
          <w:szCs w:val="22"/>
        </w:rPr>
      </w:pPr>
    </w:p>
    <w:p w14:paraId="7C25E2B7" w14:textId="4F97EB11" w:rsidR="00D73DD0" w:rsidRPr="00B70D92" w:rsidRDefault="001B766F" w:rsidP="00B70D92">
      <w:pPr>
        <w:spacing w:line="480" w:lineRule="auto"/>
        <w:jc w:val="center"/>
        <w:rPr>
          <w:rFonts w:ascii="Times New Roman" w:hAnsi="Times New Roman" w:cs="Times New Roman"/>
          <w:i/>
          <w:iCs/>
          <w:sz w:val="22"/>
          <w:szCs w:val="22"/>
        </w:rPr>
      </w:pPr>
      <w:r w:rsidRPr="003D552A">
        <w:rPr>
          <w:rFonts w:ascii="Times New Roman" w:hAnsi="Times New Roman" w:cs="Times New Roman"/>
          <w:sz w:val="22"/>
          <w:szCs w:val="22"/>
        </w:rPr>
        <w:t>Key words:</w:t>
      </w:r>
      <w:r w:rsidR="00806096">
        <w:rPr>
          <w:rFonts w:ascii="Times New Roman" w:hAnsi="Times New Roman" w:cs="Times New Roman"/>
          <w:sz w:val="22"/>
          <w:szCs w:val="22"/>
        </w:rPr>
        <w:t xml:space="preserve"> </w:t>
      </w:r>
      <w:r w:rsidR="00806096" w:rsidRPr="00806096">
        <w:rPr>
          <w:rFonts w:ascii="Times New Roman" w:hAnsi="Times New Roman" w:cs="Times New Roman"/>
          <w:i/>
          <w:iCs/>
          <w:sz w:val="22"/>
          <w:szCs w:val="22"/>
        </w:rPr>
        <w:t xml:space="preserve">Fisheries, </w:t>
      </w:r>
      <w:r w:rsidR="00806096" w:rsidRPr="003D552A">
        <w:rPr>
          <w:rFonts w:ascii="Times New Roman" w:hAnsi="Times New Roman" w:cs="Times New Roman"/>
          <w:i/>
          <w:iCs/>
          <w:sz w:val="22"/>
          <w:szCs w:val="22"/>
        </w:rPr>
        <w:t>Machine Learning</w:t>
      </w:r>
      <w:r w:rsidR="00806096">
        <w:rPr>
          <w:rFonts w:ascii="Times New Roman" w:hAnsi="Times New Roman" w:cs="Times New Roman"/>
          <w:i/>
          <w:iCs/>
          <w:sz w:val="22"/>
          <w:szCs w:val="22"/>
        </w:rPr>
        <w:t xml:space="preserve">, </w:t>
      </w:r>
      <w:r w:rsidR="00806096" w:rsidRPr="003D552A">
        <w:rPr>
          <w:rFonts w:ascii="Times New Roman" w:hAnsi="Times New Roman" w:cs="Times New Roman"/>
          <w:i/>
          <w:iCs/>
          <w:sz w:val="22"/>
          <w:szCs w:val="22"/>
        </w:rPr>
        <w:t>Otolith</w:t>
      </w:r>
      <w:r w:rsidR="00806096">
        <w:rPr>
          <w:rFonts w:ascii="Times New Roman" w:hAnsi="Times New Roman" w:cs="Times New Roman"/>
          <w:i/>
          <w:iCs/>
          <w:sz w:val="22"/>
          <w:szCs w:val="22"/>
        </w:rPr>
        <w:t>,</w:t>
      </w:r>
      <w:r w:rsidR="0093175F">
        <w:rPr>
          <w:rFonts w:ascii="Times New Roman" w:hAnsi="Times New Roman" w:cs="Times New Roman"/>
          <w:i/>
          <w:iCs/>
          <w:sz w:val="22"/>
          <w:szCs w:val="22"/>
        </w:rPr>
        <w:t xml:space="preserve"> Salmon,</w:t>
      </w:r>
      <w:r w:rsidR="006D39AD" w:rsidRPr="003D552A">
        <w:rPr>
          <w:rFonts w:ascii="Times New Roman" w:hAnsi="Times New Roman" w:cs="Times New Roman"/>
          <w:i/>
          <w:iCs/>
          <w:sz w:val="22"/>
          <w:szCs w:val="22"/>
        </w:rPr>
        <w:t xml:space="preserve"> </w:t>
      </w:r>
      <w:r w:rsidR="00806096">
        <w:rPr>
          <w:rFonts w:ascii="Times New Roman" w:hAnsi="Times New Roman" w:cs="Times New Roman"/>
          <w:i/>
          <w:iCs/>
          <w:sz w:val="22"/>
          <w:szCs w:val="22"/>
        </w:rPr>
        <w:t>Strontium</w:t>
      </w:r>
      <w:r w:rsidR="00F226BA">
        <w:rPr>
          <w:rFonts w:ascii="Times New Roman" w:hAnsi="Times New Roman" w:cs="Times New Roman"/>
          <w:i/>
          <w:iCs/>
          <w:sz w:val="22"/>
          <w:szCs w:val="22"/>
        </w:rPr>
        <w:t>, Isotopes</w:t>
      </w:r>
    </w:p>
    <w:p w14:paraId="2A93C8C7" w14:textId="66AC2A42"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lastRenderedPageBreak/>
        <w:t xml:space="preserve">Abstract: </w:t>
      </w:r>
    </w:p>
    <w:p w14:paraId="5685ABB0" w14:textId="57EAFBD9" w:rsidR="007B278F" w:rsidRPr="007B278F" w:rsidRDefault="00791D47" w:rsidP="00D73DD0">
      <w:pPr>
        <w:pStyle w:val="whitespace-normal"/>
        <w:spacing w:line="480" w:lineRule="auto"/>
        <w:ind w:firstLine="720"/>
      </w:pPr>
      <w:r w:rsidRPr="00293852">
        <w:t xml:space="preserve">A key challenge in ecosystem-based fisheries management is sustainably harvesting co-occurring species and populations that differ in their </w:t>
      </w:r>
      <w:r w:rsidR="00DB57F7" w:rsidRPr="00293852">
        <w:t xml:space="preserve">vulnerability </w:t>
      </w:r>
      <w:r w:rsidRPr="00293852">
        <w:t xml:space="preserve">to fishing. </w:t>
      </w:r>
      <w:r w:rsidR="00E50CF7" w:rsidRPr="00293852">
        <w:t xml:space="preserve">This challenge is exemplified in </w:t>
      </w:r>
      <w:r w:rsidR="009929C6" w:rsidRPr="00293852">
        <w:t>w</w:t>
      </w:r>
      <w:r w:rsidR="00E50CF7" w:rsidRPr="00293852">
        <w:t xml:space="preserve">estern Alaska Chinook salmon, where recent population declines have led to </w:t>
      </w:r>
      <w:r w:rsidR="00C5580E" w:rsidRPr="00293852">
        <w:t xml:space="preserve">closures of in-river subsistence </w:t>
      </w:r>
      <w:r w:rsidR="00E8133F" w:rsidRPr="00293852">
        <w:t>fisheries,</w:t>
      </w:r>
      <w:r w:rsidR="00E50CF7" w:rsidRPr="00293852">
        <w:t xml:space="preserve"> but </w:t>
      </w:r>
      <w:r w:rsidRPr="00293852">
        <w:t xml:space="preserve">identifying </w:t>
      </w:r>
      <w:r w:rsidR="00E50CF7" w:rsidRPr="00293852">
        <w:t>the cause</w:t>
      </w:r>
      <w:r w:rsidRPr="00293852">
        <w:t xml:space="preserve"> of these declines</w:t>
      </w:r>
      <w:r w:rsidR="00E50CF7" w:rsidRPr="00293852">
        <w:t xml:space="preserve"> is limited by an inability to identify the river of origin for marine-caught fish</w:t>
      </w:r>
      <w:r w:rsidR="00C5580E" w:rsidRPr="00293852">
        <w:t xml:space="preserve"> in offshore fisheries</w:t>
      </w:r>
      <w:r w:rsidR="00DB57F7" w:rsidRPr="00293852">
        <w:t xml:space="preserve"> that target more abundant species and populations</w:t>
      </w:r>
      <w:r w:rsidR="00E50CF7" w:rsidRPr="00293852">
        <w:t xml:space="preserve">. </w:t>
      </w:r>
      <w:r w:rsidR="00C5580E" w:rsidRPr="00293852">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sidRPr="00293852">
        <w:t xml:space="preserve">preserved in fish otoliths to assign individuals to their river of origin in western Alaska. </w:t>
      </w:r>
      <w:r w:rsidR="00E50CF7" w:rsidRPr="00293852">
        <w:t>We tested the classification ability of three machine learning algorithms (Random Forest, K</w:t>
      </w:r>
      <w:r w:rsidR="00E00E12" w:rsidRPr="00293852">
        <w:t>-</w:t>
      </w:r>
      <w:r w:rsidR="00E50CF7" w:rsidRPr="00293852">
        <w:t xml:space="preserve">Nearest Neighbors, and Support Vector Machines) combined with two </w:t>
      </w:r>
      <w:r w:rsidR="007833A8" w:rsidRPr="00293852">
        <w:t>time series</w:t>
      </w:r>
      <w:r w:rsidR="00E50CF7" w:rsidRPr="00293852">
        <w:t xml:space="preserve"> smoothing techniques (Moving Average and Generalized Additive Models) to </w:t>
      </w:r>
      <w:r w:rsidR="00DE5017" w:rsidRPr="00293852">
        <w:t>classify</w:t>
      </w:r>
      <w:r w:rsidR="00E50CF7" w:rsidRPr="00293852">
        <w:t xml:space="preserve"> Chinook salmon to their river of origin using otolith </w:t>
      </w:r>
      <w:r w:rsidR="007833A8" w:rsidRPr="00293852">
        <w:t>time series</w:t>
      </w:r>
      <w:r w:rsidR="00E50CF7" w:rsidRPr="00293852">
        <w:t xml:space="preserve"> data. Model accuracy ranged from 71.9% to 92.5%, with optimal performance achieved by Random Forest applied to GAM-smoothed data. Watershed-specific performance ranged from </w:t>
      </w:r>
      <w:r w:rsidR="00E00E12" w:rsidRPr="00293852">
        <w:t>86.8</w:t>
      </w:r>
      <w:r w:rsidR="00E50CF7" w:rsidRPr="00293852">
        <w:t xml:space="preserve">% to 93.7%, with most misclassifications occurring between spatially proximate Kuskokwim and Nushagak </w:t>
      </w:r>
      <w:r w:rsidR="009929C6" w:rsidRPr="00293852">
        <w:t>rivers</w:t>
      </w:r>
      <w:r w:rsidR="00E50CF7" w:rsidRPr="00293852">
        <w:t xml:space="preserve">. Raw </w:t>
      </w:r>
      <w:r w:rsidR="00E00E12" w:rsidRPr="00293852">
        <w:t xml:space="preserve">predicted </w:t>
      </w:r>
      <w:r w:rsidR="00E50CF7" w:rsidRPr="00293852">
        <w:t>probabilit</w:t>
      </w:r>
      <w:r w:rsidR="00E00E12" w:rsidRPr="00293852">
        <w:t>ies from classification algorithms</w:t>
      </w:r>
      <w:r w:rsidR="00E50CF7" w:rsidRPr="00293852">
        <w:t xml:space="preserve"> were calibrated to reflect true class probabilities, </w:t>
      </w:r>
      <w:r w:rsidR="00DB57F7" w:rsidRPr="00293852">
        <w:t>enabl</w:t>
      </w:r>
      <w:r w:rsidR="0006479B" w:rsidRPr="00293852">
        <w:t xml:space="preserve">ing </w:t>
      </w:r>
      <w:r w:rsidR="00DB57F7" w:rsidRPr="00293852">
        <w:t xml:space="preserve">the </w:t>
      </w:r>
      <w:r w:rsidR="00E50CF7" w:rsidRPr="00293852">
        <w:t xml:space="preserve">incorporation </w:t>
      </w:r>
      <w:r w:rsidR="0006479B" w:rsidRPr="00293852">
        <w:t xml:space="preserve">of model results </w:t>
      </w:r>
      <w:r w:rsidR="00E50CF7" w:rsidRPr="00293852">
        <w:t xml:space="preserve">into </w:t>
      </w:r>
      <w:r w:rsidR="00DB57F7" w:rsidRPr="00293852">
        <w:t>decision analyses</w:t>
      </w:r>
      <w:r w:rsidR="00E50CF7" w:rsidRPr="00293852">
        <w:t xml:space="preserve"> with explicit consideration of misclassification risk tolerance. The success of these models offers immediate utility for estimating marine mortality impacts across the region's three major river systems</w:t>
      </w:r>
      <w:r w:rsidR="0006479B" w:rsidRPr="00293852">
        <w:t xml:space="preserve"> as well as </w:t>
      </w:r>
      <w:r w:rsidR="00E50CF7" w:rsidRPr="00293852">
        <w:t xml:space="preserve">an </w:t>
      </w:r>
      <w:r w:rsidR="00E50CF7" w:rsidRPr="00293852">
        <w:lastRenderedPageBreak/>
        <w:t xml:space="preserve">opportunity to understand </w:t>
      </w:r>
      <w:r w:rsidR="00DE5017" w:rsidRPr="00293852">
        <w:t>commercial fisheries impacts on individual populations</w:t>
      </w:r>
      <w:r w:rsidR="00E50CF7" w:rsidRPr="00293852">
        <w:t xml:space="preserve"> a</w:t>
      </w:r>
      <w:r w:rsidR="009929C6" w:rsidRPr="00293852">
        <w:t xml:space="preserve">t substantially </w:t>
      </w:r>
      <w:r w:rsidR="00E50CF7" w:rsidRPr="00293852">
        <w:t xml:space="preserve">finer spatial scales than had been previously </w:t>
      </w:r>
      <w:r w:rsidR="009929C6" w:rsidRPr="00293852">
        <w:t>possible</w:t>
      </w:r>
      <w:r w:rsidR="00E50CF7" w:rsidRPr="00293852">
        <w:t xml:space="preserve">. </w:t>
      </w:r>
    </w:p>
    <w:p w14:paraId="6B851A90" w14:textId="29384C70"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t xml:space="preserve">Introduction: </w:t>
      </w:r>
    </w:p>
    <w:p w14:paraId="47A55DDF" w14:textId="52AAD717" w:rsidR="00B03D1A" w:rsidRPr="00293852" w:rsidRDefault="00874C03" w:rsidP="00176F67">
      <w:pPr>
        <w:spacing w:line="480" w:lineRule="auto"/>
        <w:ind w:firstLine="720"/>
        <w:rPr>
          <w:rFonts w:ascii="Times New Roman" w:hAnsi="Times New Roman" w:cs="Times New Roman"/>
        </w:rPr>
      </w:pPr>
      <w:r w:rsidRPr="00293852">
        <w:rPr>
          <w:rFonts w:ascii="Times New Roman" w:hAnsi="Times New Roman" w:cs="Times New Roman"/>
        </w:rPr>
        <w:t xml:space="preserve">In remote, </w:t>
      </w:r>
      <w:r w:rsidR="00364F19" w:rsidRPr="00293852">
        <w:rPr>
          <w:rFonts w:ascii="Times New Roman" w:hAnsi="Times New Roman" w:cs="Times New Roman"/>
        </w:rPr>
        <w:t xml:space="preserve">large, and </w:t>
      </w:r>
      <w:r w:rsidRPr="00293852">
        <w:rPr>
          <w:rFonts w:ascii="Times New Roman" w:hAnsi="Times New Roman" w:cs="Times New Roman"/>
        </w:rPr>
        <w:t xml:space="preserve">complex ecosystems, monitoring </w:t>
      </w:r>
      <w:r w:rsidR="00364F19" w:rsidRPr="00293852">
        <w:rPr>
          <w:rFonts w:ascii="Times New Roman" w:hAnsi="Times New Roman" w:cs="Times New Roman"/>
        </w:rPr>
        <w:t xml:space="preserve">ecosystem </w:t>
      </w:r>
      <w:r w:rsidRPr="00293852">
        <w:rPr>
          <w:rFonts w:ascii="Times New Roman" w:hAnsi="Times New Roman" w:cs="Times New Roman"/>
        </w:rPr>
        <w:t xml:space="preserve">processes using conventional methods </w:t>
      </w:r>
      <w:r w:rsidR="00364F19" w:rsidRPr="00293852">
        <w:rPr>
          <w:rFonts w:ascii="Times New Roman" w:hAnsi="Times New Roman" w:cs="Times New Roman"/>
        </w:rPr>
        <w:t xml:space="preserve">can be </w:t>
      </w:r>
      <w:r w:rsidR="009F7FFE" w:rsidRPr="00293852">
        <w:rPr>
          <w:rFonts w:ascii="Times New Roman" w:hAnsi="Times New Roman" w:cs="Times New Roman"/>
        </w:rPr>
        <w:t>limited</w:t>
      </w:r>
      <w:r w:rsidR="00953326" w:rsidRPr="00293852">
        <w:rPr>
          <w:rFonts w:ascii="Times New Roman" w:hAnsi="Times New Roman" w:cs="Times New Roman"/>
        </w:rPr>
        <w:t xml:space="preserve">. This, in turn, is </w:t>
      </w:r>
      <w:r w:rsidR="009F7FFE" w:rsidRPr="00293852">
        <w:rPr>
          <w:rFonts w:ascii="Times New Roman" w:hAnsi="Times New Roman" w:cs="Times New Roman"/>
        </w:rPr>
        <w:t xml:space="preserve">a serious impediment towards developing ecosystem-based approaches to management that accounts </w:t>
      </w:r>
      <w:r w:rsidR="00364F19" w:rsidRPr="00293852">
        <w:rPr>
          <w:rFonts w:ascii="Times New Roman" w:hAnsi="Times New Roman" w:cs="Times New Roman"/>
        </w:rPr>
        <w:t>for variation in</w:t>
      </w:r>
      <w:r w:rsidR="00953326" w:rsidRPr="00293852">
        <w:rPr>
          <w:rFonts w:ascii="Times New Roman" w:hAnsi="Times New Roman" w:cs="Times New Roman"/>
        </w:rPr>
        <w:t xml:space="preserve"> the</w:t>
      </w:r>
      <w:r w:rsidR="00364F19" w:rsidRPr="00293852">
        <w:rPr>
          <w:rFonts w:ascii="Times New Roman" w:hAnsi="Times New Roman" w:cs="Times New Roman"/>
        </w:rPr>
        <w:t xml:space="preserve"> vulnerabi</w:t>
      </w:r>
      <w:r w:rsidR="00953326" w:rsidRPr="00293852">
        <w:rPr>
          <w:rFonts w:ascii="Times New Roman" w:hAnsi="Times New Roman" w:cs="Times New Roman"/>
        </w:rPr>
        <w:t>lity</w:t>
      </w:r>
      <w:r w:rsidR="00364F19" w:rsidRPr="00293852">
        <w:rPr>
          <w:rFonts w:ascii="Times New Roman" w:hAnsi="Times New Roman" w:cs="Times New Roman"/>
        </w:rPr>
        <w:t xml:space="preserve"> of individual species and populations to human stressors. </w:t>
      </w:r>
      <w:r w:rsidR="006F600C" w:rsidRPr="00293852">
        <w:rPr>
          <w:rFonts w:ascii="Times New Roman" w:hAnsi="Times New Roman" w:cs="Times New Roman"/>
        </w:rPr>
        <w:t xml:space="preserve">Management of </w:t>
      </w:r>
      <w:r w:rsidR="00B03D1A" w:rsidRPr="00293852">
        <w:rPr>
          <w:rFonts w:ascii="Times New Roman" w:hAnsi="Times New Roman" w:cs="Times New Roman"/>
        </w:rPr>
        <w:t>P</w:t>
      </w:r>
      <w:r w:rsidR="006F600C" w:rsidRPr="00293852">
        <w:rPr>
          <w:rFonts w:ascii="Times New Roman" w:hAnsi="Times New Roman" w:cs="Times New Roman"/>
        </w:rPr>
        <w:t xml:space="preserve">acific salmon </w:t>
      </w:r>
      <w:r w:rsidR="009F7FFE" w:rsidRPr="00293852">
        <w:rPr>
          <w:rFonts w:ascii="Times New Roman" w:hAnsi="Times New Roman" w:cs="Times New Roman"/>
        </w:rPr>
        <w:t>i</w:t>
      </w:r>
      <w:r w:rsidR="00D957DB" w:rsidRPr="00293852">
        <w:rPr>
          <w:rFonts w:ascii="Times New Roman" w:hAnsi="Times New Roman" w:cs="Times New Roman"/>
        </w:rPr>
        <w:t xml:space="preserve">n </w:t>
      </w:r>
      <w:r w:rsidR="00EF7FC1" w:rsidRPr="00293852">
        <w:rPr>
          <w:rFonts w:ascii="Times New Roman" w:hAnsi="Times New Roman" w:cs="Times New Roman"/>
        </w:rPr>
        <w:t>w</w:t>
      </w:r>
      <w:r w:rsidR="00D957DB" w:rsidRPr="00293852">
        <w:rPr>
          <w:rFonts w:ascii="Times New Roman" w:hAnsi="Times New Roman" w:cs="Times New Roman"/>
        </w:rPr>
        <w:t xml:space="preserve">estern Alaska </w:t>
      </w:r>
      <w:r w:rsidR="006F600C" w:rsidRPr="00293852">
        <w:rPr>
          <w:rFonts w:ascii="Times New Roman" w:hAnsi="Times New Roman" w:cs="Times New Roman"/>
        </w:rPr>
        <w:t>exemplif</w:t>
      </w:r>
      <w:r w:rsidR="00D957DB" w:rsidRPr="00293852">
        <w:rPr>
          <w:rFonts w:ascii="Times New Roman" w:hAnsi="Times New Roman" w:cs="Times New Roman"/>
        </w:rPr>
        <w:t>ies</w:t>
      </w:r>
      <w:r w:rsidR="0004735B" w:rsidRPr="00293852">
        <w:rPr>
          <w:rFonts w:ascii="Times New Roman" w:hAnsi="Times New Roman" w:cs="Times New Roman"/>
        </w:rPr>
        <w:t xml:space="preserve"> </w:t>
      </w:r>
      <w:r w:rsidR="00B03D1A" w:rsidRPr="00293852">
        <w:rPr>
          <w:rFonts w:ascii="Times New Roman" w:hAnsi="Times New Roman" w:cs="Times New Roman"/>
        </w:rPr>
        <w:t xml:space="preserve">this </w:t>
      </w:r>
      <w:r w:rsidR="00DE161A" w:rsidRPr="00293852">
        <w:rPr>
          <w:rFonts w:ascii="Times New Roman" w:hAnsi="Times New Roman" w:cs="Times New Roman"/>
        </w:rPr>
        <w:t>challenge</w:t>
      </w:r>
      <w:r w:rsidR="00B03D1A" w:rsidRPr="00293852">
        <w:rPr>
          <w:rFonts w:ascii="Times New Roman" w:hAnsi="Times New Roman" w:cs="Times New Roman"/>
        </w:rPr>
        <w:t xml:space="preserve">. </w:t>
      </w:r>
      <w:r w:rsidR="00DE161A" w:rsidRPr="00293852">
        <w:rPr>
          <w:rFonts w:ascii="Times New Roman" w:hAnsi="Times New Roman" w:cs="Times New Roman"/>
        </w:rPr>
        <w:t>Adult</w:t>
      </w:r>
      <w:r w:rsidR="00B03D1A" w:rsidRPr="00293852">
        <w:rPr>
          <w:rFonts w:ascii="Times New Roman" w:hAnsi="Times New Roman" w:cs="Times New Roman"/>
        </w:rPr>
        <w:t xml:space="preserve"> </w:t>
      </w:r>
      <w:r w:rsidR="00DE161A" w:rsidRPr="00293852">
        <w:rPr>
          <w:rFonts w:ascii="Times New Roman" w:hAnsi="Times New Roman" w:cs="Times New Roman"/>
        </w:rPr>
        <w:t>salmon</w:t>
      </w:r>
      <w:r w:rsidR="00D957DB" w:rsidRPr="00293852">
        <w:rPr>
          <w:rFonts w:ascii="Times New Roman" w:hAnsi="Times New Roman" w:cs="Times New Roman"/>
        </w:rPr>
        <w:t xml:space="preserve"> in the Yukon, Kuskokwim, and Nushagak </w:t>
      </w:r>
      <w:r w:rsidR="00552656" w:rsidRPr="00293852">
        <w:rPr>
          <w:rFonts w:ascii="Times New Roman" w:hAnsi="Times New Roman" w:cs="Times New Roman"/>
        </w:rPr>
        <w:t xml:space="preserve">river-basins </w:t>
      </w:r>
      <w:r w:rsidR="00D957DB" w:rsidRPr="00293852">
        <w:rPr>
          <w:rFonts w:ascii="Times New Roman" w:hAnsi="Times New Roman" w:cs="Times New Roman"/>
        </w:rPr>
        <w:t xml:space="preserve">migrate through </w:t>
      </w:r>
      <w:r w:rsidR="00DE161A" w:rsidRPr="00293852">
        <w:rPr>
          <w:rFonts w:ascii="Times New Roman" w:hAnsi="Times New Roman" w:cs="Times New Roman"/>
        </w:rPr>
        <w:t>remote</w:t>
      </w:r>
      <w:r w:rsidR="00B03D1A" w:rsidRPr="00293852">
        <w:rPr>
          <w:rFonts w:ascii="Times New Roman" w:hAnsi="Times New Roman" w:cs="Times New Roman"/>
        </w:rPr>
        <w:t xml:space="preserve">, </w:t>
      </w:r>
      <w:r w:rsidR="00DE161A" w:rsidRPr="00293852">
        <w:rPr>
          <w:rFonts w:ascii="Times New Roman" w:hAnsi="Times New Roman" w:cs="Times New Roman"/>
        </w:rPr>
        <w:t>complex</w:t>
      </w:r>
      <w:r w:rsidR="00B03D1A" w:rsidRPr="00293852">
        <w:rPr>
          <w:rFonts w:ascii="Times New Roman" w:hAnsi="Times New Roman" w:cs="Times New Roman"/>
        </w:rPr>
        <w:t xml:space="preserve">, and rugged </w:t>
      </w:r>
      <w:r w:rsidR="00BC658A" w:rsidRPr="00293852">
        <w:rPr>
          <w:rFonts w:ascii="Times New Roman" w:hAnsi="Times New Roman" w:cs="Times New Roman"/>
        </w:rPr>
        <w:t>ecosystems</w:t>
      </w:r>
      <w:r w:rsidR="00B03D1A" w:rsidRPr="00293852">
        <w:rPr>
          <w:rFonts w:ascii="Times New Roman" w:hAnsi="Times New Roman" w:cs="Times New Roman"/>
        </w:rPr>
        <w:t xml:space="preserve">. Each of these river-specific populations contribute towards overall regional population health, however, population dynamics among them vary both within and among return seasons. </w:t>
      </w:r>
      <w:r w:rsidR="00364F19" w:rsidRPr="00293852">
        <w:rPr>
          <w:rFonts w:ascii="Times New Roman" w:hAnsi="Times New Roman" w:cs="Times New Roman"/>
        </w:rPr>
        <w:t>Individuals from these populations comingle in the ocean where they are intercepted by marine fisheries targeting other</w:t>
      </w:r>
      <w:r w:rsidR="00CC0E6A" w:rsidRPr="00293852">
        <w:rPr>
          <w:rFonts w:ascii="Times New Roman" w:hAnsi="Times New Roman" w:cs="Times New Roman"/>
        </w:rPr>
        <w:t>,</w:t>
      </w:r>
      <w:r w:rsidR="00364F19" w:rsidRPr="00293852">
        <w:rPr>
          <w:rFonts w:ascii="Times New Roman" w:hAnsi="Times New Roman" w:cs="Times New Roman"/>
        </w:rPr>
        <w:t xml:space="preserve"> more abundant species. </w:t>
      </w:r>
      <w:r w:rsidR="0006479B" w:rsidRPr="00293852">
        <w:rPr>
          <w:rFonts w:ascii="Times New Roman" w:hAnsi="Times New Roman" w:cs="Times New Roman"/>
        </w:rPr>
        <w:t xml:space="preserve">However, the potential impact </w:t>
      </w:r>
      <w:r w:rsidR="00176F67" w:rsidRPr="00293852">
        <w:rPr>
          <w:rFonts w:ascii="Times New Roman" w:hAnsi="Times New Roman" w:cs="Times New Roman"/>
        </w:rPr>
        <w:t xml:space="preserve">on </w:t>
      </w:r>
      <w:r w:rsidR="0006479B" w:rsidRPr="00293852">
        <w:rPr>
          <w:rFonts w:ascii="Times New Roman" w:hAnsi="Times New Roman" w:cs="Times New Roman"/>
        </w:rPr>
        <w:t xml:space="preserve">ecosystem health depends on </w:t>
      </w:r>
      <w:r w:rsidR="00176F67" w:rsidRPr="00293852">
        <w:rPr>
          <w:rFonts w:ascii="Times New Roman" w:hAnsi="Times New Roman" w:cs="Times New Roman"/>
        </w:rPr>
        <w:t xml:space="preserve">the relationship between marine mortality and river-specific population dynamics. </w:t>
      </w:r>
      <w:r w:rsidR="00B03D1A" w:rsidRPr="00293852">
        <w:rPr>
          <w:rFonts w:ascii="Times New Roman" w:hAnsi="Times New Roman" w:cs="Times New Roman"/>
        </w:rPr>
        <w:t>As such, monitoring at the basin or sub-basin scale is important towards assessing the health of river-specific stocks</w:t>
      </w:r>
      <w:r w:rsidR="00176F67" w:rsidRPr="00293852">
        <w:rPr>
          <w:rFonts w:ascii="Times New Roman" w:hAnsi="Times New Roman" w:cs="Times New Roman"/>
        </w:rPr>
        <w:t xml:space="preserve"> as well as their</w:t>
      </w:r>
      <w:r w:rsidR="00364F19" w:rsidRPr="00293852">
        <w:rPr>
          <w:rFonts w:ascii="Times New Roman" w:hAnsi="Times New Roman" w:cs="Times New Roman"/>
        </w:rPr>
        <w:t xml:space="preserve"> vulnerabilit</w:t>
      </w:r>
      <w:r w:rsidR="00176F67" w:rsidRPr="00293852">
        <w:rPr>
          <w:rFonts w:ascii="Times New Roman" w:hAnsi="Times New Roman" w:cs="Times New Roman"/>
        </w:rPr>
        <w:t>y</w:t>
      </w:r>
      <w:r w:rsidR="00364F19" w:rsidRPr="00293852">
        <w:rPr>
          <w:rFonts w:ascii="Times New Roman" w:hAnsi="Times New Roman" w:cs="Times New Roman"/>
        </w:rPr>
        <w:t xml:space="preserve"> to marine fisheries</w:t>
      </w:r>
      <w:r w:rsidR="00B03D1A" w:rsidRPr="00293852">
        <w:rPr>
          <w:rFonts w:ascii="Times New Roman" w:hAnsi="Times New Roman" w:cs="Times New Roman"/>
        </w:rPr>
        <w:t xml:space="preserve">. </w:t>
      </w:r>
    </w:p>
    <w:p w14:paraId="37E51B8A" w14:textId="74661756" w:rsidR="00B03D1A" w:rsidRPr="00293852" w:rsidRDefault="006F600C" w:rsidP="00B03D1A">
      <w:pPr>
        <w:spacing w:line="480" w:lineRule="auto"/>
        <w:ind w:firstLine="720"/>
        <w:rPr>
          <w:rFonts w:ascii="Times New Roman" w:hAnsi="Times New Roman" w:cs="Times New Roman"/>
        </w:rPr>
      </w:pPr>
      <w:r w:rsidRPr="00293852">
        <w:rPr>
          <w:rFonts w:ascii="Times New Roman" w:hAnsi="Times New Roman" w:cs="Times New Roman"/>
        </w:rPr>
        <w:t>Salmon</w:t>
      </w:r>
      <w:r w:rsidR="00B64037" w:rsidRPr="00293852">
        <w:rPr>
          <w:rFonts w:ascii="Times New Roman" w:hAnsi="Times New Roman" w:cs="Times New Roman"/>
        </w:rPr>
        <w:t xml:space="preserve"> populations in </w:t>
      </w:r>
      <w:r w:rsidR="000420F7" w:rsidRPr="00293852">
        <w:rPr>
          <w:rFonts w:ascii="Times New Roman" w:hAnsi="Times New Roman" w:cs="Times New Roman"/>
        </w:rPr>
        <w:t>w</w:t>
      </w:r>
      <w:r w:rsidR="00B64037" w:rsidRPr="00293852">
        <w:rPr>
          <w:rFonts w:ascii="Times New Roman" w:hAnsi="Times New Roman" w:cs="Times New Roman"/>
        </w:rPr>
        <w:t>estern Alaska</w:t>
      </w:r>
      <w:r w:rsidRPr="00293852">
        <w:rPr>
          <w:rFonts w:ascii="Times New Roman" w:hAnsi="Times New Roman" w:cs="Times New Roman"/>
        </w:rPr>
        <w:t xml:space="preserve"> </w:t>
      </w:r>
      <w:r w:rsidR="00DE161A" w:rsidRPr="00293852">
        <w:rPr>
          <w:rFonts w:ascii="Times New Roman" w:hAnsi="Times New Roman" w:cs="Times New Roman"/>
        </w:rPr>
        <w:t xml:space="preserve">have historically </w:t>
      </w:r>
      <w:r w:rsidRPr="00293852">
        <w:rPr>
          <w:rFonts w:ascii="Times New Roman" w:hAnsi="Times New Roman" w:cs="Times New Roman"/>
        </w:rPr>
        <w:t>support</w:t>
      </w:r>
      <w:r w:rsidR="00DE161A" w:rsidRPr="00293852">
        <w:rPr>
          <w:rFonts w:ascii="Times New Roman" w:hAnsi="Times New Roman" w:cs="Times New Roman"/>
        </w:rPr>
        <w:t>ed</w:t>
      </w:r>
      <w:r w:rsidRPr="00293852">
        <w:rPr>
          <w:rFonts w:ascii="Times New Roman" w:hAnsi="Times New Roman" w:cs="Times New Roman"/>
        </w:rPr>
        <w:t xml:space="preserve"> valuable commercial fisheries and </w:t>
      </w:r>
      <w:r w:rsidR="00B64037" w:rsidRPr="00293852">
        <w:rPr>
          <w:rFonts w:ascii="Times New Roman" w:hAnsi="Times New Roman" w:cs="Times New Roman"/>
        </w:rPr>
        <w:t xml:space="preserve">have </w:t>
      </w:r>
      <w:r w:rsidRPr="00293852">
        <w:rPr>
          <w:rFonts w:ascii="Times New Roman" w:hAnsi="Times New Roman" w:cs="Times New Roman"/>
        </w:rPr>
        <w:t>serve</w:t>
      </w:r>
      <w:r w:rsidR="00B64037" w:rsidRPr="00293852">
        <w:rPr>
          <w:rFonts w:ascii="Times New Roman" w:hAnsi="Times New Roman" w:cs="Times New Roman"/>
        </w:rPr>
        <w:t xml:space="preserve">d </w:t>
      </w:r>
      <w:r w:rsidRPr="00293852">
        <w:rPr>
          <w:rFonts w:ascii="Times New Roman" w:hAnsi="Times New Roman" w:cs="Times New Roman"/>
        </w:rPr>
        <w:t>as a</w:t>
      </w:r>
      <w:r w:rsidR="00B64037" w:rsidRPr="00293852">
        <w:rPr>
          <w:rFonts w:ascii="Times New Roman" w:hAnsi="Times New Roman" w:cs="Times New Roman"/>
        </w:rPr>
        <w:t>n important</w:t>
      </w:r>
      <w:r w:rsidRPr="00293852">
        <w:rPr>
          <w:rFonts w:ascii="Times New Roman" w:hAnsi="Times New Roman" w:cs="Times New Roman"/>
        </w:rPr>
        <w:t xml:space="preserve"> subsistence resource for upstream communities</w:t>
      </w:r>
      <w:r w:rsidR="00B64037" w:rsidRPr="00293852">
        <w:rPr>
          <w:rFonts w:ascii="Times New Roman" w:hAnsi="Times New Roman" w:cs="Times New Roman"/>
        </w:rPr>
        <w:t>. H</w:t>
      </w:r>
      <w:r w:rsidR="00DE161A" w:rsidRPr="00293852">
        <w:rPr>
          <w:rFonts w:ascii="Times New Roman" w:hAnsi="Times New Roman" w:cs="Times New Roman"/>
        </w:rPr>
        <w:t>owever, r</w:t>
      </w:r>
      <w:r w:rsidR="00F15670" w:rsidRPr="00293852">
        <w:rPr>
          <w:rFonts w:ascii="Times New Roman" w:hAnsi="Times New Roman" w:cs="Times New Roman"/>
        </w:rPr>
        <w:t>ecent declines in the number of Chinook salmon (</w:t>
      </w:r>
      <w:r w:rsidR="00F15670" w:rsidRPr="00293852">
        <w:rPr>
          <w:rStyle w:val="Emphasis"/>
          <w:rFonts w:ascii="Times New Roman" w:hAnsi="Times New Roman" w:cs="Times New Roman"/>
        </w:rPr>
        <w:t>Oncorhynchus tshawytscha</w:t>
      </w:r>
      <w:r w:rsidR="00F15670" w:rsidRPr="00293852">
        <w:rPr>
          <w:rFonts w:ascii="Times New Roman" w:hAnsi="Times New Roman" w:cs="Times New Roman"/>
        </w:rPr>
        <w:t xml:space="preserve">) </w:t>
      </w:r>
      <w:r w:rsidR="00D02385" w:rsidRPr="00293852">
        <w:rPr>
          <w:rFonts w:ascii="Times New Roman" w:hAnsi="Times New Roman" w:cs="Times New Roman"/>
        </w:rPr>
        <w:t>and chum salmon (</w:t>
      </w:r>
      <w:r w:rsidR="00E8133F" w:rsidRPr="00293852">
        <w:rPr>
          <w:rFonts w:ascii="Times New Roman" w:hAnsi="Times New Roman" w:cs="Times New Roman"/>
        </w:rPr>
        <w:t>Oncorhynchus keta</w:t>
      </w:r>
      <w:r w:rsidR="00D02385" w:rsidRPr="00293852">
        <w:rPr>
          <w:rFonts w:ascii="Times New Roman" w:hAnsi="Times New Roman" w:cs="Times New Roman"/>
        </w:rPr>
        <w:t xml:space="preserve">) </w:t>
      </w:r>
      <w:r w:rsidR="00F15670" w:rsidRPr="00293852">
        <w:rPr>
          <w:rFonts w:ascii="Times New Roman" w:hAnsi="Times New Roman" w:cs="Times New Roman"/>
        </w:rPr>
        <w:t xml:space="preserve">returning to </w:t>
      </w:r>
      <w:r w:rsidR="00FC2D9B" w:rsidRPr="00293852">
        <w:rPr>
          <w:rFonts w:ascii="Times New Roman" w:hAnsi="Times New Roman" w:cs="Times New Roman"/>
        </w:rPr>
        <w:t>w</w:t>
      </w:r>
      <w:r w:rsidR="00FD2359" w:rsidRPr="00293852">
        <w:rPr>
          <w:rFonts w:ascii="Times New Roman" w:hAnsi="Times New Roman" w:cs="Times New Roman"/>
        </w:rPr>
        <w:t>estern Alaska watersheds</w:t>
      </w:r>
      <w:r w:rsidR="00F15670" w:rsidRPr="00293852">
        <w:rPr>
          <w:rFonts w:ascii="Times New Roman" w:hAnsi="Times New Roman" w:cs="Times New Roman"/>
        </w:rPr>
        <w:t xml:space="preserve"> ha</w:t>
      </w:r>
      <w:r w:rsidR="00DE161A" w:rsidRPr="00293852">
        <w:rPr>
          <w:rFonts w:ascii="Times New Roman" w:hAnsi="Times New Roman" w:cs="Times New Roman"/>
        </w:rPr>
        <w:t>ve</w:t>
      </w:r>
      <w:r w:rsidR="00F15670" w:rsidRPr="00293852">
        <w:rPr>
          <w:rFonts w:ascii="Times New Roman" w:hAnsi="Times New Roman" w:cs="Times New Roman"/>
        </w:rPr>
        <w:t xml:space="preserve"> led to fishery restrictions and a crisis of food insecurity and cultural loss</w:t>
      </w:r>
      <w:r w:rsidR="00E8133F" w:rsidRPr="00293852">
        <w:rPr>
          <w:rFonts w:ascii="Times New Roman" w:hAnsi="Times New Roman" w:cs="Times New Roman"/>
        </w:rPr>
        <w:t xml:space="preserve"> </w:t>
      </w:r>
      <w:r w:rsidR="00E8133F" w:rsidRPr="00293852">
        <w:rPr>
          <w:rFonts w:ascii="Times New Roman" w:hAnsi="Times New Roman" w:cs="Times New Roman"/>
        </w:rPr>
        <w:fldChar w:fldCharType="begin"/>
      </w:r>
      <w:r w:rsidR="00E8133F" w:rsidRPr="00293852">
        <w:rPr>
          <w:rFonts w:ascii="Times New Roman" w:hAnsi="Times New Roman" w:cs="Times New Roman"/>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Research","DOI":"10.1080/15230430.2025.2510793","ISSN":"1523-0430","issue":"1","note":"publisher: Taylor &amp; Francis\n_eprint: https://doi.org/10.1080/15230430.2025.2510793","page":"2510793","source":"Taylor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sidRPr="00293852">
        <w:rPr>
          <w:rFonts w:ascii="Times New Roman" w:hAnsi="Times New Roman" w:cs="Times New Roman"/>
        </w:rPr>
        <w:fldChar w:fldCharType="separate"/>
      </w:r>
      <w:r w:rsidR="00E8133F" w:rsidRPr="00293852">
        <w:rPr>
          <w:rFonts w:ascii="Times New Roman" w:hAnsi="Times New Roman" w:cs="Times New Roman"/>
          <w:noProof/>
        </w:rPr>
        <w:t>(DeMaster et al., 2025; Feddern et al., 2023)</w:t>
      </w:r>
      <w:r w:rsidR="00E8133F" w:rsidRPr="00293852">
        <w:rPr>
          <w:rFonts w:ascii="Times New Roman" w:hAnsi="Times New Roman" w:cs="Times New Roman"/>
        </w:rPr>
        <w:fldChar w:fldCharType="end"/>
      </w:r>
      <w:r w:rsidR="00E8133F" w:rsidRPr="00293852">
        <w:rPr>
          <w:rFonts w:ascii="Times New Roman" w:hAnsi="Times New Roman" w:cs="Times New Roman"/>
        </w:rPr>
        <w:t xml:space="preserve">. </w:t>
      </w:r>
      <w:r w:rsidR="00FD2359" w:rsidRPr="00293852">
        <w:rPr>
          <w:rFonts w:ascii="Times New Roman" w:hAnsi="Times New Roman" w:cs="Times New Roman"/>
        </w:rPr>
        <w:t xml:space="preserve">Several </w:t>
      </w:r>
      <w:r w:rsidR="00DE161A" w:rsidRPr="00293852">
        <w:rPr>
          <w:rFonts w:ascii="Times New Roman" w:hAnsi="Times New Roman" w:cs="Times New Roman"/>
        </w:rPr>
        <w:t>marine-based</w:t>
      </w:r>
      <w:r w:rsidR="00FD2359" w:rsidRPr="00293852">
        <w:rPr>
          <w:rFonts w:ascii="Times New Roman" w:hAnsi="Times New Roman" w:cs="Times New Roman"/>
        </w:rPr>
        <w:t xml:space="preserve"> hypotheses have been proposed</w:t>
      </w:r>
      <w:r w:rsidR="00DE161A" w:rsidRPr="00293852">
        <w:rPr>
          <w:rFonts w:ascii="Times New Roman" w:hAnsi="Times New Roman" w:cs="Times New Roman"/>
        </w:rPr>
        <w:t xml:space="preserve"> for declining population health </w:t>
      </w:r>
      <w:r w:rsidR="00DE161A" w:rsidRPr="00293852">
        <w:rPr>
          <w:rFonts w:ascii="Times New Roman" w:hAnsi="Times New Roman" w:cs="Times New Roman"/>
        </w:rPr>
        <w:lastRenderedPageBreak/>
        <w:t xml:space="preserve">including mortality due to changing environmental conditions or </w:t>
      </w:r>
      <w:r w:rsidR="00FD2359" w:rsidRPr="00293852">
        <w:rPr>
          <w:rFonts w:ascii="Times New Roman" w:hAnsi="Times New Roman" w:cs="Times New Roman"/>
        </w:rPr>
        <w:t xml:space="preserve">bycatch in federal </w:t>
      </w:r>
      <w:r w:rsidR="00FC2D9B" w:rsidRPr="00293852">
        <w:rPr>
          <w:rFonts w:ascii="Times New Roman" w:hAnsi="Times New Roman" w:cs="Times New Roman"/>
        </w:rPr>
        <w:t xml:space="preserve">groundfish </w:t>
      </w:r>
      <w:r w:rsidR="00FD2359" w:rsidRPr="00293852">
        <w:rPr>
          <w:rFonts w:ascii="Times New Roman" w:hAnsi="Times New Roman" w:cs="Times New Roman"/>
        </w:rPr>
        <w:t>fisheries</w:t>
      </w:r>
      <w:r w:rsidR="00FC2D9B" w:rsidRPr="00293852">
        <w:rPr>
          <w:rFonts w:ascii="Times New Roman" w:hAnsi="Times New Roman" w:cs="Times New Roman"/>
        </w:rPr>
        <w:t xml:space="preserve"> and mixed stock salmon fisheries in Alaska waters</w:t>
      </w:r>
      <w:r w:rsidR="00CC0E6A"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176F67" w:rsidRPr="00293852">
        <w:rPr>
          <w:rFonts w:ascii="Times New Roman" w:hAnsi="Times New Roman" w:cs="Times New Roman"/>
        </w:rPr>
        <w:instrText xml:space="preserve"> ADDIN ZOTERO_ITEM CSL_CITATION {"citationID":"569KjHgC","properties":{"formattedCitation":"(Lamborn et al., 2025)","plainCitation":"(Lamborn et al., 2025)","noteIndex":0},"citationItems":[{"id":5379,"uris":["http://zotero.org/users/8421274/items/6TRPLVW4"],"itemData":{"id":5379,"type":"article-journal","abstract":"Across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W."}],"accessed":{"date-parts":[["2025",6,4]]},"issued":{"date-parts":[["2025"]]}}}],"schema":"https://github.com/citation-style-language/schema/raw/master/csl-citation.json"} </w:instrText>
      </w:r>
      <w:r w:rsidR="00176F67" w:rsidRPr="00293852">
        <w:rPr>
          <w:rFonts w:ascii="Times New Roman" w:hAnsi="Times New Roman" w:cs="Times New Roman"/>
        </w:rPr>
        <w:fldChar w:fldCharType="separate"/>
      </w:r>
      <w:r w:rsidR="00176F67" w:rsidRPr="00293852">
        <w:rPr>
          <w:rFonts w:ascii="Times New Roman" w:hAnsi="Times New Roman" w:cs="Times New Roman"/>
          <w:noProof/>
        </w:rPr>
        <w:t>(Lamborn et al., 2025)</w:t>
      </w:r>
      <w:r w:rsidR="00176F67" w:rsidRPr="00293852">
        <w:rPr>
          <w:rFonts w:ascii="Times New Roman" w:hAnsi="Times New Roman" w:cs="Times New Roman"/>
        </w:rPr>
        <w:fldChar w:fldCharType="end"/>
      </w:r>
      <w:r w:rsidR="00176F67" w:rsidRPr="00293852">
        <w:rPr>
          <w:rFonts w:ascii="Times New Roman" w:hAnsi="Times New Roman" w:cs="Times New Roman"/>
        </w:rPr>
        <w:t xml:space="preserve">. </w:t>
      </w:r>
      <w:r w:rsidR="00DE161A" w:rsidRPr="00293852">
        <w:rPr>
          <w:rFonts w:ascii="Times New Roman" w:hAnsi="Times New Roman" w:cs="Times New Roman"/>
        </w:rPr>
        <w:t>Evaluating the</w:t>
      </w:r>
      <w:r w:rsidR="000413A9" w:rsidRPr="00293852">
        <w:rPr>
          <w:rFonts w:ascii="Times New Roman" w:hAnsi="Times New Roman" w:cs="Times New Roman"/>
        </w:rPr>
        <w:t xml:space="preserve"> </w:t>
      </w:r>
      <w:r w:rsidR="00DE161A" w:rsidRPr="00293852">
        <w:rPr>
          <w:rFonts w:ascii="Times New Roman" w:hAnsi="Times New Roman" w:cs="Times New Roman"/>
        </w:rPr>
        <w:t>impact</w:t>
      </w:r>
      <w:r w:rsidR="000413A9" w:rsidRPr="00293852">
        <w:rPr>
          <w:rFonts w:ascii="Times New Roman" w:hAnsi="Times New Roman" w:cs="Times New Roman"/>
        </w:rPr>
        <w:t xml:space="preserve"> of these hypotheses</w:t>
      </w:r>
      <w:r w:rsidR="00DE161A" w:rsidRPr="00293852">
        <w:rPr>
          <w:rFonts w:ascii="Times New Roman" w:hAnsi="Times New Roman" w:cs="Times New Roman"/>
        </w:rPr>
        <w:t xml:space="preserve"> require</w:t>
      </w:r>
      <w:r w:rsidR="000413A9" w:rsidRPr="00293852">
        <w:rPr>
          <w:rFonts w:ascii="Times New Roman" w:hAnsi="Times New Roman" w:cs="Times New Roman"/>
        </w:rPr>
        <w:t>s</w:t>
      </w:r>
      <w:r w:rsidR="00DE161A" w:rsidRPr="00293852">
        <w:rPr>
          <w:rFonts w:ascii="Times New Roman" w:hAnsi="Times New Roman" w:cs="Times New Roman"/>
        </w:rPr>
        <w:t xml:space="preserve"> </w:t>
      </w:r>
      <w:r w:rsidR="00552656" w:rsidRPr="00293852">
        <w:rPr>
          <w:rFonts w:ascii="Times New Roman" w:hAnsi="Times New Roman" w:cs="Times New Roman"/>
        </w:rPr>
        <w:t xml:space="preserve">evaluating </w:t>
      </w:r>
      <w:r w:rsidR="000413A9" w:rsidRPr="00293852">
        <w:rPr>
          <w:rFonts w:ascii="Times New Roman" w:hAnsi="Times New Roman" w:cs="Times New Roman"/>
        </w:rPr>
        <w:t xml:space="preserve">marine </w:t>
      </w:r>
      <w:r w:rsidR="00552656" w:rsidRPr="00293852">
        <w:rPr>
          <w:rFonts w:ascii="Times New Roman" w:hAnsi="Times New Roman" w:cs="Times New Roman"/>
        </w:rPr>
        <w:t>mortality</w:t>
      </w:r>
      <w:r w:rsidR="00DE161A" w:rsidRPr="00293852">
        <w:rPr>
          <w:rFonts w:ascii="Times New Roman" w:hAnsi="Times New Roman" w:cs="Times New Roman"/>
        </w:rPr>
        <w:t xml:space="preserve"> against river-specific population</w:t>
      </w:r>
      <w:r w:rsidR="00552656" w:rsidRPr="00293852">
        <w:rPr>
          <w:rFonts w:ascii="Times New Roman" w:hAnsi="Times New Roman" w:cs="Times New Roman"/>
        </w:rPr>
        <w:t xml:space="preserve"> </w:t>
      </w:r>
      <w:r w:rsidR="00FC2D9B" w:rsidRPr="00293852">
        <w:rPr>
          <w:rFonts w:ascii="Times New Roman" w:hAnsi="Times New Roman" w:cs="Times New Roman"/>
        </w:rPr>
        <w:t>dynamics</w:t>
      </w:r>
      <w:r w:rsidR="00B03D1A" w:rsidRPr="00293852">
        <w:rPr>
          <w:rFonts w:ascii="Times New Roman" w:hAnsi="Times New Roman" w:cs="Times New Roman"/>
        </w:rPr>
        <w:t xml:space="preserve">. </w:t>
      </w:r>
      <w:r w:rsidR="00176F67" w:rsidRPr="00293852">
        <w:rPr>
          <w:rFonts w:ascii="Times New Roman" w:hAnsi="Times New Roman" w:cs="Times New Roman"/>
        </w:rPr>
        <w:t>However, g</w:t>
      </w:r>
      <w:r w:rsidR="00DE161A" w:rsidRPr="00293852">
        <w:rPr>
          <w:rFonts w:ascii="Times New Roman" w:hAnsi="Times New Roman" w:cs="Times New Roman"/>
        </w:rPr>
        <w:t>enetic stock identification (GSI), a powerful and widely used tool for estimating the provenance of Chinook salmon stocks for in-season management</w:t>
      </w:r>
      <w:r w:rsidR="00551CAF" w:rsidRPr="00293852">
        <w:rPr>
          <w:rFonts w:ascii="Times New Roman" w:hAnsi="Times New Roman" w:cs="Times New Roman"/>
        </w:rPr>
        <w:t xml:space="preserve"> </w:t>
      </w:r>
      <w:r w:rsidR="00551CAF"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high‐density coverage of Chinook Salmon across the eastern Pacific Rim. The estimates of abundance for interior Columbia River stocks showed widespread decline consistent with a shift to poor ocean conditions during the years when the fish in this study were at sea, but divergent stock‐ and age‐specific patterns were also observed. For example, the upper Columbia River spring‐run stock experienced a unique net gain in abundance during this period, and the interior Columbia River summer–fall‐run stock experienced a delayed decline of 4‐year‐olds. Stocks with early run timing shifted to later migrations. However, run timing distributions did not shift unidirectionally for all stocks across years, and stock membership in three major run timing categories was maintained. Of 9,215 total adults sampled, 27 (0.3%) were out‐of‐basin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sidRPr="00293852">
        <w:rPr>
          <w:rFonts w:ascii="Times New Roman" w:hAnsi="Times New Roman" w:cs="Times New Roman"/>
        </w:rPr>
        <w:fldChar w:fldCharType="separate"/>
      </w:r>
      <w:r w:rsidR="00551CAF" w:rsidRPr="00293852">
        <w:rPr>
          <w:rFonts w:ascii="Times New Roman" w:hAnsi="Times New Roman" w:cs="Times New Roman"/>
          <w:noProof/>
        </w:rPr>
        <w:t>(Beacham et al., 2004; Hess et al., 2014)</w:t>
      </w:r>
      <w:r w:rsidR="00551CAF" w:rsidRPr="00293852">
        <w:rPr>
          <w:rFonts w:ascii="Times New Roman" w:hAnsi="Times New Roman" w:cs="Times New Roman"/>
        </w:rPr>
        <w:fldChar w:fldCharType="end"/>
      </w:r>
      <w:r w:rsidR="00A97553" w:rsidRPr="00293852">
        <w:rPr>
          <w:rFonts w:ascii="Times New Roman" w:hAnsi="Times New Roman" w:cs="Times New Roman"/>
        </w:rPr>
        <w:t>,</w:t>
      </w:r>
      <w:r w:rsidR="00DE161A" w:rsidRPr="00293852">
        <w:rPr>
          <w:rFonts w:ascii="Times New Roman" w:hAnsi="Times New Roman" w:cs="Times New Roman"/>
        </w:rPr>
        <w:t xml:space="preserve"> cannot discriminate </w:t>
      </w:r>
      <w:r w:rsidR="00B03D1A" w:rsidRPr="00293852">
        <w:rPr>
          <w:rFonts w:ascii="Times New Roman" w:hAnsi="Times New Roman" w:cs="Times New Roman"/>
        </w:rPr>
        <w:t>among watersheds in many cases</w:t>
      </w:r>
      <w:r w:rsidR="00843D3D" w:rsidRPr="00293852">
        <w:rPr>
          <w:rFonts w:ascii="Times New Roman" w:hAnsi="Times New Roman" w:cs="Times New Roman"/>
        </w:rPr>
        <w:t xml:space="preserve"> </w:t>
      </w:r>
      <w:r w:rsidR="00A97553"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11 850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Sci.","note":"publisher: NRC Research Press","page":"698-708","source":"cdnsciencepub.com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single‐nucleotide polymorphism (SNP) markers for 389 populations that encompass the entire geographic range of Chinook Salmon. We used cross validation and realistic mixture simulations to test the accuracy of the baseline in generating GSI estimates.ResultWe demonstrated that a multi‐tiered assignment approach can provide high accuracy at both tier 1 (broadscale, with three coastwide reporting groups; 97.8% mean accuracy) and tier 2 (fine‐scale regional reporting groups; up to 97.7% mean accuracy) levels. Realistic mixture simulations showed that this multi‐tiered approach can provide highly effective GSI results for several common mixed‐stock fisheries applications in the Pacific Ocean.ConclusionThis new SNP baseline and the multi‐tiered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sidRPr="00293852">
        <w:rPr>
          <w:rFonts w:ascii="Times New Roman" w:hAnsi="Times New Roman" w:cs="Times New Roman"/>
        </w:rPr>
        <w:fldChar w:fldCharType="separate"/>
      </w:r>
      <w:r w:rsidR="00551CAF" w:rsidRPr="00293852">
        <w:rPr>
          <w:rFonts w:ascii="Times New Roman" w:hAnsi="Times New Roman" w:cs="Times New Roman"/>
          <w:noProof/>
        </w:rPr>
        <w:t>(Larson et al., 2014; Templin et al., 2011; Van Doornik et al., 2024)</w:t>
      </w:r>
      <w:r w:rsidR="00A97553" w:rsidRPr="00293852">
        <w:rPr>
          <w:rFonts w:ascii="Times New Roman" w:hAnsi="Times New Roman" w:cs="Times New Roman"/>
        </w:rPr>
        <w:fldChar w:fldCharType="end"/>
      </w:r>
      <w:r w:rsidR="00551CAF" w:rsidRPr="00293852">
        <w:rPr>
          <w:rFonts w:ascii="Times New Roman" w:hAnsi="Times New Roman" w:cs="Times New Roman"/>
        </w:rPr>
        <w:t>.</w:t>
      </w:r>
      <w:r w:rsidR="00B03D1A" w:rsidRPr="00293852">
        <w:rPr>
          <w:rFonts w:ascii="Times New Roman" w:hAnsi="Times New Roman" w:cs="Times New Roman"/>
        </w:rPr>
        <w:t xml:space="preserve"> </w:t>
      </w:r>
      <w:r w:rsidR="00176F67" w:rsidRPr="00293852">
        <w:rPr>
          <w:rFonts w:ascii="Times New Roman" w:hAnsi="Times New Roman" w:cs="Times New Roman"/>
        </w:rPr>
        <w:t>Although f</w:t>
      </w:r>
      <w:r w:rsidR="00B03D1A" w:rsidRPr="00293852">
        <w:rPr>
          <w:rFonts w:ascii="Times New Roman" w:hAnsi="Times New Roman" w:cs="Times New Roman"/>
        </w:rPr>
        <w:t xml:space="preserve">ish from the </w:t>
      </w:r>
      <w:r w:rsidR="000413A9" w:rsidRPr="00293852">
        <w:rPr>
          <w:rFonts w:ascii="Times New Roman" w:hAnsi="Times New Roman" w:cs="Times New Roman"/>
        </w:rPr>
        <w:t xml:space="preserve">middle and </w:t>
      </w:r>
      <w:r w:rsidR="00B03D1A" w:rsidRPr="00293852">
        <w:rPr>
          <w:rFonts w:ascii="Times New Roman" w:hAnsi="Times New Roman" w:cs="Times New Roman"/>
        </w:rPr>
        <w:t>upper portions of the Yukon can be reliability distinguished using GSI,</w:t>
      </w:r>
      <w:r w:rsidR="000413A9" w:rsidRPr="00293852">
        <w:rPr>
          <w:rFonts w:ascii="Times New Roman" w:hAnsi="Times New Roman" w:cs="Times New Roman"/>
        </w:rPr>
        <w:t xml:space="preserve"> </w:t>
      </w:r>
      <w:r w:rsidR="00B03D1A" w:rsidRPr="00293852">
        <w:rPr>
          <w:rFonts w:ascii="Times New Roman" w:hAnsi="Times New Roman" w:cs="Times New Roman"/>
        </w:rPr>
        <w:t xml:space="preserve">the </w:t>
      </w:r>
      <w:r w:rsidR="00DE161A" w:rsidRPr="00293852">
        <w:rPr>
          <w:rFonts w:ascii="Times New Roman" w:hAnsi="Times New Roman" w:cs="Times New Roman"/>
        </w:rPr>
        <w:t>Coastal Western Alaska (CWAK) genetic reporting group</w:t>
      </w:r>
      <w:r w:rsidR="00B03D1A" w:rsidRPr="00293852">
        <w:rPr>
          <w:rFonts w:ascii="Times New Roman" w:hAnsi="Times New Roman" w:cs="Times New Roman"/>
        </w:rPr>
        <w:t xml:space="preserve"> </w:t>
      </w:r>
      <w:r w:rsidR="00DE161A" w:rsidRPr="00293852">
        <w:rPr>
          <w:rFonts w:ascii="Times New Roman" w:hAnsi="Times New Roman" w:cs="Times New Roman"/>
        </w:rPr>
        <w:t xml:space="preserve">contains </w:t>
      </w:r>
      <w:r w:rsidR="00B03D1A" w:rsidRPr="00293852">
        <w:rPr>
          <w:rFonts w:ascii="Times New Roman" w:hAnsi="Times New Roman" w:cs="Times New Roman"/>
        </w:rPr>
        <w:t xml:space="preserve">the entire Kuskokwim and Nushagak river-basins as well as a large </w:t>
      </w:r>
      <w:r w:rsidR="00DE161A" w:rsidRPr="00293852">
        <w:rPr>
          <w:rFonts w:ascii="Times New Roman" w:hAnsi="Times New Roman" w:cs="Times New Roman"/>
        </w:rPr>
        <w:t xml:space="preserve">portion of </w:t>
      </w:r>
      <w:r w:rsidR="00B03D1A" w:rsidRPr="00293852">
        <w:rPr>
          <w:rFonts w:ascii="Times New Roman" w:hAnsi="Times New Roman" w:cs="Times New Roman"/>
        </w:rPr>
        <w:t xml:space="preserve">the Yukon </w:t>
      </w:r>
      <w:r w:rsidR="00DE161A" w:rsidRPr="00293852">
        <w:rPr>
          <w:rFonts w:ascii="Times New Roman" w:hAnsi="Times New Roman" w:cs="Times New Roman"/>
        </w:rPr>
        <w:t>(Figure 1</w:t>
      </w:r>
      <w:r w:rsidR="000413A9" w:rsidRPr="00293852">
        <w:rPr>
          <w:rFonts w:ascii="Times New Roman" w:hAnsi="Times New Roman" w:cs="Times New Roman"/>
        </w:rPr>
        <w:t>a</w:t>
      </w:r>
      <w:r w:rsidR="00DE161A" w:rsidRPr="00293852">
        <w:rPr>
          <w:rFonts w:ascii="Times New Roman" w:hAnsi="Times New Roman" w:cs="Times New Roman"/>
        </w:rPr>
        <w:t>)</w:t>
      </w:r>
      <w:r w:rsidR="000413A9" w:rsidRPr="00293852">
        <w:rPr>
          <w:rFonts w:ascii="Times New Roman" w:hAnsi="Times New Roman" w:cs="Times New Roman"/>
        </w:rPr>
        <w:t>.</w:t>
      </w:r>
      <w:r w:rsidR="00DE161A" w:rsidRPr="00293852">
        <w:rPr>
          <w:rFonts w:ascii="Times New Roman" w:hAnsi="Times New Roman" w:cs="Times New Roman"/>
        </w:rPr>
        <w:t xml:space="preserve"> </w:t>
      </w:r>
      <w:r w:rsidR="00B03D1A" w:rsidRPr="00293852">
        <w:rPr>
          <w:rFonts w:ascii="Times New Roman" w:hAnsi="Times New Roman" w:cs="Times New Roman"/>
        </w:rPr>
        <w:t>As a result</w:t>
      </w:r>
      <w:r w:rsidR="000413A9" w:rsidRPr="00293852">
        <w:rPr>
          <w:rFonts w:ascii="Times New Roman" w:hAnsi="Times New Roman" w:cs="Times New Roman"/>
        </w:rPr>
        <w:t xml:space="preserve">, the watershed of origin cannot be reliably distinguished for </w:t>
      </w:r>
      <w:r w:rsidR="00B03D1A" w:rsidRPr="00293852">
        <w:rPr>
          <w:rFonts w:ascii="Times New Roman" w:hAnsi="Times New Roman" w:cs="Times New Roman"/>
        </w:rPr>
        <w:t xml:space="preserve">fish assigned to this genetic baseline, hampering the ability to </w:t>
      </w:r>
      <w:r w:rsidR="009F7FFE" w:rsidRPr="00293852">
        <w:rPr>
          <w:rFonts w:ascii="Times New Roman" w:hAnsi="Times New Roman" w:cs="Times New Roman"/>
        </w:rPr>
        <w:t xml:space="preserve">quantify </w:t>
      </w:r>
      <w:r w:rsidR="00B03D1A" w:rsidRPr="00293852">
        <w:rPr>
          <w:rFonts w:ascii="Times New Roman" w:hAnsi="Times New Roman" w:cs="Times New Roman"/>
        </w:rPr>
        <w:t xml:space="preserve">the impact of marine-based </w:t>
      </w:r>
      <w:r w:rsidR="009F7FFE" w:rsidRPr="00293852">
        <w:rPr>
          <w:rFonts w:ascii="Times New Roman" w:hAnsi="Times New Roman" w:cs="Times New Roman"/>
        </w:rPr>
        <w:t xml:space="preserve">fishing mortality </w:t>
      </w:r>
      <w:r w:rsidR="00A8560F" w:rsidRPr="00293852">
        <w:rPr>
          <w:rFonts w:ascii="Times New Roman" w:hAnsi="Times New Roman" w:cs="Times New Roman"/>
        </w:rPr>
        <w:t>on river</w:t>
      </w:r>
      <w:r w:rsidR="00B03D1A" w:rsidRPr="00293852">
        <w:rPr>
          <w:rFonts w:ascii="Times New Roman" w:hAnsi="Times New Roman" w:cs="Times New Roman"/>
        </w:rPr>
        <w:t xml:space="preserve">-specific population </w:t>
      </w:r>
      <w:r w:rsidR="00843D3D" w:rsidRPr="00293852">
        <w:rPr>
          <w:rFonts w:ascii="Times New Roman" w:hAnsi="Times New Roman" w:cs="Times New Roman"/>
        </w:rPr>
        <w:t>dynamics</w:t>
      </w:r>
      <w:r w:rsidR="00176F67" w:rsidRPr="00293852">
        <w:rPr>
          <w:rFonts w:ascii="Times New Roman" w:hAnsi="Times New Roman" w:cs="Times New Roman"/>
        </w:rPr>
        <w:t xml:space="preserve">. </w:t>
      </w:r>
      <w:r w:rsidR="000413A9" w:rsidRPr="00293852">
        <w:rPr>
          <w:rFonts w:ascii="Times New Roman" w:hAnsi="Times New Roman" w:cs="Times New Roman"/>
        </w:rPr>
        <w:t xml:space="preserve"> </w:t>
      </w:r>
    </w:p>
    <w:p w14:paraId="541CC541" w14:textId="45CA858C" w:rsidR="0010010D" w:rsidRPr="00293852" w:rsidRDefault="00DE161A" w:rsidP="00465AAD">
      <w:pPr>
        <w:spacing w:line="480" w:lineRule="auto"/>
        <w:ind w:firstLine="720"/>
        <w:rPr>
          <w:rFonts w:ascii="Times New Roman" w:hAnsi="Times New Roman" w:cs="Times New Roman"/>
        </w:rPr>
      </w:pPr>
      <w:r w:rsidRPr="00293852">
        <w:rPr>
          <w:rFonts w:ascii="Times New Roman" w:hAnsi="Times New Roman" w:cs="Times New Roman"/>
        </w:rPr>
        <w:t>I</w:t>
      </w:r>
      <w:r w:rsidR="00FD2359" w:rsidRPr="00293852">
        <w:rPr>
          <w:rFonts w:ascii="Times New Roman" w:hAnsi="Times New Roman" w:cs="Times New Roman"/>
        </w:rPr>
        <w:t xml:space="preserve">sotope-based methods </w:t>
      </w:r>
      <w:r w:rsidRPr="00293852">
        <w:rPr>
          <w:rFonts w:ascii="Times New Roman" w:hAnsi="Times New Roman" w:cs="Times New Roman"/>
        </w:rPr>
        <w:t xml:space="preserve">for estimating provenance </w:t>
      </w:r>
      <w:r w:rsidR="00FD2359" w:rsidRPr="00293852">
        <w:rPr>
          <w:rFonts w:ascii="Times New Roman" w:hAnsi="Times New Roman" w:cs="Times New Roman"/>
        </w:rPr>
        <w:t xml:space="preserve">using </w:t>
      </w:r>
      <w:r w:rsidRPr="00293852">
        <w:rPr>
          <w:rFonts w:ascii="Times New Roman" w:hAnsi="Times New Roman" w:cs="Times New Roman"/>
        </w:rPr>
        <w:t xml:space="preserve">ear stones found in fish, or </w:t>
      </w:r>
      <w:r w:rsidR="00FD2359" w:rsidRPr="00293852">
        <w:rPr>
          <w:rFonts w:ascii="Times New Roman" w:hAnsi="Times New Roman" w:cs="Times New Roman"/>
        </w:rPr>
        <w:t>otoliths</w:t>
      </w:r>
      <w:r w:rsidRPr="00293852">
        <w:rPr>
          <w:rFonts w:ascii="Times New Roman" w:hAnsi="Times New Roman" w:cs="Times New Roman"/>
        </w:rPr>
        <w:t>,</w:t>
      </w:r>
      <w:r w:rsidR="00FD2359" w:rsidRPr="00293852">
        <w:rPr>
          <w:rFonts w:ascii="Times New Roman" w:hAnsi="Times New Roman" w:cs="Times New Roman"/>
        </w:rPr>
        <w:t xml:space="preserve"> ha</w:t>
      </w:r>
      <w:r w:rsidR="00B95E95" w:rsidRPr="00293852">
        <w:rPr>
          <w:rFonts w:ascii="Times New Roman" w:hAnsi="Times New Roman" w:cs="Times New Roman"/>
        </w:rPr>
        <w:t>ve</w:t>
      </w:r>
      <w:r w:rsidRPr="00293852">
        <w:rPr>
          <w:rFonts w:ascii="Times New Roman" w:hAnsi="Times New Roman" w:cs="Times New Roman"/>
        </w:rPr>
        <w:t xml:space="preserve"> </w:t>
      </w:r>
      <w:r w:rsidR="00FD2359" w:rsidRPr="00293852">
        <w:rPr>
          <w:rFonts w:ascii="Times New Roman" w:hAnsi="Times New Roman" w:cs="Times New Roman"/>
        </w:rPr>
        <w:t>emerged as an alternative approach</w:t>
      </w:r>
      <w:r w:rsidRPr="00293852">
        <w:rPr>
          <w:rFonts w:ascii="Times New Roman" w:hAnsi="Times New Roman" w:cs="Times New Roman"/>
        </w:rPr>
        <w:t xml:space="preserve"> to GSI</w:t>
      </w:r>
      <w:r w:rsidR="00FD2359" w:rsidRPr="00293852">
        <w:rPr>
          <w:rFonts w:ascii="Times New Roman" w:hAnsi="Times New Roman" w:cs="Times New Roman"/>
        </w:rPr>
        <w:t>, offering finer spatial resolution than genetics in some cases</w:t>
      </w:r>
      <w:r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(Brennan et al., 2015; Brennan &amp; Schindler, 2017; Kennedy et al., 1997)</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The relative ratio of strontium-87 to strontium-86 (⁸⁷Sr/⁸⁶Sr) is heterogeneously distributed across geologically diverse landscapes, faithfully incorporated </w:t>
      </w:r>
      <w:r w:rsidR="000413A9" w:rsidRPr="00293852">
        <w:rPr>
          <w:rFonts w:ascii="Times New Roman" w:hAnsi="Times New Roman" w:cs="Times New Roman"/>
        </w:rPr>
        <w:t xml:space="preserve">into </w:t>
      </w:r>
      <w:r w:rsidR="00FD2359" w:rsidRPr="00293852">
        <w:rPr>
          <w:rFonts w:ascii="Times New Roman" w:hAnsi="Times New Roman" w:cs="Times New Roman"/>
        </w:rPr>
        <w:t>the</w:t>
      </w:r>
      <w:r w:rsidR="00B95E95" w:rsidRPr="00293852">
        <w:rPr>
          <w:rFonts w:ascii="Times New Roman" w:hAnsi="Times New Roman" w:cs="Times New Roman"/>
        </w:rPr>
        <w:t xml:space="preserve"> metabolically inert</w:t>
      </w:r>
      <w:r w:rsidR="00FD2359" w:rsidRPr="00293852">
        <w:rPr>
          <w:rFonts w:ascii="Times New Roman" w:hAnsi="Times New Roman" w:cs="Times New Roman"/>
        </w:rPr>
        <w:t xml:space="preserve"> </w:t>
      </w:r>
      <w:r w:rsidR="0010010D" w:rsidRPr="00293852">
        <w:rPr>
          <w:rFonts w:ascii="Times New Roman" w:hAnsi="Times New Roman" w:cs="Times New Roman"/>
        </w:rPr>
        <w:t>otolith</w:t>
      </w:r>
      <w:r w:rsidR="00FD2359" w:rsidRPr="00293852">
        <w:rPr>
          <w:rFonts w:ascii="Times New Roman" w:hAnsi="Times New Roman" w:cs="Times New Roman"/>
        </w:rPr>
        <w:t xml:space="preserve"> structure</w:t>
      </w:r>
      <w:r w:rsidR="0010010D" w:rsidRPr="00293852">
        <w:rPr>
          <w:rFonts w:ascii="Times New Roman" w:hAnsi="Times New Roman" w:cs="Times New Roman"/>
        </w:rPr>
        <w:t xml:space="preserve">, and </w:t>
      </w:r>
      <w:r w:rsidR="00B95E95" w:rsidRPr="00293852">
        <w:rPr>
          <w:rFonts w:ascii="Times New Roman" w:hAnsi="Times New Roman" w:cs="Times New Roman"/>
        </w:rPr>
        <w:t xml:space="preserve">has been demonstrated to be </w:t>
      </w:r>
      <w:r w:rsidR="0010010D" w:rsidRPr="00293852">
        <w:rPr>
          <w:rFonts w:ascii="Times New Roman" w:hAnsi="Times New Roman" w:cs="Times New Roman"/>
        </w:rPr>
        <w:t>temporally stable in Alaskan watersheds</w:t>
      </w:r>
      <w:r w:rsidR="00B95E95"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(Bataille &amp; Bowen, 2012; Brennan et al., 2015; Campana, 1999; Capo et al., 1998)</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B95E95" w:rsidRPr="00293852">
        <w:rPr>
          <w:rFonts w:ascii="Times New Roman" w:hAnsi="Times New Roman" w:cs="Times New Roman"/>
        </w:rPr>
        <w:t>As such, t</w:t>
      </w:r>
      <w:r w:rsidRPr="00293852">
        <w:rPr>
          <w:rFonts w:ascii="Times New Roman" w:hAnsi="Times New Roman" w:cs="Times New Roman"/>
        </w:rPr>
        <w:t xml:space="preserve">his </w:t>
      </w:r>
      <w:r w:rsidR="00B95E95" w:rsidRPr="00293852">
        <w:rPr>
          <w:rFonts w:ascii="Times New Roman" w:hAnsi="Times New Roman" w:cs="Times New Roman"/>
        </w:rPr>
        <w:t>method</w:t>
      </w:r>
      <w:r w:rsidRPr="00293852">
        <w:rPr>
          <w:rFonts w:ascii="Times New Roman" w:hAnsi="Times New Roman" w:cs="Times New Roman"/>
        </w:rPr>
        <w:t xml:space="preserve"> has been used to </w:t>
      </w:r>
      <w:r w:rsidR="00FD2359" w:rsidRPr="00293852">
        <w:rPr>
          <w:rFonts w:ascii="Times New Roman" w:hAnsi="Times New Roman" w:cs="Times New Roman"/>
        </w:rPr>
        <w:t>estimate provenance</w:t>
      </w:r>
      <w:r w:rsidRPr="00293852">
        <w:rPr>
          <w:rFonts w:ascii="Times New Roman" w:hAnsi="Times New Roman" w:cs="Times New Roman"/>
        </w:rPr>
        <w:t xml:space="preserve"> of </w:t>
      </w:r>
      <w:r w:rsidR="00176F67" w:rsidRPr="00293852">
        <w:rPr>
          <w:rFonts w:ascii="Times New Roman" w:hAnsi="Times New Roman" w:cs="Times New Roman"/>
        </w:rPr>
        <w:t xml:space="preserve">western Alaska </w:t>
      </w:r>
      <w:r w:rsidR="00B95E95" w:rsidRPr="00293852">
        <w:rPr>
          <w:rFonts w:ascii="Times New Roman" w:hAnsi="Times New Roman" w:cs="Times New Roman"/>
        </w:rPr>
        <w:t xml:space="preserve">salmon from </w:t>
      </w:r>
      <w:r w:rsidR="00843D3D" w:rsidRPr="00293852">
        <w:rPr>
          <w:rFonts w:ascii="Times New Roman" w:hAnsi="Times New Roman" w:cs="Times New Roman"/>
        </w:rPr>
        <w:t xml:space="preserve">within the </w:t>
      </w:r>
      <w:r w:rsidR="00B95E95" w:rsidRPr="00293852">
        <w:rPr>
          <w:rFonts w:ascii="Times New Roman" w:hAnsi="Times New Roman" w:cs="Times New Roman"/>
        </w:rPr>
        <w:t xml:space="preserve">watersheds </w:t>
      </w:r>
      <w:r w:rsidR="00843D3D" w:rsidRPr="00293852">
        <w:rPr>
          <w:rFonts w:ascii="Times New Roman" w:hAnsi="Times New Roman" w:cs="Times New Roman"/>
        </w:rPr>
        <w:t xml:space="preserve">where </w:t>
      </w:r>
      <w:r w:rsidR="00176F67" w:rsidRPr="00293852">
        <w:rPr>
          <w:rFonts w:ascii="Times New Roman" w:hAnsi="Times New Roman" w:cs="Times New Roman"/>
        </w:rPr>
        <w:t>they</w:t>
      </w:r>
      <w:r w:rsidR="00843D3D" w:rsidRPr="00293852">
        <w:rPr>
          <w:rFonts w:ascii="Times New Roman" w:hAnsi="Times New Roman" w:cs="Times New Roman"/>
        </w:rPr>
        <w:t xml:space="preserve"> are harvested </w:t>
      </w:r>
      <w:r w:rsidR="00B95E95" w:rsidRPr="00293852">
        <w:rPr>
          <w:rFonts w:ascii="Times New Roman" w:hAnsi="Times New Roman" w:cs="Times New Roman"/>
        </w:rPr>
        <w:t xml:space="preserve">by comparing the </w:t>
      </w:r>
      <w:r w:rsidR="00FD2359" w:rsidRPr="00293852">
        <w:rPr>
          <w:rFonts w:ascii="Times New Roman" w:hAnsi="Times New Roman" w:cs="Times New Roman"/>
        </w:rPr>
        <w:t xml:space="preserve">⁸⁷Sr/⁸⁶Sr </w:t>
      </w:r>
      <w:r w:rsidRPr="00293852">
        <w:rPr>
          <w:rFonts w:ascii="Times New Roman" w:hAnsi="Times New Roman" w:cs="Times New Roman"/>
        </w:rPr>
        <w:t xml:space="preserve">value </w:t>
      </w:r>
      <w:r w:rsidR="00B95E95" w:rsidRPr="00293852">
        <w:rPr>
          <w:rFonts w:ascii="Times New Roman" w:hAnsi="Times New Roman" w:cs="Times New Roman"/>
        </w:rPr>
        <w:t xml:space="preserve">isolated from the natal </w:t>
      </w:r>
      <w:r w:rsidRPr="00293852">
        <w:rPr>
          <w:rFonts w:ascii="Times New Roman" w:hAnsi="Times New Roman" w:cs="Times New Roman"/>
        </w:rPr>
        <w:t xml:space="preserve">freshwater region of the otolith to strontium values </w:t>
      </w:r>
      <w:r w:rsidR="00E90986">
        <w:rPr>
          <w:rFonts w:ascii="Times New Roman" w:hAnsi="Times New Roman" w:cs="Times New Roman"/>
        </w:rPr>
        <w:t>modelled</w:t>
      </w:r>
      <w:r w:rsidR="00FD2359" w:rsidRPr="00293852">
        <w:rPr>
          <w:rFonts w:ascii="Times New Roman" w:hAnsi="Times New Roman" w:cs="Times New Roman"/>
        </w:rPr>
        <w:t xml:space="preserve"> </w:t>
      </w:r>
      <w:r w:rsidRPr="00293852">
        <w:rPr>
          <w:rFonts w:ascii="Times New Roman" w:hAnsi="Times New Roman" w:cs="Times New Roman"/>
        </w:rPr>
        <w:t xml:space="preserve">across the landscape </w:t>
      </w:r>
      <w:r w:rsidRPr="00293852">
        <w:rPr>
          <w:rFonts w:ascii="Times New Roman" w:hAnsi="Times New Roman" w:cs="Times New Roman"/>
        </w:rPr>
        <w:fldChar w:fldCharType="begin"/>
      </w:r>
      <w:r w:rsidRPr="00293852">
        <w:rPr>
          <w:rFonts w:ascii="Times New Roman" w:hAnsi="Times New Roman" w:cs="Times New Roman"/>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Pr="00293852">
        <w:rPr>
          <w:rFonts w:ascii="Times New Roman" w:hAnsi="Times New Roman" w:cs="Times New Roman"/>
        </w:rPr>
        <w:fldChar w:fldCharType="separate"/>
      </w:r>
      <w:r w:rsidRPr="00293852">
        <w:rPr>
          <w:rFonts w:ascii="Times New Roman" w:hAnsi="Times New Roman" w:cs="Times New Roman"/>
          <w:noProof/>
        </w:rPr>
        <w:t>(Brennan et al., 2015, 2019)</w:t>
      </w:r>
      <w:r w:rsidRPr="00293852">
        <w:rPr>
          <w:rFonts w:ascii="Times New Roman" w:hAnsi="Times New Roman" w:cs="Times New Roman"/>
        </w:rPr>
        <w:fldChar w:fldCharType="end"/>
      </w:r>
      <w:r w:rsidRPr="00293852">
        <w:rPr>
          <w:rFonts w:ascii="Times New Roman" w:hAnsi="Times New Roman" w:cs="Times New Roman"/>
        </w:rPr>
        <w:t xml:space="preserve"> </w:t>
      </w:r>
      <w:r w:rsidR="00F64010" w:rsidRPr="00293852">
        <w:rPr>
          <w:rFonts w:ascii="Times New Roman" w:hAnsi="Times New Roman" w:cs="Times New Roman"/>
        </w:rPr>
        <w:lastRenderedPageBreak/>
        <w:t>However</w:t>
      </w:r>
      <w:r w:rsidR="0010010D" w:rsidRPr="00293852">
        <w:rPr>
          <w:rFonts w:ascii="Times New Roman" w:hAnsi="Times New Roman" w:cs="Times New Roman"/>
        </w:rPr>
        <w:t xml:space="preserve">, this method is limited by the level of isotopic heterogeneity relative to the spatial scale of interest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(Makhlouf et al., 2025)</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0413A9" w:rsidRPr="00293852">
        <w:rPr>
          <w:rFonts w:ascii="Times New Roman" w:hAnsi="Times New Roman" w:cs="Times New Roman"/>
        </w:rPr>
        <w:t>In western Alaska, the h</w:t>
      </w:r>
      <w:r w:rsidRPr="00293852">
        <w:rPr>
          <w:rFonts w:ascii="Times New Roman" w:hAnsi="Times New Roman" w:cs="Times New Roman"/>
        </w:rPr>
        <w:t xml:space="preserve">eterogeneity in strontium isotope ratios is sufficient </w:t>
      </w:r>
      <w:r w:rsidR="002F3B7A" w:rsidRPr="00293852">
        <w:rPr>
          <w:rFonts w:ascii="Times New Roman" w:hAnsi="Times New Roman" w:cs="Times New Roman"/>
        </w:rPr>
        <w:t xml:space="preserve">to discriminate among major tributaries </w:t>
      </w:r>
      <w:r w:rsidRPr="00293852">
        <w:rPr>
          <w:rFonts w:ascii="Times New Roman" w:hAnsi="Times New Roman" w:cs="Times New Roman"/>
        </w:rPr>
        <w:t xml:space="preserve">within a single </w:t>
      </w:r>
      <w:r w:rsidR="000413A9" w:rsidRPr="00293852">
        <w:rPr>
          <w:rFonts w:ascii="Times New Roman" w:hAnsi="Times New Roman" w:cs="Times New Roman"/>
        </w:rPr>
        <w:t xml:space="preserve">watershed </w:t>
      </w:r>
      <w:r w:rsidR="00071FD5" w:rsidRPr="00293852">
        <w:rPr>
          <w:rFonts w:ascii="Times New Roman" w:hAnsi="Times New Roman" w:cs="Times New Roman"/>
        </w:rPr>
        <w:t>from which an individual fish is captured</w:t>
      </w:r>
      <w:r w:rsidR="00176F67" w:rsidRPr="00293852">
        <w:rPr>
          <w:rFonts w:ascii="Times New Roman" w:hAnsi="Times New Roman" w:cs="Times New Roman"/>
        </w:rPr>
        <w:t>, h</w:t>
      </w:r>
      <w:r w:rsidR="00B95E95" w:rsidRPr="00293852">
        <w:rPr>
          <w:rFonts w:ascii="Times New Roman" w:hAnsi="Times New Roman" w:cs="Times New Roman"/>
        </w:rPr>
        <w:t xml:space="preserve">owever, </w:t>
      </w:r>
      <w:r w:rsidRPr="00293852">
        <w:rPr>
          <w:rFonts w:ascii="Times New Roman" w:hAnsi="Times New Roman" w:cs="Times New Roman"/>
        </w:rPr>
        <w:t xml:space="preserve">redundancy in strontium isotope ratios </w:t>
      </w:r>
      <w:r w:rsidR="00843D3D" w:rsidRPr="00293852">
        <w:rPr>
          <w:rFonts w:ascii="Times New Roman" w:hAnsi="Times New Roman" w:cs="Times New Roman"/>
        </w:rPr>
        <w:t xml:space="preserve">among rivers </w:t>
      </w:r>
      <w:r w:rsidRPr="00293852">
        <w:rPr>
          <w:rFonts w:ascii="Times New Roman" w:hAnsi="Times New Roman" w:cs="Times New Roman"/>
        </w:rPr>
        <w:t xml:space="preserve">at the regional scale prevents </w:t>
      </w:r>
      <w:r w:rsidR="0010010D" w:rsidRPr="00293852">
        <w:rPr>
          <w:rFonts w:ascii="Times New Roman" w:hAnsi="Times New Roman" w:cs="Times New Roman"/>
        </w:rPr>
        <w:t xml:space="preserve">reliable assignments </w:t>
      </w:r>
      <w:r w:rsidRPr="00293852">
        <w:rPr>
          <w:rFonts w:ascii="Times New Roman" w:hAnsi="Times New Roman" w:cs="Times New Roman"/>
        </w:rPr>
        <w:t>of river of origin</w:t>
      </w:r>
      <w:r w:rsidR="000413A9" w:rsidRPr="00293852">
        <w:rPr>
          <w:rFonts w:ascii="Times New Roman" w:hAnsi="Times New Roman" w:cs="Times New Roman"/>
        </w:rPr>
        <w:t xml:space="preserve"> (Figure 1b.)</w:t>
      </w:r>
      <w:r w:rsidR="00B95E95" w:rsidRPr="00293852">
        <w:rPr>
          <w:rFonts w:ascii="Times New Roman" w:hAnsi="Times New Roman" w:cs="Times New Roman"/>
        </w:rPr>
        <w:t xml:space="preserve">. As a result, determining the river of origin from a </w:t>
      </w:r>
      <w:r w:rsidR="000413A9" w:rsidRPr="00293852">
        <w:rPr>
          <w:rFonts w:ascii="Times New Roman" w:hAnsi="Times New Roman" w:cs="Times New Roman"/>
        </w:rPr>
        <w:t>single</w:t>
      </w:r>
      <w:r w:rsidR="00B95E95" w:rsidRPr="00293852">
        <w:rPr>
          <w:rFonts w:ascii="Times New Roman" w:hAnsi="Times New Roman" w:cs="Times New Roman"/>
        </w:rPr>
        <w:t xml:space="preserve"> ⁸⁷Sr/⁸⁶Sr value i</w:t>
      </w:r>
      <w:r w:rsidR="00E57182" w:rsidRPr="00293852">
        <w:rPr>
          <w:rFonts w:ascii="Times New Roman" w:hAnsi="Times New Roman" w:cs="Times New Roman"/>
        </w:rPr>
        <w:t>s</w:t>
      </w:r>
      <w:r w:rsidR="00484C67" w:rsidRPr="00293852">
        <w:rPr>
          <w:rFonts w:ascii="Times New Roman" w:hAnsi="Times New Roman" w:cs="Times New Roman"/>
        </w:rPr>
        <w:t xml:space="preserve"> distinctly limited</w:t>
      </w:r>
      <w:r w:rsidR="00B95E95" w:rsidRPr="00293852">
        <w:rPr>
          <w:rFonts w:ascii="Times New Roman" w:hAnsi="Times New Roman" w:cs="Times New Roman"/>
        </w:rPr>
        <w:t xml:space="preserve"> for marine caught fish which </w:t>
      </w:r>
      <w:r w:rsidR="00CA63D8" w:rsidRPr="00293852">
        <w:rPr>
          <w:rFonts w:ascii="Times New Roman" w:hAnsi="Times New Roman" w:cs="Times New Roman"/>
        </w:rPr>
        <w:t>could have originated from any of the three watersheds</w:t>
      </w:r>
      <w:r w:rsidR="000D43EF" w:rsidRPr="00293852">
        <w:rPr>
          <w:rFonts w:ascii="Times New Roman" w:hAnsi="Times New Roman" w:cs="Times New Roman"/>
        </w:rPr>
        <w:t xml:space="preserve">. </w:t>
      </w:r>
    </w:p>
    <w:p w14:paraId="3204BB9A" w14:textId="367ED3B4" w:rsidR="00E71422" w:rsidRPr="00293852" w:rsidRDefault="00CA63D8" w:rsidP="00B95E95">
      <w:pPr>
        <w:spacing w:line="480" w:lineRule="auto"/>
        <w:ind w:firstLine="720"/>
        <w:rPr>
          <w:rFonts w:ascii="Times New Roman" w:hAnsi="Times New Roman" w:cs="Times New Roman"/>
        </w:rPr>
      </w:pPr>
      <w:r w:rsidRPr="00293852">
        <w:rPr>
          <w:rFonts w:ascii="Times New Roman" w:hAnsi="Times New Roman" w:cs="Times New Roman"/>
        </w:rPr>
        <w:t>Otolith growth and isotopic incorporation occur continuously over an individual’s lifetime</w:t>
      </w:r>
      <w:r w:rsidR="00176F67"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C94056" w:rsidRPr="00293852">
        <w:rPr>
          <w:rFonts w:ascii="Times New Roman" w:hAnsi="Times New Roman" w:cs="Times New Roman"/>
        </w:rPr>
        <w:instrText xml:space="preserve"> ADDIN ZOTERO_ITEM CSL_CITATION {"citationID":"Kacs2ypL","properties":{"formattedCitation":"(Campana, 1999)","plainCitation":"(Campana, 1999)","noteIndex":0},"citationItems":[{"id":1441,"uris":["http://zotero.org/users/8421274/items/PHNAKZ8D"],"itemData":{"id":1441,"type":"article-journal","abstract":"The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otoliths","volume":"188","author":[{"family":"Campana","given":"Se"}],"issued":{"date-parts":[["1999"]]}}}],"schema":"https://github.com/citation-style-language/schema/raw/master/csl-citation.json"} </w:instrText>
      </w:r>
      <w:r w:rsidR="00176F67" w:rsidRPr="00293852">
        <w:rPr>
          <w:rFonts w:ascii="Times New Roman" w:hAnsi="Times New Roman" w:cs="Times New Roman"/>
        </w:rPr>
        <w:fldChar w:fldCharType="separate"/>
      </w:r>
      <w:r w:rsidR="00C94056" w:rsidRPr="00293852">
        <w:rPr>
          <w:rFonts w:ascii="Times New Roman" w:hAnsi="Times New Roman" w:cs="Times New Roman"/>
          <w:noProof/>
        </w:rPr>
        <w:t>(Campana, 1999)</w:t>
      </w:r>
      <w:r w:rsidR="00176F67" w:rsidRPr="00293852">
        <w:rPr>
          <w:rFonts w:ascii="Times New Roman" w:hAnsi="Times New Roman" w:cs="Times New Roman"/>
        </w:rPr>
        <w:fldChar w:fldCharType="end"/>
      </w:r>
      <w:r w:rsidR="000413A9" w:rsidRPr="00293852">
        <w:rPr>
          <w:rFonts w:ascii="Times New Roman" w:hAnsi="Times New Roman" w:cs="Times New Roman"/>
        </w:rPr>
        <w:t xml:space="preserve">. When analyzed along the growth axis of the otolith, this results in </w:t>
      </w:r>
      <w:r w:rsidRPr="00293852">
        <w:rPr>
          <w:rFonts w:ascii="Times New Roman" w:hAnsi="Times New Roman" w:cs="Times New Roman"/>
        </w:rPr>
        <w:t xml:space="preserve">a ⁸⁷Sr/⁸⁶Sr time series that encodes </w:t>
      </w:r>
      <w:r w:rsidR="000743F7" w:rsidRPr="00293852">
        <w:rPr>
          <w:rFonts w:ascii="Times New Roman" w:hAnsi="Times New Roman" w:cs="Times New Roman"/>
        </w:rPr>
        <w:t>maternal migration history,</w:t>
      </w:r>
      <w:r w:rsidR="00E57182" w:rsidRPr="00293852">
        <w:rPr>
          <w:rFonts w:ascii="Times New Roman" w:hAnsi="Times New Roman" w:cs="Times New Roman"/>
        </w:rPr>
        <w:t xml:space="preserve"> </w:t>
      </w:r>
      <w:r w:rsidRPr="00293852">
        <w:rPr>
          <w:rFonts w:ascii="Times New Roman" w:hAnsi="Times New Roman" w:cs="Times New Roman"/>
        </w:rPr>
        <w:t>sequential habitat use</w:t>
      </w:r>
      <w:r w:rsidR="00E57182" w:rsidRPr="00293852">
        <w:rPr>
          <w:rFonts w:ascii="Times New Roman" w:hAnsi="Times New Roman" w:cs="Times New Roman"/>
        </w:rPr>
        <w:t xml:space="preserve">, </w:t>
      </w:r>
      <w:r w:rsidR="000743F7" w:rsidRPr="00293852">
        <w:rPr>
          <w:rFonts w:ascii="Times New Roman" w:hAnsi="Times New Roman" w:cs="Times New Roman"/>
        </w:rPr>
        <w:t>and</w:t>
      </w:r>
      <w:r w:rsidRPr="00293852">
        <w:rPr>
          <w:rFonts w:ascii="Times New Roman" w:hAnsi="Times New Roman" w:cs="Times New Roman"/>
        </w:rPr>
        <w:t xml:space="preserve"> relative growth</w:t>
      </w:r>
      <w:r w:rsidR="000743F7" w:rsidRPr="00293852">
        <w:rPr>
          <w:rFonts w:ascii="Times New Roman" w:hAnsi="Times New Roman" w:cs="Times New Roman"/>
        </w:rPr>
        <w:t xml:space="preserve"> of the individual as it migrates through the river</w:t>
      </w:r>
      <w:r w:rsidRPr="00293852">
        <w:rPr>
          <w:rFonts w:ascii="Times New Roman" w:hAnsi="Times New Roman" w:cs="Times New Roman"/>
        </w:rPr>
        <w:t xml:space="preserve">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(Hegg et al., 2019; Reis-Santos et al., 2022)</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0318EA" w:rsidRPr="00293852">
        <w:rPr>
          <w:rFonts w:ascii="Times New Roman" w:hAnsi="Times New Roman" w:cs="Times New Roman"/>
        </w:rPr>
        <w:t>In some cases,</w:t>
      </w:r>
      <w:r w:rsidR="00C94056" w:rsidRPr="00293852">
        <w:rPr>
          <w:rFonts w:ascii="Times New Roman" w:hAnsi="Times New Roman" w:cs="Times New Roman"/>
        </w:rPr>
        <w:t xml:space="preserve"> however,</w:t>
      </w:r>
      <w:r w:rsidR="000318EA" w:rsidRPr="00293852">
        <w:rPr>
          <w:rFonts w:ascii="Times New Roman" w:hAnsi="Times New Roman" w:cs="Times New Roman"/>
        </w:rPr>
        <w:t xml:space="preserve"> rapid movement through multiple environments prevents full isotopic equilibration between the otolith and ambient water. For Pacific salmon, which </w:t>
      </w:r>
      <w:r w:rsidR="005D3AD5" w:rsidRPr="00293852">
        <w:rPr>
          <w:rFonts w:ascii="Times New Roman" w:hAnsi="Times New Roman" w:cs="Times New Roman"/>
        </w:rPr>
        <w:t xml:space="preserve">often </w:t>
      </w:r>
      <w:r w:rsidR="000318EA" w:rsidRPr="00293852">
        <w:rPr>
          <w:rFonts w:ascii="Times New Roman" w:hAnsi="Times New Roman" w:cs="Times New Roman"/>
        </w:rPr>
        <w:t xml:space="preserve">migrate quickly </w:t>
      </w:r>
      <w:r w:rsidR="005D3AD5" w:rsidRPr="00293852">
        <w:rPr>
          <w:rFonts w:ascii="Times New Roman" w:hAnsi="Times New Roman" w:cs="Times New Roman"/>
        </w:rPr>
        <w:t>among different</w:t>
      </w:r>
      <w:r w:rsidR="000318EA" w:rsidRPr="00293852">
        <w:rPr>
          <w:rFonts w:ascii="Times New Roman" w:hAnsi="Times New Roman" w:cs="Times New Roman"/>
        </w:rPr>
        <w:t xml:space="preserve"> freshwater rearing habitats </w:t>
      </w:r>
      <w:r w:rsidR="005D3AD5" w:rsidRPr="00293852">
        <w:rPr>
          <w:rFonts w:ascii="Times New Roman" w:hAnsi="Times New Roman" w:cs="Times New Roman"/>
        </w:rPr>
        <w:t xml:space="preserve">on their migration </w:t>
      </w:r>
      <w:r w:rsidR="000318EA" w:rsidRPr="00293852">
        <w:rPr>
          <w:rFonts w:ascii="Times New Roman" w:hAnsi="Times New Roman" w:cs="Times New Roman"/>
        </w:rPr>
        <w:t>to the ocean, otolith strontium data</w:t>
      </w:r>
      <w:r w:rsidR="00B95E95" w:rsidRPr="00293852">
        <w:rPr>
          <w:rFonts w:ascii="Times New Roman" w:hAnsi="Times New Roman" w:cs="Times New Roman"/>
        </w:rPr>
        <w:t xml:space="preserve"> following the natal origin region</w:t>
      </w:r>
      <w:r w:rsidR="000318EA" w:rsidRPr="00293852">
        <w:rPr>
          <w:rFonts w:ascii="Times New Roman" w:hAnsi="Times New Roman" w:cs="Times New Roman"/>
        </w:rPr>
        <w:t xml:space="preserve"> may not reflect the true ⁸⁷Sr/⁸⁶Sr values of each outmigration habitat. Instead, </w:t>
      </w:r>
      <w:r w:rsidR="00B95E95" w:rsidRPr="00293852">
        <w:rPr>
          <w:rFonts w:ascii="Times New Roman" w:hAnsi="Times New Roman" w:cs="Times New Roman"/>
        </w:rPr>
        <w:t xml:space="preserve">these </w:t>
      </w:r>
      <w:r w:rsidR="000318EA" w:rsidRPr="00293852">
        <w:rPr>
          <w:rFonts w:ascii="Times New Roman" w:hAnsi="Times New Roman" w:cs="Times New Roman"/>
        </w:rPr>
        <w:t xml:space="preserve">data </w:t>
      </w:r>
      <w:r w:rsidR="005D3AD5" w:rsidRPr="00293852">
        <w:rPr>
          <w:rFonts w:ascii="Times New Roman" w:hAnsi="Times New Roman" w:cs="Times New Roman"/>
        </w:rPr>
        <w:t xml:space="preserve">provide </w:t>
      </w:r>
      <w:r w:rsidR="000318EA" w:rsidRPr="00293852">
        <w:rPr>
          <w:rFonts w:ascii="Times New Roman" w:hAnsi="Times New Roman" w:cs="Times New Roman"/>
        </w:rPr>
        <w:t xml:space="preserve">a series of </w:t>
      </w:r>
      <w:r w:rsidR="002F3B7A" w:rsidRPr="00293852">
        <w:rPr>
          <w:rFonts w:ascii="Times New Roman" w:hAnsi="Times New Roman" w:cs="Times New Roman"/>
        </w:rPr>
        <w:t xml:space="preserve">transient </w:t>
      </w:r>
      <w:r w:rsidR="000318EA" w:rsidRPr="00293852">
        <w:rPr>
          <w:rFonts w:ascii="Times New Roman" w:hAnsi="Times New Roman" w:cs="Times New Roman"/>
        </w:rPr>
        <w:t xml:space="preserve">patterns produced by incomplete and ongoing turnover </w:t>
      </w:r>
      <w:r w:rsidR="005D3AD5" w:rsidRPr="00293852">
        <w:rPr>
          <w:rFonts w:ascii="Times New Roman" w:hAnsi="Times New Roman" w:cs="Times New Roman"/>
        </w:rPr>
        <w:t xml:space="preserve">dynamics within </w:t>
      </w:r>
      <w:r w:rsidR="00B95E95" w:rsidRPr="00293852">
        <w:rPr>
          <w:rFonts w:ascii="Times New Roman" w:hAnsi="Times New Roman" w:cs="Times New Roman"/>
        </w:rPr>
        <w:t xml:space="preserve">each habitat. </w:t>
      </w:r>
      <w:r w:rsidR="000318EA" w:rsidRPr="00293852">
        <w:rPr>
          <w:rFonts w:ascii="Times New Roman" w:hAnsi="Times New Roman" w:cs="Times New Roman"/>
        </w:rPr>
        <w:t xml:space="preserve">The shape of these patterns, and the relationships among them, may encode distinctive river-specific life histories that together form a </w:t>
      </w:r>
      <w:r w:rsidR="000743F7" w:rsidRPr="00293852">
        <w:rPr>
          <w:rFonts w:ascii="Times New Roman" w:hAnsi="Times New Roman" w:cs="Times New Roman"/>
        </w:rPr>
        <w:t xml:space="preserve">unique </w:t>
      </w:r>
      <w:r w:rsidR="000318EA" w:rsidRPr="00293852">
        <w:rPr>
          <w:rFonts w:ascii="Times New Roman" w:hAnsi="Times New Roman" w:cs="Times New Roman"/>
        </w:rPr>
        <w:t xml:space="preserve">“fingerprint” of river-specific stocks. </w:t>
      </w:r>
      <w:r w:rsidR="006229D2">
        <w:rPr>
          <w:rFonts w:ascii="Times New Roman" w:hAnsi="Times New Roman" w:cs="Times New Roman"/>
        </w:rPr>
        <w:t>B</w:t>
      </w:r>
      <w:r w:rsidR="000318EA" w:rsidRPr="00293852">
        <w:rPr>
          <w:rFonts w:ascii="Times New Roman" w:hAnsi="Times New Roman" w:cs="Times New Roman"/>
        </w:rPr>
        <w:t xml:space="preserve">ecause these patterns are subtle and the number of possible combinations in large river basins is high, such identifiers are difficult to detect using traditional statistical or manual approaches. </w:t>
      </w:r>
      <w:r w:rsidR="00F64010" w:rsidRPr="00293852">
        <w:rPr>
          <w:rFonts w:ascii="Times New Roman" w:hAnsi="Times New Roman" w:cs="Times New Roman"/>
        </w:rPr>
        <w:t xml:space="preserve">Machine learning </w:t>
      </w:r>
      <w:r w:rsidR="00D02385" w:rsidRPr="00293852">
        <w:rPr>
          <w:rFonts w:ascii="Times New Roman" w:hAnsi="Times New Roman" w:cs="Times New Roman"/>
        </w:rPr>
        <w:t xml:space="preserve">(ML) </w:t>
      </w:r>
      <w:r w:rsidR="00F64010" w:rsidRPr="00293852">
        <w:rPr>
          <w:rFonts w:ascii="Times New Roman" w:hAnsi="Times New Roman" w:cs="Times New Roman"/>
        </w:rPr>
        <w:t xml:space="preserve">methods, which are particularly well-suited to interpreting complex, multidimensional patterns in </w:t>
      </w:r>
      <w:r w:rsidR="005D3AD5" w:rsidRPr="00293852">
        <w:rPr>
          <w:rFonts w:ascii="Times New Roman" w:hAnsi="Times New Roman" w:cs="Times New Roman"/>
        </w:rPr>
        <w:t>data</w:t>
      </w:r>
      <w:r w:rsidR="00F64010" w:rsidRPr="00293852">
        <w:rPr>
          <w:rFonts w:ascii="Times New Roman" w:hAnsi="Times New Roman" w:cs="Times New Roman"/>
        </w:rPr>
        <w:t xml:space="preserve">, have only recently been applied to otolith chemical analysis. However, their limited applications have </w:t>
      </w:r>
      <w:r w:rsidR="00F64010" w:rsidRPr="00293852">
        <w:rPr>
          <w:rFonts w:ascii="Times New Roman" w:hAnsi="Times New Roman" w:cs="Times New Roman"/>
        </w:rPr>
        <w:lastRenderedPageBreak/>
        <w:t xml:space="preserve">shown promising performance relative to traditional techniques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(Arai et al., 2023; Mercier et al., 2011)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E71422" w:rsidRPr="00293852">
        <w:rPr>
          <w:rFonts w:ascii="Times New Roman" w:hAnsi="Times New Roman" w:cs="Times New Roman"/>
        </w:rPr>
        <w:t xml:space="preserve">At the same time, there is increasing recognition that reducing continuous otolith laser ablation (LA) ⁸⁷Sr/⁸⁶Sr data to </w:t>
      </w:r>
      <w:r w:rsidR="000413A9" w:rsidRPr="00293852">
        <w:rPr>
          <w:rFonts w:ascii="Times New Roman" w:hAnsi="Times New Roman" w:cs="Times New Roman"/>
        </w:rPr>
        <w:t xml:space="preserve">a </w:t>
      </w:r>
      <w:r w:rsidR="00E71422" w:rsidRPr="00293852">
        <w:rPr>
          <w:rFonts w:ascii="Times New Roman" w:hAnsi="Times New Roman" w:cs="Times New Roman"/>
        </w:rPr>
        <w:t>single value</w:t>
      </w:r>
      <w:r w:rsidR="000413A9" w:rsidRPr="00293852">
        <w:rPr>
          <w:rFonts w:ascii="Times New Roman" w:hAnsi="Times New Roman" w:cs="Times New Roman"/>
        </w:rPr>
        <w:t xml:space="preserve"> </w:t>
      </w:r>
      <w:r w:rsidR="00E71422" w:rsidRPr="00293852">
        <w:rPr>
          <w:rFonts w:ascii="Times New Roman" w:hAnsi="Times New Roman" w:cs="Times New Roman"/>
        </w:rPr>
        <w:t xml:space="preserve">discards potentially powerful contextual information about life history strategies </w:t>
      </w:r>
      <w:r w:rsidR="00F64010" w:rsidRPr="00293852">
        <w:rPr>
          <w:rFonts w:ascii="Times New Roman" w:hAnsi="Times New Roman" w:cs="Times New Roman"/>
        </w:rPr>
        <w:fldChar w:fldCharType="begin"/>
      </w:r>
      <w:r w:rsidR="000C3313">
        <w:rPr>
          <w:rFonts w:ascii="Times New Roman" w:hAnsi="Times New Roman" w:cs="Times New Roman"/>
        </w:rPr>
        <w:instrText xml:space="preserve"> ADDIN ZOTERO_ITEM CSL_CITATION {"citationID":"jugQvphb","properties":{"formattedCitation":"(Arai et al., 2025; Hegg &amp; Kennedy, 2021)","plainCitation":"(Arai et al., 2025; Hegg &amp; Kennedy, 2021)","dontUpdate":true,"noteIndex":0},"citationItems":[{"id":5965,"uris":["http://zotero.org/users/8421274/items/QAMFKBTU"],"itemData":{"id":5965,"type":"article","abstract":"Accurately assigning the provenance of organisms is critical for understanding ecological connectivity and guiding effective conservation and management. Natural chemical chronologies stored in metabolically inert, incrementally growing tissues (e.g., otoliths) provide a powerful tool for this purpose. However, traditional approaches face biological challenges (e.g., dispersal, maternal effects), collapse chronological data into summary metrics, and rely on subjective interpretation—limiting their accuracy and scalability.We present a novel, flexible framework that integrates machine learning, time-series analysis, and ensemble modeling to improve provenance assignment from archival tissue chemistry. Using otolith 87Sr/86Sr profiles from 17 natal sources of California Central Valley Chinook salmon (Oncorhynchus tshawytscha), we moved beyond conventional summary-based methods by developing fully automated time-series feature extraction, explicit time-series classification (including dynamic time warping [DTW] with k-nearest neighbors [KNN]), and ensemble models that combine multiple classifiers. We further incorporated simulated data to represent under-sampled life history strategies and validated the framework on real-world, known- and unknown- origin samples.Time-series-based approaches consistently outperformed traditional methods, particularly for sources with strong maternal signatures or early dispersal. Feature extraction approaches informed by biological knowledge were most effective when chemical chronologies followed predictable life-stage-specific patterns, whereas explicit time-series classification (DTW + KNN) excelled when sources displayed distinct overall profile “shapes”. Ensemble models leveraged the complementary strengths of individual approaches, outperforming any single method. Incorporating simulated data corrected systematic underrepresentation of key life history phenotypes in real-world applications, improving model performance, population composition estimates, and their relevance for management decisions.Our results highlight the power of treating archival chemical data as time series, combined with machine learning and ensemble strategies, to enhance the accuracy, consistency, and scalability of provenance assignment. This flexible framework is broadly applicable across taxa, tissues, and chemical markers, offering a practical roadmap for advancing ecological inference and informing conservation and management.","DOI":"10.1101/2025.08.19.671102","language":"en","license":"© 2025, Posted by Cold Spring Harbor Laboratory. This pre-print is available under a Creative Commons License (Attribution 4.0 International), CC BY 4.0, as described at http://creativecommons.org/licenses/by/4.0/","note":"ISSN: 2692-8205\npage: 2025.08.19.671102\nsection: New Results","publisher":"bioRxiv","source":"bioRxiv","title":"Advancing Provenance Assignment using Machine Learning and Time Series Analysis of Chemical Chronologies in Archival Tissues","URL":"https://www.biorxiv.org/content/10.1101/2025.08.19.671102v1","author":[{"family":"Arai","given":"Kohma"},{"family":"Willmes","given":"Malte"},{"family":"Johnson","given":"Rachel C."},{"family":"Sturrock","given":"Anna M."}],"accessed":{"date-parts":[["2025",10,29]]},"issued":{"date-parts":[["2025",8,24]]}}},{"id":4390,"uris":["http://zotero.org/users/8421274/items/BD9UPNI2"],"itemData":{"id":4390,"type":"article-journal","abstract":"Ecological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293852">
        <w:rPr>
          <w:rFonts w:ascii="Times New Roman" w:hAnsi="Times New Roman" w:cs="Times New Roman"/>
        </w:rPr>
        <w:fldChar w:fldCharType="separate"/>
      </w:r>
      <w:r w:rsidR="00C94056" w:rsidRPr="00293852">
        <w:rPr>
          <w:rFonts w:ascii="Times New Roman" w:hAnsi="Times New Roman" w:cs="Times New Roman"/>
          <w:noProof/>
        </w:rPr>
        <w:t>(Arai et al., 2025 (in</w:t>
      </w:r>
      <w:r w:rsidR="006229D2">
        <w:rPr>
          <w:rFonts w:ascii="Times New Roman" w:hAnsi="Times New Roman" w:cs="Times New Roman"/>
          <w:noProof/>
        </w:rPr>
        <w:t xml:space="preserve"> review</w:t>
      </w:r>
      <w:r w:rsidR="00C94056" w:rsidRPr="00293852">
        <w:rPr>
          <w:rFonts w:ascii="Times New Roman" w:hAnsi="Times New Roman" w:cs="Times New Roman"/>
          <w:noProof/>
        </w:rPr>
        <w:t>); Hegg &amp; Kennedy, 2021)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B95E95" w:rsidRPr="00293852">
        <w:rPr>
          <w:rFonts w:ascii="Times New Roman" w:hAnsi="Times New Roman" w:cs="Times New Roman"/>
        </w:rPr>
        <w:t>C</w:t>
      </w:r>
      <w:r w:rsidR="00E71422" w:rsidRPr="00293852">
        <w:rPr>
          <w:rFonts w:ascii="Times New Roman" w:hAnsi="Times New Roman" w:cs="Times New Roman"/>
        </w:rPr>
        <w:t xml:space="preserve">ombining the temporal resolution of otolith </w:t>
      </w:r>
      <w:r w:rsidR="007833A8" w:rsidRPr="00293852">
        <w:rPr>
          <w:rFonts w:ascii="Times New Roman" w:hAnsi="Times New Roman" w:cs="Times New Roman"/>
        </w:rPr>
        <w:t>time series</w:t>
      </w:r>
      <w:r w:rsidR="00E71422" w:rsidRPr="00293852">
        <w:rPr>
          <w:rFonts w:ascii="Times New Roman" w:hAnsi="Times New Roman" w:cs="Times New Roman"/>
        </w:rPr>
        <w:t xml:space="preserve"> data with the statistical power of </w:t>
      </w:r>
      <w:r w:rsidR="00D02385" w:rsidRPr="00293852">
        <w:rPr>
          <w:rFonts w:ascii="Times New Roman" w:hAnsi="Times New Roman" w:cs="Times New Roman"/>
        </w:rPr>
        <w:t>ML</w:t>
      </w:r>
      <w:r w:rsidR="00E71422" w:rsidRPr="00293852">
        <w:rPr>
          <w:rFonts w:ascii="Times New Roman" w:hAnsi="Times New Roman" w:cs="Times New Roman"/>
        </w:rPr>
        <w:t xml:space="preserve"> offers the potential to detect otherwise indiscernible patterns within and across LA datasets. With the addition of known watershed </w:t>
      </w:r>
      <w:r w:rsidR="000743F7" w:rsidRPr="00293852">
        <w:rPr>
          <w:rFonts w:ascii="Times New Roman" w:hAnsi="Times New Roman" w:cs="Times New Roman"/>
        </w:rPr>
        <w:t>origin</w:t>
      </w:r>
      <w:r w:rsidR="00E57182" w:rsidRPr="00293852">
        <w:rPr>
          <w:rFonts w:ascii="Times New Roman" w:hAnsi="Times New Roman" w:cs="Times New Roman"/>
        </w:rPr>
        <w:t xml:space="preserve"> labels</w:t>
      </w:r>
      <w:r w:rsidR="00E71422" w:rsidRPr="00293852">
        <w:rPr>
          <w:rFonts w:ascii="Times New Roman" w:hAnsi="Times New Roman" w:cs="Times New Roman"/>
        </w:rPr>
        <w:t xml:space="preserve">, these methods could be used to develop a model capable of </w:t>
      </w:r>
      <w:r w:rsidR="00A36072" w:rsidRPr="00293852">
        <w:rPr>
          <w:rFonts w:ascii="Times New Roman" w:hAnsi="Times New Roman" w:cs="Times New Roman"/>
        </w:rPr>
        <w:t>discriminating the</w:t>
      </w:r>
      <w:r w:rsidR="00E71422" w:rsidRPr="00293852">
        <w:rPr>
          <w:rFonts w:ascii="Times New Roman" w:hAnsi="Times New Roman" w:cs="Times New Roman"/>
        </w:rPr>
        <w:t xml:space="preserve"> river of origin for Chinook salmon </w:t>
      </w:r>
      <w:r w:rsidR="00FA2089" w:rsidRPr="00293852">
        <w:rPr>
          <w:rFonts w:ascii="Times New Roman" w:hAnsi="Times New Roman" w:cs="Times New Roman"/>
        </w:rPr>
        <w:t xml:space="preserve">from </w:t>
      </w:r>
      <w:r w:rsidR="005D3AD5" w:rsidRPr="00293852">
        <w:rPr>
          <w:rFonts w:ascii="Times New Roman" w:hAnsi="Times New Roman" w:cs="Times New Roman"/>
        </w:rPr>
        <w:t>w</w:t>
      </w:r>
      <w:r w:rsidR="00E71422" w:rsidRPr="00293852">
        <w:rPr>
          <w:rFonts w:ascii="Times New Roman" w:hAnsi="Times New Roman" w:cs="Times New Roman"/>
        </w:rPr>
        <w:t>estern Alaska</w:t>
      </w:r>
      <w:r w:rsidR="00FA2089" w:rsidRPr="00293852">
        <w:rPr>
          <w:rFonts w:ascii="Times New Roman" w:hAnsi="Times New Roman" w:cs="Times New Roman"/>
        </w:rPr>
        <w:t xml:space="preserve"> caught in marine fisheries</w:t>
      </w:r>
      <w:r w:rsidR="00E71422" w:rsidRPr="00293852">
        <w:rPr>
          <w:rFonts w:ascii="Times New Roman" w:hAnsi="Times New Roman" w:cs="Times New Roman"/>
        </w:rPr>
        <w:t>.</w:t>
      </w:r>
    </w:p>
    <w:p w14:paraId="5ED2AE5F" w14:textId="6C2A1A3B" w:rsidR="00F6547F" w:rsidRPr="00293852" w:rsidRDefault="00F64010" w:rsidP="00D73DD0">
      <w:pPr>
        <w:spacing w:line="480" w:lineRule="auto"/>
        <w:ind w:firstLine="720"/>
        <w:rPr>
          <w:rFonts w:ascii="Times New Roman" w:hAnsi="Times New Roman" w:cs="Times New Roman"/>
        </w:rPr>
      </w:pPr>
      <w:r w:rsidRPr="00293852">
        <w:rPr>
          <w:rFonts w:ascii="Times New Roman" w:hAnsi="Times New Roman" w:cs="Times New Roman"/>
        </w:rPr>
        <w:t xml:space="preserve">Here, we apply </w:t>
      </w:r>
      <w:r w:rsidR="00D02385" w:rsidRPr="00293852">
        <w:rPr>
          <w:rFonts w:ascii="Times New Roman" w:hAnsi="Times New Roman" w:cs="Times New Roman"/>
        </w:rPr>
        <w:t>ML</w:t>
      </w:r>
      <w:r w:rsidRPr="00293852">
        <w:rPr>
          <w:rFonts w:ascii="Times New Roman" w:hAnsi="Times New Roman" w:cs="Times New Roman"/>
        </w:rPr>
        <w:t xml:space="preserve"> classification algorithms to </w:t>
      </w:r>
      <w:r w:rsidR="002C12CC" w:rsidRPr="00293852">
        <w:rPr>
          <w:rFonts w:ascii="Times New Roman" w:hAnsi="Times New Roman" w:cs="Times New Roman"/>
        </w:rPr>
        <w:t>a large dataset</w:t>
      </w:r>
      <w:r w:rsidR="00E71422" w:rsidRPr="00293852">
        <w:rPr>
          <w:rFonts w:ascii="Times New Roman" w:hAnsi="Times New Roman" w:cs="Times New Roman"/>
        </w:rPr>
        <w:t xml:space="preserve"> of </w:t>
      </w:r>
      <w:r w:rsidRPr="00293852">
        <w:rPr>
          <w:rFonts w:ascii="Times New Roman" w:hAnsi="Times New Roman" w:cs="Times New Roman"/>
        </w:rPr>
        <w:t xml:space="preserve">otolith LA data from Chinook salmon in </w:t>
      </w:r>
      <w:r w:rsidR="002F3B7A" w:rsidRPr="00293852">
        <w:rPr>
          <w:rFonts w:ascii="Times New Roman" w:hAnsi="Times New Roman" w:cs="Times New Roman"/>
        </w:rPr>
        <w:t>w</w:t>
      </w:r>
      <w:r w:rsidRPr="00293852">
        <w:rPr>
          <w:rFonts w:ascii="Times New Roman" w:hAnsi="Times New Roman" w:cs="Times New Roman"/>
        </w:rPr>
        <w:t>estern Alaska</w:t>
      </w:r>
      <w:r w:rsidR="002C12CC" w:rsidRPr="00293852">
        <w:rPr>
          <w:rFonts w:ascii="Times New Roman" w:hAnsi="Times New Roman" w:cs="Times New Roman"/>
        </w:rPr>
        <w:t xml:space="preserve"> with a known river of origin. In doing so, we </w:t>
      </w:r>
      <w:r w:rsidRPr="00293852">
        <w:rPr>
          <w:rFonts w:ascii="Times New Roman" w:hAnsi="Times New Roman" w:cs="Times New Roman"/>
        </w:rPr>
        <w:t xml:space="preserve">test the potential of </w:t>
      </w:r>
      <w:r w:rsidR="00D02385" w:rsidRPr="00293852">
        <w:rPr>
          <w:rFonts w:ascii="Times New Roman" w:hAnsi="Times New Roman" w:cs="Times New Roman"/>
        </w:rPr>
        <w:t>ML</w:t>
      </w:r>
      <w:r w:rsidRPr="00293852">
        <w:rPr>
          <w:rFonts w:ascii="Times New Roman" w:hAnsi="Times New Roman" w:cs="Times New Roman"/>
        </w:rPr>
        <w:t xml:space="preserve"> methods to </w:t>
      </w:r>
      <w:r w:rsidR="000743F7" w:rsidRPr="00293852">
        <w:rPr>
          <w:rFonts w:ascii="Times New Roman" w:hAnsi="Times New Roman" w:cs="Times New Roman"/>
        </w:rPr>
        <w:t xml:space="preserve">identify </w:t>
      </w:r>
      <w:r w:rsidRPr="00293852">
        <w:rPr>
          <w:rFonts w:ascii="Times New Roman" w:hAnsi="Times New Roman" w:cs="Times New Roman"/>
        </w:rPr>
        <w:t xml:space="preserve">watershed specific characteristics to discriminate among </w:t>
      </w:r>
      <w:r w:rsidR="00C94056" w:rsidRPr="00293852">
        <w:rPr>
          <w:rFonts w:ascii="Times New Roman" w:hAnsi="Times New Roman" w:cs="Times New Roman"/>
        </w:rPr>
        <w:t xml:space="preserve">major rivers </w:t>
      </w:r>
      <w:r w:rsidRPr="00293852">
        <w:rPr>
          <w:rFonts w:ascii="Times New Roman" w:hAnsi="Times New Roman" w:cs="Times New Roman"/>
        </w:rPr>
        <w:t>and develop a model to reliably estimate river of origin for marine-caught Chinook salmon in western Alaska.</w:t>
      </w:r>
    </w:p>
    <w:p w14:paraId="4DF590D1" w14:textId="77777777" w:rsidR="0051389E" w:rsidRPr="00293852" w:rsidRDefault="0051389E" w:rsidP="00D73DD0">
      <w:pPr>
        <w:spacing w:line="480" w:lineRule="auto"/>
        <w:rPr>
          <w:rFonts w:ascii="Times New Roman" w:hAnsi="Times New Roman" w:cs="Times New Roman"/>
          <w:b/>
          <w:bCs/>
          <w:u w:val="single"/>
        </w:rPr>
      </w:pPr>
    </w:p>
    <w:p w14:paraId="19244EF8" w14:textId="5F1F470C" w:rsidR="00386D82" w:rsidRPr="00293852" w:rsidRDefault="003E5607" w:rsidP="00D73DD0">
      <w:pPr>
        <w:spacing w:line="480" w:lineRule="auto"/>
        <w:rPr>
          <w:rFonts w:ascii="Times New Roman" w:hAnsi="Times New Roman" w:cs="Times New Roman"/>
          <w:b/>
          <w:bCs/>
        </w:rPr>
      </w:pPr>
      <w:r w:rsidRPr="00293852">
        <w:rPr>
          <w:rFonts w:ascii="Times New Roman" w:hAnsi="Times New Roman" w:cs="Times New Roman"/>
          <w:b/>
          <w:bCs/>
        </w:rPr>
        <w:t xml:space="preserve">Methods </w:t>
      </w:r>
    </w:p>
    <w:p w14:paraId="2AFCC3C3" w14:textId="77777777" w:rsidR="00C26DD3" w:rsidRPr="00293852" w:rsidRDefault="00C26DD3" w:rsidP="00D73DD0">
      <w:pPr>
        <w:spacing w:line="480" w:lineRule="auto"/>
        <w:rPr>
          <w:rFonts w:ascii="Times New Roman" w:hAnsi="Times New Roman" w:cs="Times New Roman"/>
          <w:b/>
          <w:bCs/>
          <w:u w:val="single"/>
        </w:rPr>
      </w:pPr>
    </w:p>
    <w:p w14:paraId="1B4EA7C8" w14:textId="0761248A" w:rsidR="0075722E" w:rsidRPr="00293852" w:rsidRDefault="0075722E" w:rsidP="0075722E">
      <w:pPr>
        <w:spacing w:line="480" w:lineRule="auto"/>
        <w:rPr>
          <w:rFonts w:ascii="Times New Roman" w:hAnsi="Times New Roman" w:cs="Times New Roman"/>
          <w:b/>
          <w:bCs/>
        </w:rPr>
      </w:pPr>
      <w:r w:rsidRPr="00293852">
        <w:rPr>
          <w:rFonts w:ascii="Times New Roman" w:hAnsi="Times New Roman" w:cs="Times New Roman"/>
          <w:b/>
          <w:bCs/>
        </w:rPr>
        <w:t>Otolith</w:t>
      </w:r>
      <w:r w:rsidR="00A36072" w:rsidRPr="00293852">
        <w:rPr>
          <w:rFonts w:ascii="Times New Roman" w:hAnsi="Times New Roman" w:cs="Times New Roman"/>
          <w:b/>
          <w:bCs/>
        </w:rPr>
        <w:t xml:space="preserve"> and genetic</w:t>
      </w:r>
      <w:r w:rsidR="0051389E" w:rsidRPr="00293852">
        <w:rPr>
          <w:rFonts w:ascii="Times New Roman" w:hAnsi="Times New Roman" w:cs="Times New Roman"/>
          <w:b/>
          <w:bCs/>
        </w:rPr>
        <w:t xml:space="preserve"> </w:t>
      </w:r>
      <w:r w:rsidR="00A36072" w:rsidRPr="00293852">
        <w:rPr>
          <w:rFonts w:ascii="Times New Roman" w:hAnsi="Times New Roman" w:cs="Times New Roman"/>
          <w:b/>
          <w:bCs/>
        </w:rPr>
        <w:t>d</w:t>
      </w:r>
      <w:r w:rsidR="0051389E" w:rsidRPr="00293852">
        <w:rPr>
          <w:rFonts w:ascii="Times New Roman" w:hAnsi="Times New Roman" w:cs="Times New Roman"/>
          <w:b/>
          <w:bCs/>
        </w:rPr>
        <w:t>ata</w:t>
      </w:r>
      <w:r w:rsidR="00CA63D8" w:rsidRPr="00293852">
        <w:rPr>
          <w:rFonts w:ascii="Times New Roman" w:hAnsi="Times New Roman" w:cs="Times New Roman"/>
          <w:b/>
          <w:bCs/>
        </w:rPr>
        <w:t xml:space="preserve">: </w:t>
      </w:r>
    </w:p>
    <w:p w14:paraId="0AF56A69" w14:textId="4A2B5D09" w:rsidR="000743F7" w:rsidRPr="00293852" w:rsidRDefault="00E46DD7">
      <w:pPr>
        <w:spacing w:line="480" w:lineRule="auto"/>
        <w:ind w:firstLine="720"/>
        <w:rPr>
          <w:rFonts w:ascii="Times New Roman" w:hAnsi="Times New Roman" w:cs="Times New Roman"/>
        </w:rPr>
      </w:pPr>
      <w:r w:rsidRPr="00293852">
        <w:rPr>
          <w:rFonts w:ascii="Times New Roman" w:hAnsi="Times New Roman" w:cs="Times New Roman"/>
        </w:rPr>
        <w:t>Chinook salmon otoliths were collected from the Yukon (2015, 2016, 2019–2021), Kuskokwim (2017–2022), and Nushagak (2011, 2014, 2015) river basins at</w:t>
      </w:r>
      <w:r w:rsidR="00DF1513" w:rsidRPr="00293852">
        <w:rPr>
          <w:rFonts w:ascii="Times New Roman" w:hAnsi="Times New Roman" w:cs="Times New Roman"/>
        </w:rPr>
        <w:t xml:space="preserve"> test fisheries near the downstream terminus of each river</w:t>
      </w:r>
      <w:r w:rsidR="002A47CE" w:rsidRPr="00293852">
        <w:rPr>
          <w:rFonts w:ascii="Times New Roman" w:hAnsi="Times New Roman" w:cs="Times New Roman"/>
        </w:rPr>
        <w:t xml:space="preserve"> (Figure 1). </w:t>
      </w:r>
      <w:r w:rsidR="0075722E" w:rsidRPr="00293852">
        <w:rPr>
          <w:rFonts w:ascii="Times New Roman" w:hAnsi="Times New Roman" w:cs="Times New Roman"/>
        </w:rPr>
        <w:t xml:space="preserve">Fish were sampled through collaborative efforts </w:t>
      </w:r>
      <w:r w:rsidR="00DF1513" w:rsidRPr="00293852">
        <w:rPr>
          <w:rFonts w:ascii="Times New Roman" w:hAnsi="Times New Roman" w:cs="Times New Roman"/>
        </w:rPr>
        <w:t xml:space="preserve">with the Alaska Department of Fish and Game Lower Yukon Test Fishery (LYTF), Orutsararmiut </w:t>
      </w:r>
      <w:r w:rsidR="00DF1513" w:rsidRPr="00293852">
        <w:rPr>
          <w:rFonts w:ascii="Times New Roman" w:hAnsi="Times New Roman" w:cs="Times New Roman"/>
        </w:rPr>
        <w:lastRenderedPageBreak/>
        <w:t xml:space="preserve">Native Council at the Bethel Test Fishery, and </w:t>
      </w:r>
      <w:r w:rsidR="002D16B7" w:rsidRPr="00293852">
        <w:rPr>
          <w:rFonts w:ascii="Times New Roman" w:hAnsi="Times New Roman" w:cs="Times New Roman"/>
        </w:rPr>
        <w:t>from Chinook salmon caught within the Nushagak commercial fishing district in Bristol Bay</w:t>
      </w:r>
      <w:r w:rsidR="007E45B1" w:rsidRPr="00293852">
        <w:rPr>
          <w:rFonts w:ascii="Times New Roman" w:hAnsi="Times New Roman" w:cs="Times New Roman"/>
        </w:rPr>
        <w:t xml:space="preserve"> (Black dots, Figure 1)</w:t>
      </w:r>
      <w:r w:rsidR="002D16B7" w:rsidRPr="00293852">
        <w:rPr>
          <w:rFonts w:ascii="Times New Roman" w:hAnsi="Times New Roman" w:cs="Times New Roman"/>
        </w:rPr>
        <w:t>. We assumed that all Chinook salmon caught in this fishing district were returning to the Nushagak River.</w:t>
      </w:r>
      <w:r w:rsidR="002A47CE" w:rsidRPr="00293852">
        <w:rPr>
          <w:rFonts w:ascii="Times New Roman" w:hAnsi="Times New Roman" w:cs="Times New Roman"/>
        </w:rPr>
        <w:t xml:space="preserve"> </w:t>
      </w:r>
      <w:r w:rsidR="00DF1513" w:rsidRPr="00293852">
        <w:rPr>
          <w:rFonts w:ascii="Times New Roman" w:hAnsi="Times New Roman" w:cs="Times New Roman"/>
        </w:rPr>
        <w:t xml:space="preserve">For each year approximately 500 otoliths were collected throughout the season. From these, </w:t>
      </w:r>
      <w:r w:rsidR="0075722E" w:rsidRPr="00293852">
        <w:rPr>
          <w:rFonts w:ascii="Times New Roman" w:hAnsi="Times New Roman" w:cs="Times New Roman"/>
        </w:rPr>
        <w:t>~250 otoliths from each year were selected for further analysis</w:t>
      </w:r>
      <w:r w:rsidR="0049569B" w:rsidRPr="00293852">
        <w:rPr>
          <w:rFonts w:ascii="Times New Roman" w:hAnsi="Times New Roman" w:cs="Times New Roman"/>
        </w:rPr>
        <w:t xml:space="preserve"> to ensure equal representation relative to CPUE across the full run</w:t>
      </w:r>
      <w:r w:rsidR="0075722E" w:rsidRPr="00293852">
        <w:rPr>
          <w:rFonts w:ascii="Times New Roman" w:hAnsi="Times New Roman" w:cs="Times New Roman"/>
        </w:rPr>
        <w:t xml:space="preserve">. </w:t>
      </w:r>
    </w:p>
    <w:p w14:paraId="362240BC" w14:textId="4640C58F" w:rsidR="00CE7F91" w:rsidRPr="00293852" w:rsidRDefault="0075722E" w:rsidP="000E5763">
      <w:pPr>
        <w:spacing w:line="480" w:lineRule="auto"/>
        <w:ind w:firstLine="720"/>
        <w:rPr>
          <w:rFonts w:ascii="Times New Roman" w:hAnsi="Times New Roman" w:cs="Times New Roman"/>
          <w:b/>
          <w:bCs/>
          <w:u w:val="single"/>
        </w:rPr>
      </w:pPr>
      <w:r w:rsidRPr="00293852">
        <w:rPr>
          <w:rFonts w:ascii="Times New Roman" w:hAnsi="Times New Roman" w:cs="Times New Roman"/>
        </w:rPr>
        <w:t>Selected samples were cut along the transverse plane</w:t>
      </w:r>
      <w:r w:rsidR="00DF1513" w:rsidRPr="00293852">
        <w:rPr>
          <w:rFonts w:ascii="Times New Roman" w:hAnsi="Times New Roman" w:cs="Times New Roman"/>
        </w:rPr>
        <w:t xml:space="preserve"> using a low speed</w:t>
      </w:r>
      <w:r w:rsidRPr="00293852">
        <w:rPr>
          <w:rFonts w:ascii="Times New Roman" w:hAnsi="Times New Roman" w:cs="Times New Roman"/>
        </w:rPr>
        <w:t xml:space="preserve"> isomet saw</w:t>
      </w:r>
      <w:r w:rsidR="00DF1513" w:rsidRPr="00293852">
        <w:rPr>
          <w:rFonts w:ascii="Times New Roman" w:hAnsi="Times New Roman" w:cs="Times New Roman"/>
        </w:rPr>
        <w:t xml:space="preserve"> to reveal the growth structure of the otolith</w:t>
      </w:r>
      <w:r w:rsidRPr="00293852">
        <w:rPr>
          <w:rFonts w:ascii="Times New Roman" w:hAnsi="Times New Roman" w:cs="Times New Roman"/>
        </w:rPr>
        <w:t>, mounted on microscope slides, and polished to enhance clarity</w:t>
      </w:r>
      <w:r w:rsidR="00070CB1" w:rsidRPr="00293852">
        <w:rPr>
          <w:rFonts w:ascii="Times New Roman" w:hAnsi="Times New Roman" w:cs="Times New Roman"/>
        </w:rPr>
        <w:t xml:space="preserve"> </w:t>
      </w:r>
      <w:r w:rsidR="00C26DD3" w:rsidRPr="00293852">
        <w:rPr>
          <w:rFonts w:ascii="Times New Roman" w:hAnsi="Times New Roman" w:cs="Times New Roman"/>
        </w:rPr>
        <w:fldChar w:fldCharType="begin"/>
      </w:r>
      <w:r w:rsidR="00C26DD3" w:rsidRPr="00293852">
        <w:rPr>
          <w:rFonts w:ascii="Times New Roman" w:hAnsi="Times New Roman" w:cs="Times New Roman"/>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sidRPr="00293852">
        <w:rPr>
          <w:rFonts w:ascii="Times New Roman" w:hAnsi="Times New Roman" w:cs="Times New Roman"/>
        </w:rPr>
        <w:fldChar w:fldCharType="separate"/>
      </w:r>
      <w:r w:rsidR="00C26DD3" w:rsidRPr="00293852">
        <w:rPr>
          <w:rFonts w:ascii="Times New Roman" w:hAnsi="Times New Roman" w:cs="Times New Roman"/>
          <w:noProof/>
        </w:rPr>
        <w:t>(Donohoe &amp; Zimmerman, 2010; Zimmerman &amp; Reeves, 2002)</w:t>
      </w:r>
      <w:r w:rsidR="00C26DD3" w:rsidRPr="00293852">
        <w:rPr>
          <w:rFonts w:ascii="Times New Roman" w:hAnsi="Times New Roman" w:cs="Times New Roman"/>
        </w:rPr>
        <w:fldChar w:fldCharType="end"/>
      </w:r>
      <w:r w:rsidR="00C26DD3" w:rsidRPr="00293852">
        <w:rPr>
          <w:rFonts w:ascii="Times New Roman" w:hAnsi="Times New Roman" w:cs="Times New Roman"/>
        </w:rPr>
        <w:t xml:space="preserve">. </w:t>
      </w:r>
      <w:r w:rsidR="002A47CE" w:rsidRPr="00293852">
        <w:rPr>
          <w:rFonts w:ascii="Times New Roman" w:hAnsi="Times New Roman" w:cs="Times New Roman"/>
        </w:rPr>
        <w:t>Samples</w:t>
      </w:r>
      <w:r w:rsidR="00DF1513" w:rsidRPr="00293852">
        <w:rPr>
          <w:rFonts w:ascii="Times New Roman" w:hAnsi="Times New Roman" w:cs="Times New Roman"/>
        </w:rPr>
        <w:t xml:space="preserve"> were</w:t>
      </w:r>
      <w:r w:rsidR="002A47CE" w:rsidRPr="00293852">
        <w:rPr>
          <w:rFonts w:ascii="Times New Roman" w:hAnsi="Times New Roman" w:cs="Times New Roman"/>
        </w:rPr>
        <w:t xml:space="preserve"> then</w:t>
      </w:r>
      <w:r w:rsidR="00DF1513" w:rsidRPr="00293852">
        <w:rPr>
          <w:rFonts w:ascii="Times New Roman" w:hAnsi="Times New Roman" w:cs="Times New Roman"/>
        </w:rPr>
        <w:t xml:space="preserve"> analyzed using Laser Ablation Inductively Coupled Plasma Mass Spectrometry (LA-ICP-MS) at the University of Utah Strontium Metals Lab, with the exception of 2022 Kuskokwim samples</w:t>
      </w:r>
      <w:r w:rsidR="002A47CE" w:rsidRPr="00293852">
        <w:rPr>
          <w:rFonts w:ascii="Times New Roman" w:hAnsi="Times New Roman" w:cs="Times New Roman"/>
        </w:rPr>
        <w:t xml:space="preserve"> </w:t>
      </w:r>
      <w:r w:rsidR="00DF1513" w:rsidRPr="00293852">
        <w:rPr>
          <w:rFonts w:ascii="Times New Roman" w:hAnsi="Times New Roman" w:cs="Times New Roman"/>
        </w:rPr>
        <w:t>which were processed at the</w:t>
      </w:r>
      <w:r w:rsidR="00C26DD3" w:rsidRPr="00293852">
        <w:rPr>
          <w:rFonts w:ascii="Times New Roman" w:hAnsi="Times New Roman" w:cs="Times New Roman"/>
        </w:rPr>
        <w:t xml:space="preserve"> W.M. Keck Collaboratory for Plasma Spectrometry </w:t>
      </w:r>
      <w:r w:rsidR="00DF1513" w:rsidRPr="00293852">
        <w:rPr>
          <w:rFonts w:ascii="Times New Roman" w:hAnsi="Times New Roman" w:cs="Times New Roman"/>
        </w:rPr>
        <w:t>at Oregon State University.</w:t>
      </w:r>
      <w:r w:rsidR="00CE7F91" w:rsidRPr="00293852">
        <w:rPr>
          <w:rFonts w:ascii="Times New Roman" w:hAnsi="Times New Roman" w:cs="Times New Roman"/>
        </w:rPr>
        <w:t xml:space="preserve"> </w:t>
      </w:r>
      <w:r w:rsidRPr="00293852">
        <w:rPr>
          <w:rFonts w:ascii="Times New Roman" w:hAnsi="Times New Roman" w:cs="Times New Roman"/>
        </w:rPr>
        <w:t xml:space="preserve">Laser ablation </w:t>
      </w:r>
      <w:r w:rsidR="00CE7F91" w:rsidRPr="00293852">
        <w:rPr>
          <w:rFonts w:ascii="Times New Roman" w:hAnsi="Times New Roman" w:cs="Times New Roman"/>
        </w:rPr>
        <w:t>was pe</w:t>
      </w:r>
      <w:r w:rsidR="002D16B7" w:rsidRPr="00293852">
        <w:rPr>
          <w:rFonts w:ascii="Times New Roman" w:hAnsi="Times New Roman" w:cs="Times New Roman"/>
        </w:rPr>
        <w:t>r</w:t>
      </w:r>
      <w:r w:rsidR="00CE7F91" w:rsidRPr="00293852">
        <w:rPr>
          <w:rFonts w:ascii="Times New Roman" w:hAnsi="Times New Roman" w:cs="Times New Roman"/>
        </w:rPr>
        <w:t xml:space="preserve">formed from the </w:t>
      </w:r>
      <w:r w:rsidR="002D16B7" w:rsidRPr="00293852">
        <w:rPr>
          <w:rFonts w:ascii="Times New Roman" w:hAnsi="Times New Roman" w:cs="Times New Roman"/>
        </w:rPr>
        <w:t xml:space="preserve">otolith </w:t>
      </w:r>
      <w:r w:rsidR="00CE7F91" w:rsidRPr="00293852">
        <w:rPr>
          <w:rFonts w:ascii="Times New Roman" w:hAnsi="Times New Roman" w:cs="Times New Roman"/>
        </w:rPr>
        <w:t xml:space="preserve">core to just after the onset of the marine signature along the dorsal lobe scanning at </w:t>
      </w:r>
      <w:r w:rsidR="00B229E6" w:rsidRPr="00293852">
        <w:rPr>
          <w:rFonts w:ascii="Times New Roman" w:hAnsi="Times New Roman" w:cs="Times New Roman"/>
        </w:rPr>
        <w:t xml:space="preserve">2 microns/second. </w:t>
      </w:r>
      <w:r w:rsidR="00CE7F91" w:rsidRPr="00293852">
        <w:rPr>
          <w:rFonts w:ascii="Times New Roman" w:hAnsi="Times New Roman" w:cs="Times New Roman"/>
        </w:rPr>
        <w:t>The resulting data</w:t>
      </w:r>
      <w:r w:rsidR="00616EA6" w:rsidRPr="00293852">
        <w:rPr>
          <w:rFonts w:ascii="Times New Roman" w:hAnsi="Times New Roman" w:cs="Times New Roman"/>
        </w:rPr>
        <w:t xml:space="preserve">set </w:t>
      </w:r>
      <w:r w:rsidR="002A47CE" w:rsidRPr="00293852">
        <w:rPr>
          <w:rFonts w:ascii="Times New Roman" w:hAnsi="Times New Roman" w:cs="Times New Roman"/>
        </w:rPr>
        <w:t>includes</w:t>
      </w:r>
      <w:r w:rsidR="00CE7F91" w:rsidRPr="00293852">
        <w:rPr>
          <w:rFonts w:ascii="Times New Roman" w:hAnsi="Times New Roman" w:cs="Times New Roman"/>
        </w:rPr>
        <w:t xml:space="preserve"> </w:t>
      </w:r>
      <w:r w:rsidR="002A47CE" w:rsidRPr="00293852">
        <w:rPr>
          <w:rFonts w:ascii="Times New Roman" w:hAnsi="Times New Roman" w:cs="Times New Roman"/>
        </w:rPr>
        <w:t xml:space="preserve">a concurrently collected </w:t>
      </w:r>
      <w:r w:rsidR="007833A8" w:rsidRPr="00293852">
        <w:rPr>
          <w:rFonts w:ascii="Times New Roman" w:hAnsi="Times New Roman" w:cs="Times New Roman"/>
        </w:rPr>
        <w:t>time series</w:t>
      </w:r>
      <w:r w:rsidR="002A47CE" w:rsidRPr="00293852">
        <w:rPr>
          <w:rFonts w:ascii="Times New Roman" w:hAnsi="Times New Roman" w:cs="Times New Roman"/>
        </w:rPr>
        <w:t xml:space="preserve"> of </w:t>
      </w:r>
      <w:r w:rsidR="00C26DD3" w:rsidRPr="00293852">
        <w:rPr>
          <w:rFonts w:ascii="Times New Roman" w:hAnsi="Times New Roman" w:cs="Times New Roman"/>
        </w:rPr>
        <w:t>⁸⁷Sr/⁸⁶Sr</w:t>
      </w:r>
      <w:r w:rsidR="002A47CE" w:rsidRPr="00293852">
        <w:rPr>
          <w:rFonts w:ascii="Times New Roman" w:hAnsi="Times New Roman" w:cs="Times New Roman"/>
        </w:rPr>
        <w:t xml:space="preserve"> and Sr</w:t>
      </w:r>
      <w:r w:rsidR="00C26DD3" w:rsidRPr="00293852">
        <w:rPr>
          <w:rFonts w:ascii="Times New Roman" w:hAnsi="Times New Roman" w:cs="Times New Roman"/>
          <w:vertAlign w:val="superscript"/>
        </w:rPr>
        <w:t>88</w:t>
      </w:r>
      <w:r w:rsidR="002A47CE" w:rsidRPr="00293852">
        <w:rPr>
          <w:rFonts w:ascii="Times New Roman" w:hAnsi="Times New Roman" w:cs="Times New Roman"/>
        </w:rPr>
        <w:t xml:space="preserve"> along the same transect for all individuals. </w:t>
      </w:r>
      <w:r w:rsidR="00F873DA" w:rsidRPr="00293852">
        <w:rPr>
          <w:rFonts w:ascii="Times New Roman" w:hAnsi="Times New Roman" w:cs="Times New Roman"/>
        </w:rPr>
        <w:t>Because</w:t>
      </w:r>
      <w:r w:rsidR="00F85470" w:rsidRPr="00293852">
        <w:rPr>
          <w:rFonts w:ascii="Times New Roman" w:hAnsi="Times New Roman" w:cs="Times New Roman"/>
        </w:rPr>
        <w:t xml:space="preserve"> the Yukon </w:t>
      </w:r>
      <w:r w:rsidR="00F873DA" w:rsidRPr="00293852">
        <w:rPr>
          <w:rFonts w:ascii="Times New Roman" w:hAnsi="Times New Roman" w:cs="Times New Roman"/>
        </w:rPr>
        <w:t>river-</w:t>
      </w:r>
      <w:r w:rsidR="00F85470" w:rsidRPr="00293852">
        <w:rPr>
          <w:rFonts w:ascii="Times New Roman" w:hAnsi="Times New Roman" w:cs="Times New Roman"/>
        </w:rPr>
        <w:t xml:space="preserve">basin contains multiple distinct genetic reporting groups, fin clip samples were collected from a subset of Yukon individuals for genetic stock </w:t>
      </w:r>
      <w:r w:rsidR="0049569B" w:rsidRPr="00293852">
        <w:rPr>
          <w:rFonts w:ascii="Times New Roman" w:hAnsi="Times New Roman" w:cs="Times New Roman"/>
        </w:rPr>
        <w:t>assignment.</w:t>
      </w:r>
      <w:r w:rsidR="00F85470" w:rsidRPr="00293852">
        <w:rPr>
          <w:rFonts w:ascii="Times New Roman" w:hAnsi="Times New Roman" w:cs="Times New Roman"/>
        </w:rPr>
        <w:t xml:space="preserve"> </w:t>
      </w:r>
      <w:r w:rsidR="0049569B" w:rsidRPr="00293852">
        <w:rPr>
          <w:rFonts w:ascii="Times New Roman" w:hAnsi="Times New Roman" w:cs="Times New Roman"/>
        </w:rPr>
        <w:t>From these samples, a posterior probability of occupancy for three genetic reporting groups (Lower, Middle, and Upper Yukon) w</w:t>
      </w:r>
      <w:r w:rsidR="006229D2">
        <w:rPr>
          <w:rFonts w:ascii="Times New Roman" w:hAnsi="Times New Roman" w:cs="Times New Roman"/>
        </w:rPr>
        <w:t>as</w:t>
      </w:r>
      <w:r w:rsidR="0049569B" w:rsidRPr="00293852">
        <w:rPr>
          <w:rFonts w:ascii="Times New Roman" w:hAnsi="Times New Roman" w:cs="Times New Roman"/>
        </w:rPr>
        <w:t xml:space="preserve"> assigned following methods outlined in Makhlouf et al., 2025 </w:t>
      </w:r>
      <w:r w:rsidR="00F85470" w:rsidRPr="00293852">
        <w:rPr>
          <w:rFonts w:ascii="Times New Roman" w:hAnsi="Times New Roman" w:cs="Times New Roman"/>
        </w:rPr>
        <w:fldChar w:fldCharType="begin"/>
      </w:r>
      <w:r w:rsidR="00F85470" w:rsidRPr="00293852">
        <w:rPr>
          <w:rFonts w:ascii="Times New Roman" w:hAnsi="Times New Roman" w:cs="Times New Roman"/>
        </w:rPr>
        <w: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instrText>
      </w:r>
      <w:r w:rsidR="00F85470" w:rsidRPr="00293852">
        <w:rPr>
          <w:rFonts w:ascii="Times New Roman" w:hAnsi="Times New Roman" w:cs="Times New Roman"/>
        </w:rPr>
        <w:fldChar w:fldCharType="separate"/>
      </w:r>
      <w:r w:rsidR="00F85470" w:rsidRPr="00293852">
        <w:rPr>
          <w:rFonts w:ascii="Times New Roman" w:hAnsi="Times New Roman" w:cs="Times New Roman"/>
          <w:noProof/>
        </w:rPr>
        <w:t>(West &amp; Dann, 2019)</w:t>
      </w:r>
      <w:r w:rsidR="00F85470" w:rsidRPr="00293852">
        <w:rPr>
          <w:rFonts w:ascii="Times New Roman" w:hAnsi="Times New Roman" w:cs="Times New Roman"/>
        </w:rPr>
        <w:fldChar w:fldCharType="end"/>
      </w:r>
      <w:r w:rsidR="00F85470" w:rsidRPr="00293852">
        <w:rPr>
          <w:rFonts w:ascii="Times New Roman" w:hAnsi="Times New Roman" w:cs="Times New Roman"/>
        </w:rPr>
        <w:t xml:space="preserve">. Each individual with available genetic data was </w:t>
      </w:r>
      <w:r w:rsidR="0049569B" w:rsidRPr="00293852">
        <w:rPr>
          <w:rFonts w:ascii="Times New Roman" w:hAnsi="Times New Roman" w:cs="Times New Roman"/>
        </w:rPr>
        <w:t xml:space="preserve">then </w:t>
      </w:r>
      <w:r w:rsidR="00F85470" w:rsidRPr="00293852">
        <w:rPr>
          <w:rFonts w:ascii="Times New Roman" w:hAnsi="Times New Roman" w:cs="Times New Roman"/>
        </w:rPr>
        <w:t>assigned to the reporting group with the highest probability of origin.</w:t>
      </w:r>
    </w:p>
    <w:p w14:paraId="660929F5" w14:textId="77777777" w:rsidR="00BC676D" w:rsidRDefault="00BC676D" w:rsidP="00B229E6">
      <w:pPr>
        <w:rPr>
          <w:rFonts w:ascii="Times New Roman" w:hAnsi="Times New Roman" w:cs="Times New Roman"/>
          <w:b/>
          <w:bCs/>
          <w:u w:val="single"/>
        </w:rPr>
      </w:pPr>
    </w:p>
    <w:p w14:paraId="376A3A99" w14:textId="77777777" w:rsidR="00BC676D" w:rsidRDefault="00BC676D" w:rsidP="00B229E6">
      <w:pPr>
        <w:rPr>
          <w:rFonts w:ascii="Times New Roman" w:hAnsi="Times New Roman" w:cs="Times New Roman"/>
          <w:b/>
          <w:bCs/>
          <w:u w:val="single"/>
        </w:rPr>
      </w:pPr>
    </w:p>
    <w:p w14:paraId="0678BE3E" w14:textId="2731AA97" w:rsidR="00070CB1" w:rsidRPr="00293852" w:rsidRDefault="004D2BA0" w:rsidP="00B229E6">
      <w:pPr>
        <w:rPr>
          <w:rFonts w:ascii="Times New Roman" w:hAnsi="Times New Roman" w:cs="Times New Roman"/>
          <w:b/>
          <w:bCs/>
          <w:u w:val="single"/>
        </w:rPr>
      </w:pPr>
      <w:r w:rsidRPr="00293852">
        <w:rPr>
          <w:rFonts w:ascii="Times New Roman" w:hAnsi="Times New Roman" w:cs="Times New Roman"/>
          <w:b/>
          <w:bCs/>
          <w:u w:val="single"/>
        </w:rPr>
        <w:lastRenderedPageBreak/>
        <w:t>Data pre</w:t>
      </w:r>
      <w:r w:rsidR="002D16B7" w:rsidRPr="00293852">
        <w:rPr>
          <w:rFonts w:ascii="Times New Roman" w:hAnsi="Times New Roman" w:cs="Times New Roman"/>
          <w:b/>
          <w:bCs/>
          <w:u w:val="single"/>
        </w:rPr>
        <w:t>-</w:t>
      </w:r>
      <w:r w:rsidRPr="00293852">
        <w:rPr>
          <w:rFonts w:ascii="Times New Roman" w:hAnsi="Times New Roman" w:cs="Times New Roman"/>
          <w:b/>
          <w:bCs/>
          <w:u w:val="single"/>
        </w:rPr>
        <w:t xml:space="preserve">processing </w:t>
      </w:r>
    </w:p>
    <w:p w14:paraId="7EC1B482" w14:textId="72851E32" w:rsidR="00CE7F91" w:rsidRPr="00293852" w:rsidRDefault="005E7567" w:rsidP="007072C4">
      <w:pPr>
        <w:spacing w:line="480" w:lineRule="auto"/>
        <w:ind w:firstLine="720"/>
        <w:rPr>
          <w:rFonts w:ascii="Times New Roman" w:hAnsi="Times New Roman" w:cs="Times New Roman"/>
        </w:rPr>
      </w:pPr>
      <w:r w:rsidRPr="00293852">
        <w:rPr>
          <w:rFonts w:ascii="Times New Roman" w:hAnsi="Times New Roman" w:cs="Times New Roman"/>
        </w:rPr>
        <w:t xml:space="preserve">To standardize all data to the same life history period </w:t>
      </w:r>
      <w:r w:rsidR="002A47CE" w:rsidRPr="00293852">
        <w:rPr>
          <w:rFonts w:ascii="Times New Roman" w:hAnsi="Times New Roman" w:cs="Times New Roman"/>
        </w:rPr>
        <w:t xml:space="preserve">full </w:t>
      </w:r>
      <w:r w:rsidR="00616EA6" w:rsidRPr="00293852">
        <w:rPr>
          <w:rFonts w:ascii="Times New Roman" w:hAnsi="Times New Roman" w:cs="Times New Roman"/>
        </w:rPr>
        <w:t>laser ablation datasets</w:t>
      </w:r>
      <w:r w:rsidR="002A47CE" w:rsidRPr="00293852">
        <w:rPr>
          <w:rFonts w:ascii="Times New Roman" w:hAnsi="Times New Roman" w:cs="Times New Roman"/>
        </w:rPr>
        <w:t xml:space="preserve"> were trimmed to include only data between the </w:t>
      </w:r>
      <w:r w:rsidR="00070CB1" w:rsidRPr="00293852">
        <w:rPr>
          <w:rFonts w:ascii="Times New Roman" w:hAnsi="Times New Roman" w:cs="Times New Roman"/>
        </w:rPr>
        <w:t>onset of the natal origin region</w:t>
      </w:r>
      <w:r w:rsidR="00CE7F91" w:rsidRPr="00293852">
        <w:rPr>
          <w:rFonts w:ascii="Times New Roman" w:hAnsi="Times New Roman" w:cs="Times New Roman"/>
        </w:rPr>
        <w:t xml:space="preserve"> and the </w:t>
      </w:r>
      <w:r w:rsidR="002D16B7" w:rsidRPr="00293852">
        <w:rPr>
          <w:rFonts w:ascii="Times New Roman" w:hAnsi="Times New Roman" w:cs="Times New Roman"/>
        </w:rPr>
        <w:t xml:space="preserve">beginning of </w:t>
      </w:r>
      <w:r w:rsidR="00CE7F91" w:rsidRPr="00293852">
        <w:rPr>
          <w:rFonts w:ascii="Times New Roman" w:hAnsi="Times New Roman" w:cs="Times New Roman"/>
        </w:rPr>
        <w:t>marine residence. These cutoff points were identified by</w:t>
      </w:r>
      <w:r w:rsidRPr="00293852">
        <w:rPr>
          <w:rFonts w:ascii="Times New Roman" w:hAnsi="Times New Roman" w:cs="Times New Roman"/>
        </w:rPr>
        <w:t xml:space="preserve"> examining patterns in ⁸⁷Sr/⁸⁶Sr, ⁸⁸Sr, and </w:t>
      </w:r>
      <w:r w:rsidR="002D16B7" w:rsidRPr="00293852">
        <w:rPr>
          <w:rFonts w:ascii="Times New Roman" w:hAnsi="Times New Roman" w:cs="Times New Roman"/>
        </w:rPr>
        <w:t xml:space="preserve">visually apparent </w:t>
      </w:r>
      <w:r w:rsidRPr="00293852">
        <w:rPr>
          <w:rFonts w:ascii="Times New Roman" w:hAnsi="Times New Roman" w:cs="Times New Roman"/>
        </w:rPr>
        <w:t>morphological features along the laser ablation line</w:t>
      </w:r>
      <w:r w:rsidR="002A47CE" w:rsidRPr="00293852">
        <w:rPr>
          <w:rFonts w:ascii="Times New Roman" w:hAnsi="Times New Roman" w:cs="Times New Roman"/>
        </w:rPr>
        <w:t xml:space="preserve"> </w:t>
      </w:r>
      <w:r w:rsidR="002A47CE" w:rsidRPr="00293852">
        <w:rPr>
          <w:rFonts w:ascii="Times New Roman" w:hAnsi="Times New Roman" w:cs="Times New Roman"/>
        </w:rPr>
        <w:fldChar w:fldCharType="begin"/>
      </w:r>
      <w:r w:rsidR="002A47CE" w:rsidRPr="00293852">
        <w:rPr>
          <w:rFonts w:ascii="Times New Roman" w:hAnsi="Times New Roman" w:cs="Times New Roman"/>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sidRPr="00293852">
        <w:rPr>
          <w:rFonts w:ascii="Times New Roman" w:hAnsi="Times New Roman" w:cs="Times New Roman"/>
        </w:rPr>
        <w:fldChar w:fldCharType="separate"/>
      </w:r>
      <w:r w:rsidR="002A47CE" w:rsidRPr="00293852">
        <w:rPr>
          <w:rFonts w:ascii="Times New Roman" w:hAnsi="Times New Roman" w:cs="Times New Roman"/>
          <w:noProof/>
        </w:rPr>
        <w:t>(Brennan &amp; Schindler, 2017)</w:t>
      </w:r>
      <w:r w:rsidR="002A47CE" w:rsidRPr="00293852">
        <w:rPr>
          <w:rFonts w:ascii="Times New Roman" w:hAnsi="Times New Roman" w:cs="Times New Roman"/>
        </w:rPr>
        <w:fldChar w:fldCharType="end"/>
      </w:r>
      <w:r w:rsidRPr="00293852">
        <w:rPr>
          <w:rFonts w:ascii="Times New Roman" w:hAnsi="Times New Roman" w:cs="Times New Roman"/>
        </w:rPr>
        <w:t xml:space="preserve">. </w:t>
      </w:r>
      <w:r w:rsidR="00B229E6" w:rsidRPr="00293852">
        <w:rPr>
          <w:rFonts w:ascii="Times New Roman" w:hAnsi="Times New Roman" w:cs="Times New Roman"/>
        </w:rPr>
        <w:t>The n</w:t>
      </w:r>
      <w:r w:rsidR="00070CB1" w:rsidRPr="00293852">
        <w:rPr>
          <w:rFonts w:ascii="Times New Roman" w:hAnsi="Times New Roman" w:cs="Times New Roman"/>
        </w:rPr>
        <w:t xml:space="preserve">atal origin region was manually identified by the first steady state after the decline in </w:t>
      </w:r>
      <w:r w:rsidR="006229D2">
        <w:rPr>
          <w:rFonts w:ascii="Times New Roman" w:hAnsi="Times New Roman" w:cs="Times New Roman"/>
          <w:vertAlign w:val="superscript"/>
        </w:rPr>
        <w:t>88</w:t>
      </w:r>
      <w:r w:rsidR="00070CB1" w:rsidRPr="00293852">
        <w:rPr>
          <w:rFonts w:ascii="Times New Roman" w:hAnsi="Times New Roman" w:cs="Times New Roman"/>
        </w:rPr>
        <w:t>Sr and movement of ⁸⁷Sr/⁸⁶Sr away from the global marine value (0.7092)</w:t>
      </w:r>
      <w:r w:rsidR="00B229E6" w:rsidRPr="00293852">
        <w:rPr>
          <w:rFonts w:ascii="Times New Roman" w:hAnsi="Times New Roman" w:cs="Times New Roman"/>
        </w:rPr>
        <w:t>, which</w:t>
      </w:r>
      <w:r w:rsidR="002D16B7" w:rsidRPr="00293852">
        <w:rPr>
          <w:rFonts w:ascii="Times New Roman" w:hAnsi="Times New Roman" w:cs="Times New Roman"/>
        </w:rPr>
        <w:t xml:space="preserve"> represent</w:t>
      </w:r>
      <w:r w:rsidR="00B229E6" w:rsidRPr="00293852">
        <w:rPr>
          <w:rFonts w:ascii="Times New Roman" w:hAnsi="Times New Roman" w:cs="Times New Roman"/>
        </w:rPr>
        <w:t>s</w:t>
      </w:r>
      <w:r w:rsidR="002D16B7" w:rsidRPr="00293852">
        <w:rPr>
          <w:rFonts w:ascii="Times New Roman" w:hAnsi="Times New Roman" w:cs="Times New Roman"/>
        </w:rPr>
        <w:t xml:space="preserve"> the maternal signal in the otolith</w:t>
      </w:r>
      <w:r w:rsidR="00070CB1" w:rsidRPr="00293852">
        <w:rPr>
          <w:rFonts w:ascii="Times New Roman" w:hAnsi="Times New Roman" w:cs="Times New Roman"/>
        </w:rPr>
        <w:t>.</w:t>
      </w:r>
      <w:r w:rsidR="007249FA" w:rsidRPr="00293852">
        <w:rPr>
          <w:rFonts w:ascii="Times New Roman" w:hAnsi="Times New Roman" w:cs="Times New Roman"/>
        </w:rPr>
        <w:t xml:space="preserve"> Although we hypothesized that the maternal signature would differ among watersheds</w:t>
      </w:r>
      <w:r w:rsidR="007072C4" w:rsidRPr="00293852">
        <w:rPr>
          <w:rFonts w:ascii="Times New Roman" w:hAnsi="Times New Roman" w:cs="Times New Roman"/>
        </w:rPr>
        <w:t xml:space="preserve">, and thus could be useful for classification, </w:t>
      </w:r>
      <w:r w:rsidR="007249FA" w:rsidRPr="00293852">
        <w:rPr>
          <w:rFonts w:ascii="Times New Roman" w:hAnsi="Times New Roman" w:cs="Times New Roman"/>
        </w:rPr>
        <w:t>the start of the laser ablation transect and quality of the core signal varied among samples and years. T</w:t>
      </w:r>
      <w:r w:rsidR="009757C2" w:rsidRPr="00293852">
        <w:rPr>
          <w:rFonts w:ascii="Times New Roman" w:hAnsi="Times New Roman" w:cs="Times New Roman"/>
        </w:rPr>
        <w:t xml:space="preserve">herefore, to </w:t>
      </w:r>
      <w:r w:rsidR="00E90986">
        <w:rPr>
          <w:rFonts w:ascii="Times New Roman" w:hAnsi="Times New Roman" w:cs="Times New Roman"/>
        </w:rPr>
        <w:t>maximise</w:t>
      </w:r>
      <w:r w:rsidR="009757C2" w:rsidRPr="00293852">
        <w:rPr>
          <w:rFonts w:ascii="Times New Roman" w:hAnsi="Times New Roman" w:cs="Times New Roman"/>
        </w:rPr>
        <w:t xml:space="preserve"> consistency among years we did not include the portion</w:t>
      </w:r>
      <w:r w:rsidR="00492371" w:rsidRPr="00293852">
        <w:rPr>
          <w:rFonts w:ascii="Times New Roman" w:hAnsi="Times New Roman" w:cs="Times New Roman"/>
        </w:rPr>
        <w:t xml:space="preserve"> of the time series</w:t>
      </w:r>
      <w:r w:rsidR="009757C2" w:rsidRPr="00293852">
        <w:rPr>
          <w:rFonts w:ascii="Times New Roman" w:hAnsi="Times New Roman" w:cs="Times New Roman"/>
        </w:rPr>
        <w:t xml:space="preserve"> before the natal origin region. A </w:t>
      </w:r>
      <w:r w:rsidR="00CE7F91" w:rsidRPr="00293852">
        <w:rPr>
          <w:rFonts w:ascii="Times New Roman" w:hAnsi="Times New Roman" w:cs="Times New Roman"/>
        </w:rPr>
        <w:t xml:space="preserve">cutoff at the </w:t>
      </w:r>
      <w:r w:rsidRPr="00293852">
        <w:rPr>
          <w:rFonts w:ascii="Times New Roman" w:hAnsi="Times New Roman" w:cs="Times New Roman"/>
        </w:rPr>
        <w:t xml:space="preserve">marine entry was identified </w:t>
      </w:r>
      <w:r w:rsidR="00CE7F91" w:rsidRPr="00293852">
        <w:rPr>
          <w:rFonts w:ascii="Times New Roman" w:hAnsi="Times New Roman" w:cs="Times New Roman"/>
        </w:rPr>
        <w:t xml:space="preserve">by </w:t>
      </w:r>
      <w:r w:rsidR="002A47CE" w:rsidRPr="00293852">
        <w:rPr>
          <w:rFonts w:ascii="Times New Roman" w:hAnsi="Times New Roman" w:cs="Times New Roman"/>
        </w:rPr>
        <w:t xml:space="preserve">the marine check </w:t>
      </w:r>
      <w:r w:rsidR="00CE7F91" w:rsidRPr="00293852">
        <w:rPr>
          <w:rFonts w:ascii="Times New Roman" w:hAnsi="Times New Roman" w:cs="Times New Roman"/>
        </w:rPr>
        <w:t>on the otolith</w:t>
      </w:r>
      <w:r w:rsidR="002A47CE" w:rsidRPr="00293852">
        <w:rPr>
          <w:rFonts w:ascii="Times New Roman" w:hAnsi="Times New Roman" w:cs="Times New Roman"/>
        </w:rPr>
        <w:t xml:space="preserve"> (dark annuli region)</w:t>
      </w:r>
      <w:r w:rsidR="00CE7F91" w:rsidRPr="00293852">
        <w:rPr>
          <w:rFonts w:ascii="Times New Roman" w:hAnsi="Times New Roman" w:cs="Times New Roman"/>
        </w:rPr>
        <w:t>, a rapid increase in</w:t>
      </w:r>
      <w:r w:rsidR="00070CB1" w:rsidRPr="00293852">
        <w:rPr>
          <w:rFonts w:ascii="Times New Roman" w:hAnsi="Times New Roman" w:cs="Times New Roman"/>
        </w:rPr>
        <w:t xml:space="preserve"> ⁸⁸Sr</w:t>
      </w:r>
      <w:r w:rsidR="002D16B7" w:rsidRPr="00293852">
        <w:rPr>
          <w:rFonts w:ascii="Times New Roman" w:hAnsi="Times New Roman" w:cs="Times New Roman"/>
        </w:rPr>
        <w:t xml:space="preserve"> concentration</w:t>
      </w:r>
      <w:r w:rsidR="00CE7F91" w:rsidRPr="00293852">
        <w:rPr>
          <w:rFonts w:ascii="Times New Roman" w:hAnsi="Times New Roman" w:cs="Times New Roman"/>
        </w:rPr>
        <w:t xml:space="preserve">, and a </w:t>
      </w:r>
      <w:r w:rsidRPr="00293852">
        <w:rPr>
          <w:rFonts w:ascii="Times New Roman" w:hAnsi="Times New Roman" w:cs="Times New Roman"/>
        </w:rPr>
        <w:t>shift in ⁸⁷Sr/⁸⁶Sr to</w:t>
      </w:r>
      <w:r w:rsidR="002A47CE" w:rsidRPr="00293852">
        <w:rPr>
          <w:rFonts w:ascii="Times New Roman" w:hAnsi="Times New Roman" w:cs="Times New Roman"/>
        </w:rPr>
        <w:t>war</w:t>
      </w:r>
      <w:r w:rsidR="00616EA6" w:rsidRPr="00293852">
        <w:rPr>
          <w:rFonts w:ascii="Times New Roman" w:hAnsi="Times New Roman" w:cs="Times New Roman"/>
        </w:rPr>
        <w:t>d</w:t>
      </w:r>
      <w:r w:rsidR="002A47CE" w:rsidRPr="00293852">
        <w:rPr>
          <w:rFonts w:ascii="Times New Roman" w:hAnsi="Times New Roman" w:cs="Times New Roman"/>
        </w:rPr>
        <w:t>s</w:t>
      </w:r>
      <w:r w:rsidR="00616EA6" w:rsidRPr="00293852">
        <w:rPr>
          <w:rFonts w:ascii="Times New Roman" w:hAnsi="Times New Roman" w:cs="Times New Roman"/>
        </w:rPr>
        <w:t xml:space="preserve"> the</w:t>
      </w:r>
      <w:r w:rsidR="00CE7F91" w:rsidRPr="00293852">
        <w:rPr>
          <w:rFonts w:ascii="Times New Roman" w:hAnsi="Times New Roman" w:cs="Times New Roman"/>
        </w:rPr>
        <w:t xml:space="preserve"> global marine value</w:t>
      </w:r>
      <w:r w:rsidR="002A47CE" w:rsidRPr="00293852">
        <w:rPr>
          <w:rFonts w:ascii="Times New Roman" w:hAnsi="Times New Roman" w:cs="Times New Roman"/>
        </w:rPr>
        <w:t xml:space="preserve"> at the end of the </w:t>
      </w:r>
      <w:r w:rsidR="007833A8" w:rsidRPr="00293852">
        <w:rPr>
          <w:rFonts w:ascii="Times New Roman" w:hAnsi="Times New Roman" w:cs="Times New Roman"/>
        </w:rPr>
        <w:t>time series</w:t>
      </w:r>
      <w:r w:rsidRPr="00293852">
        <w:rPr>
          <w:rFonts w:ascii="Times New Roman" w:hAnsi="Times New Roman" w:cs="Times New Roman"/>
        </w:rPr>
        <w:t xml:space="preserve">. </w:t>
      </w:r>
      <w:r w:rsidR="006C1496" w:rsidRPr="00293852">
        <w:rPr>
          <w:rFonts w:ascii="Times New Roman" w:hAnsi="Times New Roman" w:cs="Times New Roman"/>
        </w:rPr>
        <w:t>Manual s</w:t>
      </w:r>
      <w:r w:rsidR="00CE7F91" w:rsidRPr="00293852">
        <w:rPr>
          <w:rFonts w:ascii="Times New Roman" w:hAnsi="Times New Roman" w:cs="Times New Roman"/>
        </w:rPr>
        <w:t xml:space="preserve">election of trimming locations </w:t>
      </w:r>
      <w:r w:rsidR="00070CB1" w:rsidRPr="00293852">
        <w:rPr>
          <w:rFonts w:ascii="Times New Roman" w:hAnsi="Times New Roman" w:cs="Times New Roman"/>
        </w:rPr>
        <w:t>was</w:t>
      </w:r>
      <w:r w:rsidR="00CE7F91" w:rsidRPr="00293852">
        <w:rPr>
          <w:rFonts w:ascii="Times New Roman" w:hAnsi="Times New Roman" w:cs="Times New Roman"/>
        </w:rPr>
        <w:t xml:space="preserve"> randomized and blinded to avoid </w:t>
      </w:r>
      <w:r w:rsidR="006C1496" w:rsidRPr="00293852">
        <w:rPr>
          <w:rFonts w:ascii="Times New Roman" w:hAnsi="Times New Roman" w:cs="Times New Roman"/>
        </w:rPr>
        <w:t xml:space="preserve">bias. </w:t>
      </w:r>
      <w:r w:rsidR="00616EA6" w:rsidRPr="00293852">
        <w:rPr>
          <w:rFonts w:ascii="Times New Roman" w:hAnsi="Times New Roman" w:cs="Times New Roman"/>
        </w:rPr>
        <w:t>All trimmed datasets were then manually</w:t>
      </w:r>
      <w:r w:rsidR="00070CB1" w:rsidRPr="00293852">
        <w:rPr>
          <w:rFonts w:ascii="Times New Roman" w:hAnsi="Times New Roman" w:cs="Times New Roman"/>
        </w:rPr>
        <w:t xml:space="preserve"> checked for quality</w:t>
      </w:r>
      <w:r w:rsidR="00616EA6" w:rsidRPr="00293852">
        <w:rPr>
          <w:rFonts w:ascii="Times New Roman" w:hAnsi="Times New Roman" w:cs="Times New Roman"/>
        </w:rPr>
        <w:t xml:space="preserve"> and s</w:t>
      </w:r>
      <w:r w:rsidR="009E23C6" w:rsidRPr="00293852">
        <w:rPr>
          <w:rFonts w:ascii="Times New Roman" w:hAnsi="Times New Roman" w:cs="Times New Roman"/>
        </w:rPr>
        <w:t xml:space="preserve">amples with significant error (i.e large cracks) </w:t>
      </w:r>
      <w:r w:rsidR="006C1496" w:rsidRPr="00293852">
        <w:rPr>
          <w:rFonts w:ascii="Times New Roman" w:hAnsi="Times New Roman" w:cs="Times New Roman"/>
        </w:rPr>
        <w:t>or</w:t>
      </w:r>
      <w:r w:rsidR="009E23C6" w:rsidRPr="00293852">
        <w:rPr>
          <w:rFonts w:ascii="Times New Roman" w:hAnsi="Times New Roman" w:cs="Times New Roman"/>
        </w:rPr>
        <w:t xml:space="preserve"> without a clear core </w:t>
      </w:r>
      <w:r w:rsidR="006C1496" w:rsidRPr="00293852">
        <w:rPr>
          <w:rFonts w:ascii="Times New Roman" w:hAnsi="Times New Roman" w:cs="Times New Roman"/>
        </w:rPr>
        <w:t xml:space="preserve">and marine </w:t>
      </w:r>
      <w:r w:rsidR="009E23C6" w:rsidRPr="00293852">
        <w:rPr>
          <w:rFonts w:ascii="Times New Roman" w:hAnsi="Times New Roman" w:cs="Times New Roman"/>
        </w:rPr>
        <w:t xml:space="preserve">signal were removed from the dataset. </w:t>
      </w:r>
      <w:r w:rsidR="000F0779" w:rsidRPr="00293852">
        <w:rPr>
          <w:rFonts w:ascii="Times New Roman" w:hAnsi="Times New Roman" w:cs="Times New Roman"/>
        </w:rPr>
        <w:t xml:space="preserve">The resulting dataset contained </w:t>
      </w:r>
      <w:r w:rsidR="007833A8" w:rsidRPr="00293852">
        <w:rPr>
          <w:rFonts w:ascii="Times New Roman" w:hAnsi="Times New Roman" w:cs="Times New Roman"/>
        </w:rPr>
        <w:t>time series</w:t>
      </w:r>
      <w:r w:rsidR="00776FB6" w:rsidRPr="00293852">
        <w:rPr>
          <w:rFonts w:ascii="Times New Roman" w:hAnsi="Times New Roman" w:cs="Times New Roman"/>
        </w:rPr>
        <w:t xml:space="preserve"> from 2,531 individual otoliths</w:t>
      </w:r>
      <w:r w:rsidR="006C1496" w:rsidRPr="00293852">
        <w:rPr>
          <w:rFonts w:ascii="Times New Roman" w:hAnsi="Times New Roman" w:cs="Times New Roman"/>
        </w:rPr>
        <w:t xml:space="preserve"> (971 Yukon, 875 Kuskokwim, and 685 Nushagak). </w:t>
      </w:r>
    </w:p>
    <w:p w14:paraId="3086D9BE" w14:textId="3C28BF89" w:rsidR="00701699" w:rsidRPr="00293852" w:rsidRDefault="009E23C6" w:rsidP="00557AB9">
      <w:pPr>
        <w:spacing w:line="480" w:lineRule="auto"/>
        <w:ind w:firstLine="720"/>
        <w:rPr>
          <w:rFonts w:ascii="Times New Roman" w:hAnsi="Times New Roman" w:cs="Times New Roman"/>
        </w:rPr>
      </w:pPr>
      <w:r w:rsidRPr="00293852">
        <w:rPr>
          <w:rFonts w:ascii="Times New Roman" w:hAnsi="Times New Roman" w:cs="Times New Roman"/>
        </w:rPr>
        <w:t>To test whether</w:t>
      </w:r>
      <w:r w:rsidR="00B32AF3" w:rsidRPr="00293852">
        <w:rPr>
          <w:rFonts w:ascii="Times New Roman" w:hAnsi="Times New Roman" w:cs="Times New Roman"/>
        </w:rPr>
        <w:t xml:space="preserve"> </w:t>
      </w:r>
      <w:r w:rsidRPr="00293852">
        <w:rPr>
          <w:rFonts w:ascii="Times New Roman" w:hAnsi="Times New Roman" w:cs="Times New Roman"/>
        </w:rPr>
        <w:t>time</w:t>
      </w:r>
      <w:r w:rsidR="00776FB6" w:rsidRPr="00293852">
        <w:rPr>
          <w:rFonts w:ascii="Times New Roman" w:hAnsi="Times New Roman" w:cs="Times New Roman"/>
        </w:rPr>
        <w:t>-</w:t>
      </w:r>
      <w:r w:rsidRPr="00293852">
        <w:rPr>
          <w:rFonts w:ascii="Times New Roman" w:hAnsi="Times New Roman" w:cs="Times New Roman"/>
        </w:rPr>
        <w:t xml:space="preserve">series smoothing techniques </w:t>
      </w:r>
      <w:r w:rsidR="00B32AF3" w:rsidRPr="00293852">
        <w:rPr>
          <w:rFonts w:ascii="Times New Roman" w:hAnsi="Times New Roman" w:cs="Times New Roman"/>
        </w:rPr>
        <w:t xml:space="preserve">could improve </w:t>
      </w:r>
      <w:r w:rsidR="007072C4" w:rsidRPr="00293852">
        <w:rPr>
          <w:rFonts w:ascii="Times New Roman" w:hAnsi="Times New Roman" w:cs="Times New Roman"/>
        </w:rPr>
        <w:t xml:space="preserve">classification </w:t>
      </w:r>
      <w:r w:rsidR="00B32AF3" w:rsidRPr="00293852">
        <w:rPr>
          <w:rFonts w:ascii="Times New Roman" w:hAnsi="Times New Roman" w:cs="Times New Roman"/>
        </w:rPr>
        <w:t>model performance</w:t>
      </w:r>
      <w:r w:rsidRPr="00293852">
        <w:rPr>
          <w:rFonts w:ascii="Times New Roman" w:hAnsi="Times New Roman" w:cs="Times New Roman"/>
        </w:rPr>
        <w:t xml:space="preserve">, we applied </w:t>
      </w:r>
      <w:r w:rsidR="00B32AF3" w:rsidRPr="00293852">
        <w:rPr>
          <w:rFonts w:ascii="Times New Roman" w:hAnsi="Times New Roman" w:cs="Times New Roman"/>
        </w:rPr>
        <w:t>two commonly used approaches: moving average (MA) and a generalized additive model (GAM)</w:t>
      </w:r>
      <w:r w:rsidR="00776FB6" w:rsidRPr="00293852">
        <w:rPr>
          <w:rFonts w:ascii="Times New Roman" w:hAnsi="Times New Roman" w:cs="Times New Roman"/>
        </w:rPr>
        <w:t xml:space="preserve"> on the raw strontium isotope data</w:t>
      </w:r>
      <w:r w:rsidR="00B32AF3" w:rsidRPr="00293852">
        <w:rPr>
          <w:rFonts w:ascii="Times New Roman" w:hAnsi="Times New Roman" w:cs="Times New Roman"/>
        </w:rPr>
        <w:t xml:space="preserve">. </w:t>
      </w:r>
      <w:r w:rsidR="006C1496" w:rsidRPr="00293852">
        <w:rPr>
          <w:rFonts w:ascii="Times New Roman" w:hAnsi="Times New Roman" w:cs="Times New Roman"/>
        </w:rPr>
        <w:t>For the moving average smoothing w</w:t>
      </w:r>
      <w:r w:rsidR="000F0779" w:rsidRPr="00293852">
        <w:rPr>
          <w:rFonts w:ascii="Times New Roman" w:hAnsi="Times New Roman" w:cs="Times New Roman"/>
        </w:rPr>
        <w:t>e used a 60</w:t>
      </w:r>
      <w:r w:rsidR="00616EA6" w:rsidRPr="00293852">
        <w:rPr>
          <w:rFonts w:ascii="Times New Roman" w:hAnsi="Times New Roman" w:cs="Times New Roman"/>
        </w:rPr>
        <w:t>-</w:t>
      </w:r>
      <w:r w:rsidR="000F0779" w:rsidRPr="00293852">
        <w:rPr>
          <w:rFonts w:ascii="Times New Roman" w:hAnsi="Times New Roman" w:cs="Times New Roman"/>
        </w:rPr>
        <w:t>point center weighted window</w:t>
      </w:r>
      <w:r w:rsidR="006C1496" w:rsidRPr="00293852">
        <w:rPr>
          <w:rFonts w:ascii="Times New Roman" w:hAnsi="Times New Roman" w:cs="Times New Roman"/>
        </w:rPr>
        <w:t xml:space="preserve">. </w:t>
      </w:r>
      <w:r w:rsidR="00F67738" w:rsidRPr="00293852">
        <w:rPr>
          <w:rFonts w:ascii="Times New Roman" w:hAnsi="Times New Roman" w:cs="Times New Roman"/>
        </w:rPr>
        <w:t xml:space="preserve">The GAM was fitted using thin plate regression and penalized iteratively re-weighted least squares (P-IRLS) to </w:t>
      </w:r>
      <w:r w:rsidR="00E90986">
        <w:rPr>
          <w:rFonts w:ascii="Times New Roman" w:hAnsi="Times New Roman" w:cs="Times New Roman"/>
        </w:rPr>
        <w:t>maximise</w:t>
      </w:r>
      <w:r w:rsidR="00F67738" w:rsidRPr="00293852">
        <w:rPr>
          <w:rFonts w:ascii="Times New Roman" w:hAnsi="Times New Roman" w:cs="Times New Roman"/>
        </w:rPr>
        <w:t xml:space="preserve"> goodness of </w:t>
      </w:r>
      <w:r w:rsidR="00F67738" w:rsidRPr="00293852">
        <w:rPr>
          <w:rFonts w:ascii="Times New Roman" w:hAnsi="Times New Roman" w:cs="Times New Roman"/>
        </w:rPr>
        <w:lastRenderedPageBreak/>
        <w:t xml:space="preserve">fit, with a generalized cross-validation (GCV) method </w:t>
      </w:r>
      <w:r w:rsidR="00216DEB" w:rsidRPr="00293852">
        <w:rPr>
          <w:rFonts w:ascii="Times New Roman" w:hAnsi="Times New Roman" w:cs="Times New Roman"/>
        </w:rPr>
        <w:t xml:space="preserve">used </w:t>
      </w:r>
      <w:r w:rsidR="00F67738" w:rsidRPr="00293852">
        <w:rPr>
          <w:rFonts w:ascii="Times New Roman" w:hAnsi="Times New Roman" w:cs="Times New Roman"/>
        </w:rPr>
        <w:t xml:space="preserve">to </w:t>
      </w:r>
      <w:r w:rsidR="00E90986">
        <w:rPr>
          <w:rFonts w:ascii="Times New Roman" w:hAnsi="Times New Roman" w:cs="Times New Roman"/>
        </w:rPr>
        <w:t>minimise</w:t>
      </w:r>
      <w:r w:rsidR="00F67738" w:rsidRPr="00293852">
        <w:rPr>
          <w:rFonts w:ascii="Times New Roman" w:hAnsi="Times New Roman" w:cs="Times New Roman"/>
        </w:rPr>
        <w:t xml:space="preserve"> overfitting </w:t>
      </w:r>
      <w:r w:rsidR="00B32AF3" w:rsidRPr="00293852">
        <w:rPr>
          <w:rFonts w:ascii="Times New Roman" w:hAnsi="Times New Roman" w:cs="Times New Roman"/>
        </w:rPr>
        <w:t>(Wood, 2006). The maximum degrees of freedom (k) were scaled by the number of data points in each ablation line (n) by k = 10</w:t>
      </w:r>
      <w:r w:rsidR="00492371" w:rsidRPr="00293852">
        <w:rPr>
          <w:rFonts w:ascii="Times New Roman" w:hAnsi="Times New Roman" w:cs="Times New Roman"/>
        </w:rPr>
        <w:t xml:space="preserve"> * n</w:t>
      </w:r>
      <w:r w:rsidR="00B32AF3" w:rsidRPr="00293852">
        <w:rPr>
          <w:rFonts w:ascii="Times New Roman" w:hAnsi="Times New Roman" w:cs="Times New Roman"/>
        </w:rPr>
        <w:t xml:space="preserve"> </w:t>
      </w:r>
      <w:r w:rsidR="00B32AF3" w:rsidRPr="00293852">
        <w:rPr>
          <w:rFonts w:ascii="Times New Roman" w:hAnsi="Times New Roman" w:cs="Times New Roman"/>
          <w:vertAlign w:val="superscript"/>
        </w:rPr>
        <w:t>2/9</w:t>
      </w:r>
      <w:r w:rsidR="006D1DD4" w:rsidRPr="00293852">
        <w:rPr>
          <w:rFonts w:ascii="Times New Roman" w:hAnsi="Times New Roman" w:cs="Times New Roman"/>
          <w:vertAlign w:val="superscript"/>
        </w:rPr>
        <w:t xml:space="preserve"> </w:t>
      </w:r>
      <w:r w:rsidR="006D1DD4" w:rsidRPr="00293852">
        <w:rPr>
          <w:rFonts w:ascii="Times New Roman" w:hAnsi="Times New Roman" w:cs="Times New Roman"/>
        </w:rPr>
        <w:t xml:space="preserve">(Kim and Gu, 2004, Brennan et al., </w:t>
      </w:r>
      <w:r w:rsidR="00F6547F" w:rsidRPr="00293852">
        <w:rPr>
          <w:rFonts w:ascii="Times New Roman" w:hAnsi="Times New Roman" w:cs="Times New Roman"/>
        </w:rPr>
        <w:t>2014)</w:t>
      </w:r>
      <w:r w:rsidR="006C1496" w:rsidRPr="00293852">
        <w:rPr>
          <w:rFonts w:ascii="Times New Roman" w:hAnsi="Times New Roman" w:cs="Times New Roman"/>
        </w:rPr>
        <w:t xml:space="preserve">. </w:t>
      </w:r>
      <w:r w:rsidR="00B008EE" w:rsidRPr="00293852">
        <w:rPr>
          <w:rFonts w:ascii="Times New Roman" w:hAnsi="Times New Roman" w:cs="Times New Roman"/>
        </w:rPr>
        <w:t>This process resulted in three versions of the</w:t>
      </w:r>
      <w:r w:rsidR="00616EA6" w:rsidRPr="00293852">
        <w:rPr>
          <w:rFonts w:ascii="Times New Roman" w:hAnsi="Times New Roman" w:cs="Times New Roman"/>
        </w:rPr>
        <w:t xml:space="preserve"> same laser ablation time</w:t>
      </w:r>
      <w:r w:rsidR="00776FB6" w:rsidRPr="00293852">
        <w:rPr>
          <w:rFonts w:ascii="Times New Roman" w:hAnsi="Times New Roman" w:cs="Times New Roman"/>
        </w:rPr>
        <w:t xml:space="preserve"> </w:t>
      </w:r>
      <w:r w:rsidR="00616EA6" w:rsidRPr="00293852">
        <w:rPr>
          <w:rFonts w:ascii="Times New Roman" w:hAnsi="Times New Roman" w:cs="Times New Roman"/>
        </w:rPr>
        <w:t>series for each individual</w:t>
      </w:r>
      <w:r w:rsidR="00B008EE" w:rsidRPr="00293852">
        <w:rPr>
          <w:rFonts w:ascii="Times New Roman" w:hAnsi="Times New Roman" w:cs="Times New Roman"/>
        </w:rPr>
        <w:t>: GAM-smoothed, MA-smoothed, and raw LA data. Finally, all samples were interpolated to a common length</w:t>
      </w:r>
      <w:r w:rsidR="00616EA6" w:rsidRPr="00293852">
        <w:rPr>
          <w:rFonts w:ascii="Times New Roman" w:hAnsi="Times New Roman" w:cs="Times New Roman"/>
        </w:rPr>
        <w:t xml:space="preserve"> </w:t>
      </w:r>
      <w:r w:rsidR="00B008EE" w:rsidRPr="00293852">
        <w:rPr>
          <w:rFonts w:ascii="Times New Roman" w:hAnsi="Times New Roman" w:cs="Times New Roman"/>
        </w:rPr>
        <w:t xml:space="preserve">defined as the average length of </w:t>
      </w:r>
      <w:r w:rsidR="00557AB9" w:rsidRPr="00293852">
        <w:rPr>
          <w:rFonts w:ascii="Times New Roman" w:hAnsi="Times New Roman" w:cs="Times New Roman"/>
        </w:rPr>
        <w:t>all time</w:t>
      </w:r>
      <w:r w:rsidR="007F7563" w:rsidRPr="00293852">
        <w:rPr>
          <w:rFonts w:ascii="Times New Roman" w:hAnsi="Times New Roman" w:cs="Times New Roman"/>
        </w:rPr>
        <w:t xml:space="preserve"> </w:t>
      </w:r>
      <w:r w:rsidR="00557AB9" w:rsidRPr="00293852">
        <w:rPr>
          <w:rFonts w:ascii="Times New Roman" w:hAnsi="Times New Roman" w:cs="Times New Roman"/>
        </w:rPr>
        <w:t>s</w:t>
      </w:r>
      <w:r w:rsidR="00B008EE" w:rsidRPr="00293852">
        <w:rPr>
          <w:rFonts w:ascii="Times New Roman" w:hAnsi="Times New Roman" w:cs="Times New Roman"/>
        </w:rPr>
        <w:t xml:space="preserve">eries </w:t>
      </w:r>
      <w:r w:rsidR="00616EA6" w:rsidRPr="00293852">
        <w:rPr>
          <w:rFonts w:ascii="Times New Roman" w:hAnsi="Times New Roman" w:cs="Times New Roman"/>
        </w:rPr>
        <w:t xml:space="preserve">of that type </w:t>
      </w:r>
      <w:r w:rsidR="00B008EE" w:rsidRPr="00293852">
        <w:rPr>
          <w:rFonts w:ascii="Times New Roman" w:hAnsi="Times New Roman" w:cs="Times New Roman"/>
        </w:rPr>
        <w:t>(</w:t>
      </w:r>
      <w:r w:rsidR="00492371" w:rsidRPr="00293852">
        <w:rPr>
          <w:rFonts w:ascii="Times New Roman" w:hAnsi="Times New Roman" w:cs="Times New Roman"/>
        </w:rPr>
        <w:t>694</w:t>
      </w:r>
      <w:r w:rsidR="00B008EE" w:rsidRPr="00293852">
        <w:rPr>
          <w:rFonts w:ascii="Times New Roman" w:hAnsi="Times New Roman" w:cs="Times New Roman"/>
        </w:rPr>
        <w:t xml:space="preserve"> points for non-MA and 6</w:t>
      </w:r>
      <w:r w:rsidR="00492371" w:rsidRPr="00293852">
        <w:rPr>
          <w:rFonts w:ascii="Times New Roman" w:hAnsi="Times New Roman" w:cs="Times New Roman"/>
        </w:rPr>
        <w:t>64</w:t>
      </w:r>
      <w:r w:rsidR="00B008EE" w:rsidRPr="00293852">
        <w:rPr>
          <w:rFonts w:ascii="Times New Roman" w:hAnsi="Times New Roman" w:cs="Times New Roman"/>
        </w:rPr>
        <w:t xml:space="preserve"> points for MA-smoothed samples, respectively) </w:t>
      </w:r>
      <w:r w:rsidR="00701699" w:rsidRPr="00293852">
        <w:rPr>
          <w:rFonts w:ascii="Times New Roman" w:hAnsi="Times New Roman" w:cs="Times New Roman"/>
        </w:rPr>
        <w:t>(Hegg and Kennedy, 2021).</w:t>
      </w:r>
      <w:r w:rsidR="00616EA6" w:rsidRPr="00293852">
        <w:rPr>
          <w:rFonts w:ascii="Times New Roman" w:hAnsi="Times New Roman" w:cs="Times New Roman"/>
        </w:rPr>
        <w:t xml:space="preserve"> This was done to satisfy the requirement for equal length vectors for </w:t>
      </w:r>
      <w:r w:rsidR="00D02385" w:rsidRPr="00293852">
        <w:rPr>
          <w:rFonts w:ascii="Times New Roman" w:hAnsi="Times New Roman" w:cs="Times New Roman"/>
        </w:rPr>
        <w:t>ML</w:t>
      </w:r>
      <w:r w:rsidR="00616EA6" w:rsidRPr="00293852">
        <w:rPr>
          <w:rFonts w:ascii="Times New Roman" w:hAnsi="Times New Roman" w:cs="Times New Roman"/>
        </w:rPr>
        <w:t xml:space="preserve"> algorithms </w:t>
      </w:r>
      <w:r w:rsidR="00557AB9" w:rsidRPr="00293852">
        <w:rPr>
          <w:rFonts w:ascii="Times New Roman" w:hAnsi="Times New Roman" w:cs="Times New Roman"/>
        </w:rPr>
        <w:t xml:space="preserve">while minimizing warping from interpolation. </w:t>
      </w:r>
    </w:p>
    <w:p w14:paraId="09D6A0ED" w14:textId="0BA52B53" w:rsidR="00070CB1" w:rsidRPr="00293852" w:rsidRDefault="002F10A9" w:rsidP="007072C4">
      <w:pPr>
        <w:spacing w:line="480" w:lineRule="auto"/>
        <w:ind w:firstLine="720"/>
        <w:rPr>
          <w:rFonts w:ascii="Times New Roman" w:hAnsi="Times New Roman" w:cs="Times New Roman"/>
        </w:rPr>
      </w:pPr>
      <w:r w:rsidRPr="00293852">
        <w:rPr>
          <w:rFonts w:ascii="Times New Roman" w:hAnsi="Times New Roman" w:cs="Times New Roman"/>
        </w:rPr>
        <w:t xml:space="preserve">Principal component analysis (PCA) was applied </w:t>
      </w:r>
      <w:r w:rsidR="00557AB9" w:rsidRPr="00293852">
        <w:rPr>
          <w:rFonts w:ascii="Times New Roman" w:hAnsi="Times New Roman" w:cs="Times New Roman"/>
        </w:rPr>
        <w:t xml:space="preserve">to </w:t>
      </w:r>
      <w:r w:rsidR="00AF5A80" w:rsidRPr="00293852">
        <w:rPr>
          <w:rFonts w:ascii="Times New Roman" w:hAnsi="Times New Roman" w:cs="Times New Roman"/>
        </w:rPr>
        <w:t xml:space="preserve">all </w:t>
      </w:r>
      <w:r w:rsidR="000E5763" w:rsidRPr="00293852">
        <w:rPr>
          <w:rFonts w:ascii="Times New Roman" w:hAnsi="Times New Roman" w:cs="Times New Roman"/>
        </w:rPr>
        <w:t>timeseries</w:t>
      </w:r>
      <w:r w:rsidR="00AF5A80" w:rsidRPr="00293852">
        <w:rPr>
          <w:rFonts w:ascii="Times New Roman" w:hAnsi="Times New Roman" w:cs="Times New Roman"/>
        </w:rPr>
        <w:t xml:space="preserve"> from </w:t>
      </w:r>
      <w:r w:rsidRPr="00293852">
        <w:rPr>
          <w:rFonts w:ascii="Times New Roman" w:hAnsi="Times New Roman" w:cs="Times New Roman"/>
        </w:rPr>
        <w:t>the</w:t>
      </w:r>
      <w:r w:rsidR="00AF5A80" w:rsidRPr="00293852">
        <w:rPr>
          <w:rFonts w:ascii="Times New Roman" w:hAnsi="Times New Roman" w:cs="Times New Roman"/>
        </w:rPr>
        <w:t xml:space="preserve"> dataset in the</w:t>
      </w:r>
      <w:r w:rsidRPr="00293852">
        <w:rPr>
          <w:rFonts w:ascii="Times New Roman" w:hAnsi="Times New Roman" w:cs="Times New Roman"/>
        </w:rPr>
        <w:t xml:space="preserve"> top-performing model</w:t>
      </w:r>
      <w:r w:rsidR="00AF5A80" w:rsidRPr="00293852">
        <w:rPr>
          <w:rFonts w:ascii="Times New Roman" w:hAnsi="Times New Roman" w:cs="Times New Roman"/>
        </w:rPr>
        <w:t xml:space="preserve"> (GAM smoothed data)</w:t>
      </w:r>
      <w:r w:rsidRPr="00293852">
        <w:rPr>
          <w:rFonts w:ascii="Times New Roman" w:hAnsi="Times New Roman" w:cs="Times New Roman"/>
        </w:rPr>
        <w:t xml:space="preserve"> to qualitatively assess clustering patterns in multivariate space</w:t>
      </w:r>
      <w:r w:rsidR="007072C4" w:rsidRPr="00293852">
        <w:rPr>
          <w:rFonts w:ascii="Times New Roman" w:hAnsi="Times New Roman" w:cs="Times New Roman"/>
        </w:rPr>
        <w:t xml:space="preserve"> (Figure </w:t>
      </w:r>
      <w:r w:rsidR="000E5763" w:rsidRPr="00293852">
        <w:rPr>
          <w:rFonts w:ascii="Times New Roman" w:hAnsi="Times New Roman" w:cs="Times New Roman"/>
        </w:rPr>
        <w:t>2</w:t>
      </w:r>
      <w:r w:rsidR="007072C4" w:rsidRPr="00293852">
        <w:rPr>
          <w:rFonts w:ascii="Times New Roman" w:hAnsi="Times New Roman" w:cs="Times New Roman"/>
        </w:rPr>
        <w:t>)</w:t>
      </w:r>
      <w:r w:rsidR="006229D2">
        <w:rPr>
          <w:rFonts w:ascii="Times New Roman" w:hAnsi="Times New Roman" w:cs="Times New Roman"/>
        </w:rPr>
        <w:t>.</w:t>
      </w:r>
      <w:r w:rsidRPr="00293852">
        <w:rPr>
          <w:rFonts w:ascii="Times New Roman" w:hAnsi="Times New Roman" w:cs="Times New Roman"/>
        </w:rPr>
        <w:t xml:space="preserve"> PCA transforms the original </w:t>
      </w:r>
      <w:r w:rsidR="00AF5A80" w:rsidRPr="00293852">
        <w:rPr>
          <w:rFonts w:ascii="Times New Roman" w:hAnsi="Times New Roman" w:cs="Times New Roman"/>
        </w:rPr>
        <w:t>time</w:t>
      </w:r>
      <w:r w:rsidR="000434F7" w:rsidRPr="00293852">
        <w:rPr>
          <w:rFonts w:ascii="Times New Roman" w:hAnsi="Times New Roman" w:cs="Times New Roman"/>
        </w:rPr>
        <w:t xml:space="preserve"> </w:t>
      </w:r>
      <w:r w:rsidR="00AF5A80" w:rsidRPr="00293852">
        <w:rPr>
          <w:rFonts w:ascii="Times New Roman" w:hAnsi="Times New Roman" w:cs="Times New Roman"/>
        </w:rPr>
        <w:t xml:space="preserve">series </w:t>
      </w:r>
      <w:r w:rsidRPr="00293852">
        <w:rPr>
          <w:rFonts w:ascii="Times New Roman" w:hAnsi="Times New Roman" w:cs="Times New Roman"/>
        </w:rPr>
        <w:t xml:space="preserve">into uncorrelated principal components that capture the greatest variance in the dataset, thereby highlighting variability among </w:t>
      </w:r>
      <w:r w:rsidR="007833A8" w:rsidRPr="00293852">
        <w:rPr>
          <w:rFonts w:ascii="Times New Roman" w:hAnsi="Times New Roman" w:cs="Times New Roman"/>
        </w:rPr>
        <w:t>time series</w:t>
      </w:r>
      <w:r w:rsidRPr="00293852">
        <w:rPr>
          <w:rFonts w:ascii="Times New Roman" w:hAnsi="Times New Roman" w:cs="Times New Roman"/>
        </w:rPr>
        <w:t xml:space="preserve"> that may contain distinguishing watershed characteristics</w:t>
      </w:r>
      <w:r w:rsidR="007072C4" w:rsidRPr="00293852">
        <w:rPr>
          <w:rFonts w:ascii="Times New Roman" w:hAnsi="Times New Roman" w:cs="Times New Roman"/>
        </w:rPr>
        <w:t xml:space="preserve">. </w:t>
      </w:r>
      <w:r w:rsidR="00AF5A80" w:rsidRPr="00293852">
        <w:rPr>
          <w:rFonts w:ascii="Times New Roman" w:hAnsi="Times New Roman" w:cs="Times New Roman"/>
        </w:rPr>
        <w:t>To further illustrate how</w:t>
      </w:r>
      <w:r w:rsidR="007072C4" w:rsidRPr="00293852">
        <w:rPr>
          <w:rFonts w:ascii="Times New Roman" w:hAnsi="Times New Roman" w:cs="Times New Roman"/>
        </w:rPr>
        <w:t xml:space="preserve"> this</w:t>
      </w:r>
      <w:r w:rsidR="00AF5A80" w:rsidRPr="00293852">
        <w:rPr>
          <w:rFonts w:ascii="Times New Roman" w:hAnsi="Times New Roman" w:cs="Times New Roman"/>
        </w:rPr>
        <w:t xml:space="preserve"> variability among </w:t>
      </w:r>
      <w:r w:rsidR="007833A8" w:rsidRPr="00293852">
        <w:rPr>
          <w:rFonts w:ascii="Times New Roman" w:hAnsi="Times New Roman" w:cs="Times New Roman"/>
        </w:rPr>
        <w:t>time series</w:t>
      </w:r>
      <w:r w:rsidR="00730E96" w:rsidRPr="00293852">
        <w:rPr>
          <w:rFonts w:ascii="Times New Roman" w:hAnsi="Times New Roman" w:cs="Times New Roman"/>
        </w:rPr>
        <w:t xml:space="preserve"> can distinguish among </w:t>
      </w:r>
      <w:r w:rsidR="009A1451" w:rsidRPr="00293852">
        <w:rPr>
          <w:rFonts w:ascii="Times New Roman" w:hAnsi="Times New Roman" w:cs="Times New Roman"/>
        </w:rPr>
        <w:t>individuals</w:t>
      </w:r>
      <w:r w:rsidR="00730E96" w:rsidRPr="00293852">
        <w:rPr>
          <w:rFonts w:ascii="Times New Roman" w:hAnsi="Times New Roman" w:cs="Times New Roman"/>
        </w:rPr>
        <w:t xml:space="preserve"> </w:t>
      </w:r>
      <w:r w:rsidR="00AF5A80" w:rsidRPr="00293852">
        <w:rPr>
          <w:rFonts w:ascii="Times New Roman" w:hAnsi="Times New Roman" w:cs="Times New Roman"/>
        </w:rPr>
        <w:t xml:space="preserve">that are otherwise indistinguishable using </w:t>
      </w:r>
      <w:r w:rsidR="00CD3FB4" w:rsidRPr="00293852">
        <w:rPr>
          <w:rFonts w:ascii="Times New Roman" w:hAnsi="Times New Roman" w:cs="Times New Roman"/>
        </w:rPr>
        <w:t xml:space="preserve">the </w:t>
      </w:r>
      <w:r w:rsidR="00AF5A80" w:rsidRPr="00293852">
        <w:rPr>
          <w:rFonts w:ascii="Times New Roman" w:hAnsi="Times New Roman" w:cs="Times New Roman"/>
        </w:rPr>
        <w:t xml:space="preserve">natal </w:t>
      </w:r>
      <w:r w:rsidR="00CD3FB4" w:rsidRPr="00293852">
        <w:rPr>
          <w:rFonts w:ascii="Times New Roman" w:hAnsi="Times New Roman" w:cs="Times New Roman"/>
        </w:rPr>
        <w:t>freshwater ⁸⁷Sr/⁸⁶Sr</w:t>
      </w:r>
      <w:r w:rsidR="00730E96" w:rsidRPr="00293852">
        <w:rPr>
          <w:rFonts w:ascii="Times New Roman" w:hAnsi="Times New Roman" w:cs="Times New Roman"/>
        </w:rPr>
        <w:t xml:space="preserve">, PCA analysis </w:t>
      </w:r>
      <w:r w:rsidR="00CD3FB4" w:rsidRPr="00293852">
        <w:rPr>
          <w:rFonts w:ascii="Times New Roman" w:hAnsi="Times New Roman" w:cs="Times New Roman"/>
        </w:rPr>
        <w:t>was also</w:t>
      </w:r>
      <w:r w:rsidR="00730E96" w:rsidRPr="00293852">
        <w:rPr>
          <w:rFonts w:ascii="Times New Roman" w:hAnsi="Times New Roman" w:cs="Times New Roman"/>
        </w:rPr>
        <w:t xml:space="preserve"> done on a subset of the GAM smoothed dataset which include only individuals with a natal </w:t>
      </w:r>
      <w:r w:rsidR="00CD3FB4" w:rsidRPr="00293852">
        <w:rPr>
          <w:rFonts w:ascii="Times New Roman" w:hAnsi="Times New Roman" w:cs="Times New Roman"/>
        </w:rPr>
        <w:t xml:space="preserve">⁸⁷Sr/⁸⁶Sr </w:t>
      </w:r>
      <w:r w:rsidR="00070CB1" w:rsidRPr="00293852">
        <w:rPr>
          <w:rFonts w:ascii="Times New Roman" w:hAnsi="Times New Roman" w:cs="Times New Roman"/>
        </w:rPr>
        <w:t>between</w:t>
      </w:r>
      <w:r w:rsidR="00730E96" w:rsidRPr="00293852">
        <w:rPr>
          <w:rFonts w:ascii="Times New Roman" w:hAnsi="Times New Roman" w:cs="Times New Roman"/>
        </w:rPr>
        <w:t xml:space="preserve"> 0.70</w:t>
      </w:r>
      <w:r w:rsidR="006229D2">
        <w:rPr>
          <w:rFonts w:ascii="Times New Roman" w:hAnsi="Times New Roman" w:cs="Times New Roman"/>
        </w:rPr>
        <w:t>80</w:t>
      </w:r>
      <w:r w:rsidR="00070CB1" w:rsidRPr="00293852">
        <w:rPr>
          <w:rFonts w:ascii="Times New Roman" w:hAnsi="Times New Roman" w:cs="Times New Roman"/>
        </w:rPr>
        <w:t xml:space="preserve"> and </w:t>
      </w:r>
      <w:r w:rsidR="00730E96" w:rsidRPr="00293852">
        <w:rPr>
          <w:rFonts w:ascii="Times New Roman" w:hAnsi="Times New Roman" w:cs="Times New Roman"/>
        </w:rPr>
        <w:t>0.708</w:t>
      </w:r>
      <w:r w:rsidR="006229D2">
        <w:rPr>
          <w:rFonts w:ascii="Times New Roman" w:hAnsi="Times New Roman" w:cs="Times New Roman"/>
        </w:rPr>
        <w:t>5</w:t>
      </w:r>
      <w:r w:rsidR="00730E96" w:rsidRPr="00293852">
        <w:rPr>
          <w:rFonts w:ascii="Times New Roman" w:hAnsi="Times New Roman" w:cs="Times New Roman"/>
        </w:rPr>
        <w:t>. PCA plots were produced to visualize clustering of both PC1 (47.</w:t>
      </w:r>
      <w:r w:rsidR="009A1451" w:rsidRPr="00293852">
        <w:rPr>
          <w:rFonts w:ascii="Times New Roman" w:hAnsi="Times New Roman" w:cs="Times New Roman"/>
        </w:rPr>
        <w:t>5</w:t>
      </w:r>
      <w:r w:rsidR="00730E96" w:rsidRPr="00293852">
        <w:rPr>
          <w:rFonts w:ascii="Times New Roman" w:hAnsi="Times New Roman" w:cs="Times New Roman"/>
        </w:rPr>
        <w:t>% of variance) and PC2 (20.9% of variance) as well as between PC1 and PC3 (10.2% of variance)</w:t>
      </w:r>
      <w:r w:rsidR="000D43EF" w:rsidRPr="00293852">
        <w:rPr>
          <w:rFonts w:ascii="Times New Roman" w:hAnsi="Times New Roman" w:cs="Times New Roman"/>
        </w:rPr>
        <w:t xml:space="preserve"> (Figure 3a)</w:t>
      </w:r>
      <w:r w:rsidR="00730E96" w:rsidRPr="00293852">
        <w:rPr>
          <w:rFonts w:ascii="Times New Roman" w:hAnsi="Times New Roman" w:cs="Times New Roman"/>
        </w:rPr>
        <w:t xml:space="preserve">. </w:t>
      </w:r>
      <w:r w:rsidR="00070CB1" w:rsidRPr="00293852">
        <w:rPr>
          <w:rFonts w:ascii="Times New Roman" w:hAnsi="Times New Roman" w:cs="Times New Roman"/>
        </w:rPr>
        <w:t>We then displayed the absolute values</w:t>
      </w:r>
      <w:r w:rsidR="00B229E6" w:rsidRPr="00293852">
        <w:rPr>
          <w:rFonts w:ascii="Times New Roman" w:hAnsi="Times New Roman" w:cs="Times New Roman"/>
        </w:rPr>
        <w:t xml:space="preserve"> of each point’s</w:t>
      </w:r>
      <w:r w:rsidR="00070CB1" w:rsidRPr="00293852">
        <w:rPr>
          <w:rFonts w:ascii="Times New Roman" w:hAnsi="Times New Roman" w:cs="Times New Roman"/>
        </w:rPr>
        <w:t xml:space="preserve"> loading </w:t>
      </w:r>
      <w:r w:rsidR="007072C4" w:rsidRPr="00293852">
        <w:rPr>
          <w:rFonts w:ascii="Times New Roman" w:hAnsi="Times New Roman" w:cs="Times New Roman"/>
        </w:rPr>
        <w:t xml:space="preserve">on the corresponding index of the time series </w:t>
      </w:r>
      <w:r w:rsidR="00B229E6" w:rsidRPr="00293852">
        <w:rPr>
          <w:rFonts w:ascii="Times New Roman" w:hAnsi="Times New Roman" w:cs="Times New Roman"/>
        </w:rPr>
        <w:t xml:space="preserve">to identify </w:t>
      </w:r>
      <w:r w:rsidR="007072C4" w:rsidRPr="00293852">
        <w:rPr>
          <w:rFonts w:ascii="Times New Roman" w:hAnsi="Times New Roman" w:cs="Times New Roman"/>
        </w:rPr>
        <w:t>regions</w:t>
      </w:r>
      <w:r w:rsidR="00070CB1" w:rsidRPr="00293852">
        <w:rPr>
          <w:rFonts w:ascii="Times New Roman" w:hAnsi="Times New Roman" w:cs="Times New Roman"/>
        </w:rPr>
        <w:t xml:space="preserve"> of the </w:t>
      </w:r>
      <w:r w:rsidR="007833A8" w:rsidRPr="00293852">
        <w:rPr>
          <w:rFonts w:ascii="Times New Roman" w:hAnsi="Times New Roman" w:cs="Times New Roman"/>
        </w:rPr>
        <w:t>time series</w:t>
      </w:r>
      <w:r w:rsidR="00070CB1" w:rsidRPr="00293852">
        <w:rPr>
          <w:rFonts w:ascii="Times New Roman" w:hAnsi="Times New Roman" w:cs="Times New Roman"/>
        </w:rPr>
        <w:t xml:space="preserve"> </w:t>
      </w:r>
      <w:r w:rsidR="007072C4" w:rsidRPr="00293852">
        <w:rPr>
          <w:rFonts w:ascii="Times New Roman" w:hAnsi="Times New Roman" w:cs="Times New Roman"/>
        </w:rPr>
        <w:t xml:space="preserve">which </w:t>
      </w:r>
      <w:r w:rsidR="00070CB1" w:rsidRPr="00293852">
        <w:rPr>
          <w:rFonts w:ascii="Times New Roman" w:hAnsi="Times New Roman" w:cs="Times New Roman"/>
        </w:rPr>
        <w:t>contribut</w:t>
      </w:r>
      <w:r w:rsidR="007072C4" w:rsidRPr="00293852">
        <w:rPr>
          <w:rFonts w:ascii="Times New Roman" w:hAnsi="Times New Roman" w:cs="Times New Roman"/>
        </w:rPr>
        <w:t>e</w:t>
      </w:r>
      <w:r w:rsidR="00070CB1" w:rsidRPr="00293852">
        <w:rPr>
          <w:rFonts w:ascii="Times New Roman" w:hAnsi="Times New Roman" w:cs="Times New Roman"/>
        </w:rPr>
        <w:t xml:space="preserve"> to interclass separation</w:t>
      </w:r>
      <w:r w:rsidR="007072C4" w:rsidRPr="00293852">
        <w:rPr>
          <w:rFonts w:ascii="Times New Roman" w:hAnsi="Times New Roman" w:cs="Times New Roman"/>
        </w:rPr>
        <w:t xml:space="preserve"> among individuals with the same natal origin ratio</w:t>
      </w:r>
      <w:r w:rsidR="00CD3FB4" w:rsidRPr="00293852">
        <w:rPr>
          <w:rFonts w:ascii="Times New Roman" w:hAnsi="Times New Roman" w:cs="Times New Roman"/>
        </w:rPr>
        <w:t xml:space="preserve"> </w:t>
      </w:r>
      <w:r w:rsidR="005F1D8A" w:rsidRPr="00293852">
        <w:rPr>
          <w:rFonts w:ascii="Times New Roman" w:hAnsi="Times New Roman" w:cs="Times New Roman"/>
        </w:rPr>
        <w:t xml:space="preserve">(Figure </w:t>
      </w:r>
      <w:r w:rsidR="00465AAD" w:rsidRPr="00293852">
        <w:rPr>
          <w:rFonts w:ascii="Times New Roman" w:hAnsi="Times New Roman" w:cs="Times New Roman"/>
        </w:rPr>
        <w:t>3</w:t>
      </w:r>
      <w:r w:rsidR="005F1D8A" w:rsidRPr="00293852">
        <w:rPr>
          <w:rFonts w:ascii="Times New Roman" w:hAnsi="Times New Roman" w:cs="Times New Roman"/>
        </w:rPr>
        <w:t>b)</w:t>
      </w:r>
      <w:r w:rsidR="00AE24AA" w:rsidRPr="00293852">
        <w:rPr>
          <w:rFonts w:ascii="Times New Roman" w:hAnsi="Times New Roman" w:cs="Times New Roman"/>
        </w:rPr>
        <w:t xml:space="preserve">. </w:t>
      </w:r>
    </w:p>
    <w:p w14:paraId="6B382E7F" w14:textId="77777777" w:rsidR="00DF33B5" w:rsidRDefault="00DF33B5" w:rsidP="00CD3FB4">
      <w:pPr>
        <w:spacing w:line="480" w:lineRule="auto"/>
        <w:rPr>
          <w:rFonts w:ascii="Times New Roman" w:hAnsi="Times New Roman" w:cs="Times New Roman"/>
          <w:b/>
          <w:bCs/>
          <w:u w:val="single"/>
        </w:rPr>
      </w:pPr>
    </w:p>
    <w:p w14:paraId="4E37CC52" w14:textId="7CAF46B3" w:rsidR="00CD3FB4" w:rsidRPr="00293852" w:rsidRDefault="00444663" w:rsidP="00CD3FB4">
      <w:pPr>
        <w:spacing w:line="480" w:lineRule="auto"/>
        <w:rPr>
          <w:rFonts w:ascii="Times New Roman" w:hAnsi="Times New Roman" w:cs="Times New Roman"/>
          <w:b/>
          <w:bCs/>
          <w:u w:val="single"/>
        </w:rPr>
      </w:pPr>
      <w:r w:rsidRPr="00293852">
        <w:rPr>
          <w:rFonts w:ascii="Times New Roman" w:hAnsi="Times New Roman" w:cs="Times New Roman"/>
          <w:b/>
          <w:bCs/>
          <w:u w:val="single"/>
        </w:rPr>
        <w:lastRenderedPageBreak/>
        <w:t xml:space="preserve">Machine Learning Classification Models </w:t>
      </w:r>
    </w:p>
    <w:p w14:paraId="3CA0415B" w14:textId="47908C82" w:rsidR="00444663" w:rsidRPr="00293852" w:rsidRDefault="00CD3FB4" w:rsidP="00CD3FB4">
      <w:pPr>
        <w:spacing w:line="480" w:lineRule="auto"/>
        <w:ind w:firstLine="720"/>
        <w:rPr>
          <w:rFonts w:ascii="Times New Roman" w:hAnsi="Times New Roman" w:cs="Times New Roman"/>
        </w:rPr>
      </w:pPr>
      <w:r w:rsidRPr="00293852">
        <w:rPr>
          <w:rFonts w:ascii="Times New Roman" w:hAnsi="Times New Roman" w:cs="Times New Roman"/>
        </w:rPr>
        <w:t>All individuals in the dataset</w:t>
      </w:r>
      <w:r w:rsidR="00444663" w:rsidRPr="00293852">
        <w:rPr>
          <w:rFonts w:ascii="Times New Roman" w:hAnsi="Times New Roman" w:cs="Times New Roman"/>
        </w:rPr>
        <w:t xml:space="preserve"> were </w:t>
      </w:r>
      <w:r w:rsidR="00216DEB" w:rsidRPr="00293852">
        <w:rPr>
          <w:rFonts w:ascii="Times New Roman" w:hAnsi="Times New Roman" w:cs="Times New Roman"/>
        </w:rPr>
        <w:t xml:space="preserve">randomly </w:t>
      </w:r>
      <w:r w:rsidR="00444663" w:rsidRPr="00293852">
        <w:rPr>
          <w:rFonts w:ascii="Times New Roman" w:hAnsi="Times New Roman" w:cs="Times New Roman"/>
        </w:rPr>
        <w:t>partitioned into</w:t>
      </w:r>
      <w:r w:rsidRPr="00293852">
        <w:rPr>
          <w:rFonts w:ascii="Times New Roman" w:hAnsi="Times New Roman" w:cs="Times New Roman"/>
        </w:rPr>
        <w:t xml:space="preserve"> either</w:t>
      </w:r>
      <w:r w:rsidR="00070CB1" w:rsidRPr="00293852">
        <w:rPr>
          <w:rFonts w:ascii="Times New Roman" w:hAnsi="Times New Roman" w:cs="Times New Roman"/>
        </w:rPr>
        <w:t xml:space="preserve"> </w:t>
      </w:r>
      <w:r w:rsidR="00444663" w:rsidRPr="00293852">
        <w:rPr>
          <w:rFonts w:ascii="Times New Roman" w:hAnsi="Times New Roman" w:cs="Times New Roman"/>
        </w:rPr>
        <w:t xml:space="preserve">training </w:t>
      </w:r>
      <w:r w:rsidR="00070CB1" w:rsidRPr="00293852">
        <w:rPr>
          <w:rFonts w:ascii="Times New Roman" w:hAnsi="Times New Roman" w:cs="Times New Roman"/>
        </w:rPr>
        <w:t>or</w:t>
      </w:r>
      <w:r w:rsidR="00444663" w:rsidRPr="00293852">
        <w:rPr>
          <w:rFonts w:ascii="Times New Roman" w:hAnsi="Times New Roman" w:cs="Times New Roman"/>
        </w:rPr>
        <w:t xml:space="preserve"> testing </w:t>
      </w:r>
      <w:r w:rsidR="00070CB1" w:rsidRPr="00293852">
        <w:rPr>
          <w:rFonts w:ascii="Times New Roman" w:hAnsi="Times New Roman" w:cs="Times New Roman"/>
        </w:rPr>
        <w:t>dataset</w:t>
      </w:r>
      <w:r w:rsidR="00947315" w:rsidRPr="00293852">
        <w:rPr>
          <w:rFonts w:ascii="Times New Roman" w:hAnsi="Times New Roman" w:cs="Times New Roman"/>
        </w:rPr>
        <w:t>s</w:t>
      </w:r>
      <w:r w:rsidR="00444663" w:rsidRPr="00293852">
        <w:rPr>
          <w:rFonts w:ascii="Times New Roman" w:hAnsi="Times New Roman" w:cs="Times New Roman"/>
        </w:rPr>
        <w:t xml:space="preserve"> using a</w:t>
      </w:r>
      <w:r w:rsidRPr="00293852">
        <w:rPr>
          <w:rFonts w:ascii="Times New Roman" w:hAnsi="Times New Roman" w:cs="Times New Roman"/>
        </w:rPr>
        <w:t xml:space="preserve"> randomized</w:t>
      </w:r>
      <w:r w:rsidR="00444663" w:rsidRPr="00293852">
        <w:rPr>
          <w:rFonts w:ascii="Times New Roman" w:hAnsi="Times New Roman" w:cs="Times New Roman"/>
        </w:rPr>
        <w:t xml:space="preserve"> 80/20 split. To ensure consistency across analyses, the same individuals were assigned to the training and testing sets for all three datasets (non-smoothed (Raw), MA, and GAM). </w:t>
      </w:r>
      <w:r w:rsidR="00070CB1" w:rsidRPr="00293852">
        <w:rPr>
          <w:rFonts w:ascii="Times New Roman" w:hAnsi="Times New Roman" w:cs="Times New Roman"/>
        </w:rPr>
        <w:t>W</w:t>
      </w:r>
      <w:r w:rsidRPr="00293852">
        <w:rPr>
          <w:rFonts w:ascii="Times New Roman" w:hAnsi="Times New Roman" w:cs="Times New Roman"/>
        </w:rPr>
        <w:t xml:space="preserve">e trained three supervised classification algorithms: </w:t>
      </w:r>
      <w:r w:rsidR="00444663" w:rsidRPr="00293852">
        <w:rPr>
          <w:rStyle w:val="Strong"/>
          <w:rFonts w:ascii="Times New Roman" w:eastAsiaTheme="majorEastAsia" w:hAnsi="Times New Roman" w:cs="Times New Roman"/>
          <w:b w:val="0"/>
          <w:bCs w:val="0"/>
        </w:rPr>
        <w:t>K-Nearest Neighbors (KNN)</w:t>
      </w:r>
      <w:r w:rsidR="00444663" w:rsidRPr="00293852">
        <w:rPr>
          <w:rFonts w:ascii="Times New Roman" w:hAnsi="Times New Roman" w:cs="Times New Roman"/>
          <w:b/>
          <w:bCs/>
        </w:rPr>
        <w:t xml:space="preserve">, </w:t>
      </w:r>
      <w:r w:rsidR="00444663" w:rsidRPr="00293852">
        <w:rPr>
          <w:rStyle w:val="Strong"/>
          <w:rFonts w:ascii="Times New Roman" w:eastAsiaTheme="majorEastAsia" w:hAnsi="Times New Roman" w:cs="Times New Roman"/>
          <w:b w:val="0"/>
          <w:bCs w:val="0"/>
        </w:rPr>
        <w:t>Random Forest (RF)</w:t>
      </w:r>
      <w:r w:rsidR="00444663" w:rsidRPr="00293852">
        <w:rPr>
          <w:rFonts w:ascii="Times New Roman" w:hAnsi="Times New Roman" w:cs="Times New Roman"/>
          <w:b/>
          <w:bCs/>
        </w:rPr>
        <w:t xml:space="preserve">, </w:t>
      </w:r>
      <w:r w:rsidR="00444663" w:rsidRPr="00293852">
        <w:rPr>
          <w:rFonts w:ascii="Times New Roman" w:hAnsi="Times New Roman" w:cs="Times New Roman"/>
        </w:rPr>
        <w:t xml:space="preserve">and </w:t>
      </w:r>
      <w:r w:rsidR="00444663" w:rsidRPr="00293852">
        <w:rPr>
          <w:rStyle w:val="Strong"/>
          <w:rFonts w:ascii="Times New Roman" w:eastAsiaTheme="majorEastAsia" w:hAnsi="Times New Roman" w:cs="Times New Roman"/>
          <w:b w:val="0"/>
          <w:bCs w:val="0"/>
        </w:rPr>
        <w:t>Support Vector Machine (SVM)</w:t>
      </w:r>
      <w:r w:rsidR="00444663" w:rsidRPr="00293852">
        <w:rPr>
          <w:rFonts w:ascii="Times New Roman" w:hAnsi="Times New Roman" w:cs="Times New Roman"/>
        </w:rPr>
        <w:t>. The Random Forest model was configured with 500 trees, and the number of predictors randomly sampled at each split (</w:t>
      </w:r>
      <w:r w:rsidR="00444663" w:rsidRPr="00293852">
        <w:rPr>
          <w:rStyle w:val="HTMLCode"/>
          <w:rFonts w:ascii="Times New Roman" w:eastAsiaTheme="majorEastAsia" w:hAnsi="Times New Roman" w:cs="Times New Roman"/>
          <w:sz w:val="24"/>
          <w:szCs w:val="24"/>
        </w:rPr>
        <w:t>mtry</w:t>
      </w:r>
      <w:r w:rsidR="00444663" w:rsidRPr="00293852">
        <w:rPr>
          <w:rFonts w:ascii="Times New Roman" w:hAnsi="Times New Roman" w:cs="Times New Roman"/>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293852">
        <w:rPr>
          <w:rStyle w:val="HTMLCode"/>
          <w:rFonts w:ascii="Times New Roman" w:eastAsiaTheme="majorEastAsia" w:hAnsi="Times New Roman" w:cs="Times New Roman"/>
          <w:sz w:val="24"/>
          <w:szCs w:val="24"/>
        </w:rPr>
        <w:t>tidy models</w:t>
      </w:r>
      <w:r w:rsidR="00444663" w:rsidRPr="00293852">
        <w:rPr>
          <w:rFonts w:ascii="Times New Roman" w:hAnsi="Times New Roman" w:cs="Times New Roman"/>
        </w:rPr>
        <w:t xml:space="preserve"> framework in R </w:t>
      </w:r>
      <w:r w:rsidR="00D565B0" w:rsidRPr="00293852">
        <w:rPr>
          <w:rFonts w:ascii="Times New Roman" w:hAnsi="Times New Roman" w:cs="Times New Roman"/>
        </w:rPr>
        <w:fldChar w:fldCharType="begin"/>
      </w:r>
      <w:r w:rsidR="00D565B0" w:rsidRPr="00293852">
        <w:rPr>
          <w:rFonts w:ascii="Times New Roman" w:hAnsi="Times New Roman" w:cs="Times New Roman"/>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sidRPr="00293852">
        <w:rPr>
          <w:rFonts w:ascii="Times New Roman" w:hAnsi="Times New Roman" w:cs="Times New Roman"/>
        </w:rPr>
        <w:fldChar w:fldCharType="separate"/>
      </w:r>
      <w:r w:rsidR="00D565B0" w:rsidRPr="00293852">
        <w:rPr>
          <w:rFonts w:ascii="Times New Roman" w:hAnsi="Times New Roman" w:cs="Times New Roman"/>
          <w:noProof/>
        </w:rPr>
        <w:t>(Kuhn &amp; Wickam, 2020)</w:t>
      </w:r>
      <w:r w:rsidR="00D565B0" w:rsidRPr="00293852">
        <w:rPr>
          <w:rFonts w:ascii="Times New Roman" w:hAnsi="Times New Roman" w:cs="Times New Roman"/>
        </w:rPr>
        <w:fldChar w:fldCharType="end"/>
      </w:r>
      <w:r w:rsidR="00D565B0" w:rsidRPr="00293852">
        <w:rPr>
          <w:rFonts w:ascii="Times New Roman" w:hAnsi="Times New Roman" w:cs="Times New Roman"/>
        </w:rPr>
        <w:t>.</w:t>
      </w:r>
    </w:p>
    <w:p w14:paraId="090C2636" w14:textId="70FCC4B4" w:rsidR="00CD3FB4" w:rsidRPr="00293852" w:rsidRDefault="00444663" w:rsidP="00CD3FB4">
      <w:pPr>
        <w:pStyle w:val="NormalWeb"/>
        <w:spacing w:line="480" w:lineRule="auto"/>
        <w:ind w:firstLine="720"/>
      </w:pPr>
      <w:r w:rsidRPr="00293852">
        <w:t xml:space="preserve">Trained models were </w:t>
      </w:r>
      <w:r w:rsidR="00CD3FB4" w:rsidRPr="00293852">
        <w:t xml:space="preserve">then </w:t>
      </w:r>
      <w:r w:rsidRPr="00293852">
        <w:t xml:space="preserve">evaluated on two separate </w:t>
      </w:r>
      <w:r w:rsidR="00CD3FB4" w:rsidRPr="00293852">
        <w:t>versions of the t</w:t>
      </w:r>
      <w:r w:rsidR="00070CB1" w:rsidRPr="00293852">
        <w:t>esting</w:t>
      </w:r>
      <w:r w:rsidR="00CD3FB4" w:rsidRPr="00293852">
        <w:t xml:space="preserve"> dataset for each data type</w:t>
      </w:r>
      <w:r w:rsidRPr="00293852">
        <w:t>. First, models were tested on the original randomly selected 20% holdout set. Second, models were evaluated on a modified testing set in which samples with natal origin ⁸⁷Sr/⁸⁶Sr values above 0.71</w:t>
      </w:r>
      <w:r w:rsidR="00A935B4" w:rsidRPr="00293852">
        <w:t>30</w:t>
      </w:r>
      <w:r w:rsidRPr="00293852">
        <w:t xml:space="preserve"> were </w:t>
      </w:r>
      <w:r w:rsidR="00CD3FB4" w:rsidRPr="00293852">
        <w:t>excluded</w:t>
      </w:r>
      <w:r w:rsidRPr="00293852">
        <w:t xml:space="preserve">. Only the Yukon </w:t>
      </w:r>
      <w:r w:rsidR="00FA3005" w:rsidRPr="00293852">
        <w:t xml:space="preserve">River </w:t>
      </w:r>
      <w:r w:rsidRPr="00293852">
        <w:t>watershed contains enriched isotope values above this threshold and</w:t>
      </w:r>
      <w:r w:rsidR="00492371" w:rsidRPr="00293852">
        <w:t xml:space="preserve"> samples with a natal origin in this range</w:t>
      </w:r>
      <w:r w:rsidRPr="00293852">
        <w:t xml:space="preserve"> can therefore be distinguished using natal origin values alone. This modified dataset</w:t>
      </w:r>
      <w:r w:rsidR="00CD3FB4" w:rsidRPr="00293852">
        <w:t xml:space="preserve">, </w:t>
      </w:r>
      <w:r w:rsidR="003A0BEA" w:rsidRPr="00293852">
        <w:t>hereby</w:t>
      </w:r>
      <w:r w:rsidR="00CD3FB4" w:rsidRPr="00293852">
        <w:t xml:space="preserve"> </w:t>
      </w:r>
      <w:r w:rsidR="00070CB1" w:rsidRPr="00293852">
        <w:t>referred</w:t>
      </w:r>
      <w:r w:rsidR="00CD3FB4" w:rsidRPr="00293852">
        <w:t xml:space="preserve"> to as the “</w:t>
      </w:r>
      <w:r w:rsidR="00523219" w:rsidRPr="00293852">
        <w:t>Restricted”</w:t>
      </w:r>
      <w:r w:rsidR="00CD3FB4" w:rsidRPr="00293852">
        <w:t xml:space="preserve"> testing set evaluates the ability of the model to correctly classify </w:t>
      </w:r>
      <w:r w:rsidRPr="00293852">
        <w:t>o</w:t>
      </w:r>
      <w:r w:rsidR="00CD3FB4" w:rsidRPr="00293852">
        <w:t>nly</w:t>
      </w:r>
      <w:r w:rsidRPr="00293852">
        <w:t xml:space="preserve"> samples that are otherwise indistinguishable using natal origin values</w:t>
      </w:r>
      <w:r w:rsidR="00070CB1" w:rsidRPr="00293852">
        <w:t xml:space="preserve"> alone. </w:t>
      </w:r>
      <w:r w:rsidR="00043EBC" w:rsidRPr="00293852">
        <w:t xml:space="preserve">Model performance was assessed using </w:t>
      </w:r>
      <w:r w:rsidR="00043EBC" w:rsidRPr="00293852">
        <w:rPr>
          <w:rStyle w:val="Strong"/>
          <w:rFonts w:eastAsiaTheme="majorEastAsia"/>
          <w:b w:val="0"/>
          <w:bCs w:val="0"/>
        </w:rPr>
        <w:t>accuracy</w:t>
      </w:r>
      <w:r w:rsidR="00043EBC" w:rsidRPr="00293852">
        <w:rPr>
          <w:b/>
          <w:bCs/>
        </w:rPr>
        <w:t xml:space="preserve"> </w:t>
      </w:r>
      <w:r w:rsidR="00043EBC" w:rsidRPr="00293852">
        <w:t xml:space="preserve">and </w:t>
      </w:r>
      <w:r w:rsidR="00043EBC" w:rsidRPr="00293852">
        <w:rPr>
          <w:rStyle w:val="Strong"/>
          <w:rFonts w:eastAsiaTheme="majorEastAsia"/>
          <w:b w:val="0"/>
          <w:bCs w:val="0"/>
        </w:rPr>
        <w:t>F1-score</w:t>
      </w:r>
      <w:r w:rsidR="00070CB1" w:rsidRPr="00293852">
        <w:t xml:space="preserve"> (Figure </w:t>
      </w:r>
      <w:r w:rsidR="000D43EF" w:rsidRPr="00293852">
        <w:t>4</w:t>
      </w:r>
      <w:r w:rsidR="00070CB1" w:rsidRPr="00293852">
        <w:t xml:space="preserve">). </w:t>
      </w:r>
      <w:r w:rsidR="00043EBC" w:rsidRPr="00293852">
        <w:t>Accuracy measures the proportion of correctly classified samples:</w:t>
      </w:r>
    </w:p>
    <w:p w14:paraId="159B0EF0" w14:textId="65D33CB0" w:rsidR="00043EBC" w:rsidRPr="00293852" w:rsidRDefault="00043EBC" w:rsidP="00043EBC">
      <w:pPr>
        <w:pStyle w:val="NormalWeb"/>
        <w:spacing w:line="480" w:lineRule="auto"/>
        <w:jc w:val="center"/>
      </w:pPr>
      <w:r w:rsidRPr="00293852">
        <w:rPr>
          <w:b/>
          <w:bCs/>
        </w:rPr>
        <w:t>Accuracy</w:t>
      </w:r>
      <w:r w:rsidRPr="00293852">
        <w:t xml:space="preserve"> = Correct predictions/ Total predictions</w:t>
      </w:r>
    </w:p>
    <w:p w14:paraId="3E6450C4" w14:textId="615759D3" w:rsidR="00043EBC" w:rsidRPr="00293852" w:rsidRDefault="00043EBC" w:rsidP="00043EBC">
      <w:pPr>
        <w:pStyle w:val="NormalWeb"/>
        <w:spacing w:line="480" w:lineRule="auto"/>
      </w:pPr>
      <w:r w:rsidRPr="00293852">
        <w:lastRenderedPageBreak/>
        <w:t xml:space="preserve">The </w:t>
      </w:r>
      <w:r w:rsidRPr="00293852">
        <w:rPr>
          <w:rStyle w:val="Strong"/>
          <w:rFonts w:eastAsiaTheme="majorEastAsia"/>
          <w:b w:val="0"/>
          <w:bCs w:val="0"/>
        </w:rPr>
        <w:t>F1-score</w:t>
      </w:r>
      <w:r w:rsidRPr="00293852">
        <w:t xml:space="preserve"> balances </w:t>
      </w:r>
      <w:r w:rsidRPr="00293852">
        <w:rPr>
          <w:rStyle w:val="Strong"/>
          <w:rFonts w:eastAsiaTheme="majorEastAsia"/>
          <w:b w:val="0"/>
          <w:bCs w:val="0"/>
        </w:rPr>
        <w:t>precision</w:t>
      </w:r>
      <w:r w:rsidRPr="00293852">
        <w:t xml:space="preserve"> and </w:t>
      </w:r>
      <w:r w:rsidRPr="00293852">
        <w:rPr>
          <w:rStyle w:val="Strong"/>
          <w:rFonts w:eastAsiaTheme="majorEastAsia"/>
          <w:b w:val="0"/>
          <w:bCs w:val="0"/>
        </w:rPr>
        <w:t>recall</w:t>
      </w:r>
      <w:r w:rsidRPr="00293852">
        <w:t xml:space="preserve"> and is calculated as their harmonic mean:</w:t>
      </w:r>
    </w:p>
    <w:p w14:paraId="62D76756" w14:textId="3FC68836" w:rsidR="00043EBC" w:rsidRPr="00293852" w:rsidRDefault="00043EBC" w:rsidP="00043EBC">
      <w:pPr>
        <w:pStyle w:val="NormalWeb"/>
        <w:spacing w:line="480" w:lineRule="auto"/>
        <w:jc w:val="center"/>
      </w:pPr>
      <w:r w:rsidRPr="00293852">
        <w:rPr>
          <w:b/>
          <w:bCs/>
        </w:rPr>
        <w:t>F1-Score</w:t>
      </w:r>
      <w:r w:rsidRPr="00293852">
        <w:t xml:space="preserve"> = 2 * (Precision * Recall) / (Precision + Recall)</w:t>
      </w:r>
    </w:p>
    <w:p w14:paraId="0433F72D" w14:textId="69E32EEF" w:rsidR="00070CB1" w:rsidRPr="00293852" w:rsidRDefault="00043EBC" w:rsidP="00A36072">
      <w:pPr>
        <w:pStyle w:val="NormalWeb"/>
        <w:spacing w:line="480" w:lineRule="auto"/>
        <w:ind w:firstLine="720"/>
      </w:pPr>
      <w:r w:rsidRPr="00293852">
        <w:t xml:space="preserve">Here, </w:t>
      </w:r>
      <w:r w:rsidRPr="00293852">
        <w:rPr>
          <w:rStyle w:val="Strong"/>
          <w:rFonts w:eastAsiaTheme="majorEastAsia"/>
          <w:b w:val="0"/>
          <w:bCs w:val="0"/>
        </w:rPr>
        <w:t>precision</w:t>
      </w:r>
      <w:r w:rsidRPr="00293852">
        <w:rPr>
          <w:b/>
          <w:bCs/>
        </w:rPr>
        <w:t xml:space="preserve"> </w:t>
      </w:r>
      <w:r w:rsidRPr="00293852">
        <w:t xml:space="preserve">is the proportion of samples predicted as positive that are truly positive, and </w:t>
      </w:r>
      <w:r w:rsidRPr="00293852">
        <w:rPr>
          <w:rStyle w:val="Strong"/>
          <w:rFonts w:eastAsiaTheme="majorEastAsia"/>
          <w:b w:val="0"/>
          <w:bCs w:val="0"/>
        </w:rPr>
        <w:t>recall</w:t>
      </w:r>
      <w:r w:rsidRPr="00293852">
        <w:t xml:space="preserve"> is the proportion of actual positive samples that are correctly identified. The F1-score provides a single metric that accounts for both false positives and false negatives, making it particularly useful for evaluating performance on imbalanced datasets</w:t>
      </w:r>
      <w:r w:rsidR="00286D15" w:rsidRPr="00293852">
        <w:t xml:space="preserve"> </w:t>
      </w:r>
      <w:r w:rsidR="00A36072" w:rsidRPr="00293852">
        <w:fldChar w:fldCharType="begin"/>
      </w:r>
      <w:r w:rsidR="00A36072" w:rsidRPr="00293852">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sidRPr="00293852">
        <w:fldChar w:fldCharType="separate"/>
      </w:r>
      <w:r w:rsidR="00A36072" w:rsidRPr="00293852">
        <w:rPr>
          <w:noProof/>
        </w:rPr>
        <w:t>(Van Rijsbergen, 1975)</w:t>
      </w:r>
      <w:r w:rsidR="00A36072" w:rsidRPr="00293852">
        <w:fldChar w:fldCharType="end"/>
      </w:r>
      <w:r w:rsidR="00A36072" w:rsidRPr="00293852">
        <w:t xml:space="preserve">. </w:t>
      </w:r>
      <w:r w:rsidRPr="00293852">
        <w:t xml:space="preserve">For the highest-performing model, </w:t>
      </w:r>
      <w:r w:rsidRPr="00293852">
        <w:rPr>
          <w:rStyle w:val="Strong"/>
          <w:rFonts w:eastAsiaTheme="majorEastAsia"/>
          <w:b w:val="0"/>
          <w:bCs w:val="0"/>
        </w:rPr>
        <w:t>confusion matrices</w:t>
      </w:r>
      <w:r w:rsidRPr="00293852">
        <w:rPr>
          <w:b/>
          <w:bCs/>
        </w:rPr>
        <w:t xml:space="preserve"> </w:t>
      </w:r>
      <w:r w:rsidRPr="00293852">
        <w:t xml:space="preserve">were generated to visualize class-specific accuracy and to explore trends in misclassification among classes (Figure </w:t>
      </w:r>
      <w:r w:rsidR="00C63360" w:rsidRPr="00293852">
        <w:t>5</w:t>
      </w:r>
      <w:r w:rsidRPr="00293852">
        <w:t>).</w:t>
      </w:r>
      <w:r w:rsidR="003A0BEA" w:rsidRPr="00293852">
        <w:t xml:space="preserve"> In addition to </w:t>
      </w:r>
      <w:r w:rsidR="00C257B4" w:rsidRPr="00293852">
        <w:t xml:space="preserve">calculating the </w:t>
      </w:r>
      <w:r w:rsidR="003A0BEA" w:rsidRPr="00293852">
        <w:t>accuracy by watershed, we calculated the</w:t>
      </w:r>
      <w:r w:rsidR="00C257B4" w:rsidRPr="00293852">
        <w:t xml:space="preserve"> classification</w:t>
      </w:r>
      <w:r w:rsidR="003A0BEA" w:rsidRPr="00293852">
        <w:t xml:space="preserve"> accuracy of fish from within the CWAK (Coastal Western Alaska) genetic reporting group by removing individuals</w:t>
      </w:r>
      <w:r w:rsidR="00492371" w:rsidRPr="00293852">
        <w:t xml:space="preserve"> from the testing set</w:t>
      </w:r>
      <w:r w:rsidR="003A0BEA" w:rsidRPr="00293852">
        <w:t xml:space="preserve"> with genetic assignments </w:t>
      </w:r>
      <w:r w:rsidR="00492371" w:rsidRPr="00293852">
        <w:t>to</w:t>
      </w:r>
      <w:r w:rsidR="003A0BEA" w:rsidRPr="00293852">
        <w:t xml:space="preserve"> the Middle or Upper Yukon reporting groups, which are outside of the CWAK region</w:t>
      </w:r>
      <w:r w:rsidR="00C63360" w:rsidRPr="00293852">
        <w:t xml:space="preserve">. </w:t>
      </w:r>
    </w:p>
    <w:p w14:paraId="1E36E3FD" w14:textId="6F58B80B" w:rsidR="004D2BA0" w:rsidRPr="00293852" w:rsidRDefault="004D2BA0" w:rsidP="0006479B">
      <w:pPr>
        <w:pStyle w:val="NormalWeb"/>
        <w:spacing w:line="480" w:lineRule="auto"/>
        <w:rPr>
          <w:b/>
          <w:bCs/>
        </w:rPr>
      </w:pPr>
      <w:r w:rsidRPr="00293852">
        <w:rPr>
          <w:b/>
          <w:bCs/>
        </w:rPr>
        <w:t xml:space="preserve">Probability </w:t>
      </w:r>
      <w:r w:rsidR="002F10A9" w:rsidRPr="00293852">
        <w:rPr>
          <w:b/>
          <w:bCs/>
        </w:rPr>
        <w:t xml:space="preserve">calibration </w:t>
      </w:r>
      <w:r w:rsidR="00527EB9" w:rsidRPr="00293852">
        <w:rPr>
          <w:b/>
          <w:bCs/>
        </w:rPr>
        <w:t xml:space="preserve">and threshold testing </w:t>
      </w:r>
    </w:p>
    <w:p w14:paraId="6C00951C" w14:textId="3BFF8021" w:rsidR="00F6547F" w:rsidRPr="00293852" w:rsidRDefault="00FB146C" w:rsidP="00DF33B5">
      <w:pPr>
        <w:pStyle w:val="whitespace-normal"/>
        <w:spacing w:line="480" w:lineRule="auto"/>
        <w:ind w:firstLine="720"/>
      </w:pPr>
      <w:r w:rsidRPr="00293852">
        <w:t xml:space="preserve">Many </w:t>
      </w:r>
      <w:r w:rsidR="00D02385" w:rsidRPr="00293852">
        <w:t>ML</w:t>
      </w:r>
      <w:r w:rsidRPr="00293852">
        <w:t xml:space="preserve"> classification models produce </w:t>
      </w:r>
      <w:r w:rsidR="00722BC4" w:rsidRPr="00293852">
        <w:t xml:space="preserve">predicted </w:t>
      </w:r>
      <w:r w:rsidRPr="00293852">
        <w:t xml:space="preserve">probability estimates </w:t>
      </w:r>
      <w:r w:rsidR="00BC676D">
        <w:t xml:space="preserve">(confidence scores) </w:t>
      </w:r>
      <w:r w:rsidRPr="00293852">
        <w:t xml:space="preserve">that </w:t>
      </w:r>
      <w:r w:rsidR="00F61309" w:rsidRPr="00293852">
        <w:t>correctly identify rank class likelihood but produce estimated probability values that do</w:t>
      </w:r>
      <w:r w:rsidRPr="00293852">
        <w:t xml:space="preserve"> not accurately reflect </w:t>
      </w:r>
      <w:r w:rsidR="00BC676D">
        <w:t xml:space="preserve">the observed probability </w:t>
      </w:r>
      <w:r w:rsidRPr="00293852">
        <w:t>of correct prediction</w:t>
      </w:r>
      <w:r w:rsidR="00286D15" w:rsidRPr="00293852">
        <w:t xml:space="preserve"> </w:t>
      </w:r>
      <w:r w:rsidR="00536091" w:rsidRPr="00293852">
        <w:fldChar w:fldCharType="begin"/>
      </w:r>
      <w:r w:rsidR="00536091" w:rsidRPr="00293852">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sidRPr="00293852">
        <w:fldChar w:fldCharType="separate"/>
      </w:r>
      <w:r w:rsidR="00536091" w:rsidRPr="00293852">
        <w:rPr>
          <w:noProof/>
        </w:rPr>
        <w:t>(Dormann, 2020; Silva Filho et al., 2023)</w:t>
      </w:r>
      <w:r w:rsidR="00536091" w:rsidRPr="00293852">
        <w:fldChar w:fldCharType="end"/>
      </w:r>
      <w:r w:rsidR="00536091" w:rsidRPr="00293852">
        <w:t xml:space="preserve">. </w:t>
      </w:r>
      <w:r w:rsidR="00F61309" w:rsidRPr="00293852">
        <w:t xml:space="preserve">To be treated as </w:t>
      </w:r>
      <w:r w:rsidR="00BC676D">
        <w:t xml:space="preserve">reliable </w:t>
      </w:r>
      <w:r w:rsidR="00F61309" w:rsidRPr="00293852">
        <w:t>confidence values, we should expect that the observed proportion of individuals belonging to a given class aligns with the model’s assigned probability for that class. For example, if our model predicts individuals to have originated from the Kuskokwim watershed with 80% probability, then approximately 80% of those individuals should in fact be Kuskokwim fish.</w:t>
      </w:r>
      <w:r w:rsidR="00C05983" w:rsidRPr="00293852">
        <w:t xml:space="preserve"> </w:t>
      </w:r>
      <w:r w:rsidR="00DF33B5">
        <w:t xml:space="preserve">However, this assumption is oftentimes not met, limiting </w:t>
      </w:r>
      <w:r w:rsidRPr="00293852">
        <w:t xml:space="preserve">the </w:t>
      </w:r>
      <w:r w:rsidRPr="00293852">
        <w:lastRenderedPageBreak/>
        <w:t xml:space="preserve">utility of these </w:t>
      </w:r>
      <w:r w:rsidR="00722BC4" w:rsidRPr="00293852">
        <w:t xml:space="preserve">values </w:t>
      </w:r>
      <w:r w:rsidRPr="00293852">
        <w:t xml:space="preserve">for decision-making </w:t>
      </w:r>
      <w:r w:rsidR="00722BC4" w:rsidRPr="00293852">
        <w:t xml:space="preserve">which relies on </w:t>
      </w:r>
      <w:r w:rsidR="00DF33B5">
        <w:t xml:space="preserve">confidence </w:t>
      </w:r>
      <w:r w:rsidRPr="00293852">
        <w:t>thresholds</w:t>
      </w:r>
      <w:r w:rsidR="00722BC4" w:rsidRPr="00293852">
        <w:t xml:space="preserve"> of correct assignment probability</w:t>
      </w:r>
      <w:r w:rsidRPr="00293852">
        <w:t xml:space="preserve"> or propagation of uncertainty through further probability-based models. To calibrate predictions from our models, we used the </w:t>
      </w:r>
      <w:r w:rsidR="00AA7224" w:rsidRPr="00293852">
        <w:t>{</w:t>
      </w:r>
      <w:r w:rsidRPr="00293852">
        <w:rPr>
          <w:rStyle w:val="HTMLCode"/>
          <w:rFonts w:ascii="Times New Roman" w:eastAsiaTheme="majorEastAsia" w:hAnsi="Times New Roman" w:cs="Times New Roman"/>
          <w:sz w:val="24"/>
          <w:szCs w:val="24"/>
        </w:rPr>
        <w:t>probably</w:t>
      </w:r>
      <w:r w:rsidR="00AA7224" w:rsidRPr="00293852">
        <w:rPr>
          <w:rStyle w:val="HTMLCode"/>
          <w:rFonts w:ascii="Times New Roman" w:eastAsiaTheme="majorEastAsia" w:hAnsi="Times New Roman" w:cs="Times New Roman"/>
          <w:sz w:val="24"/>
          <w:szCs w:val="24"/>
        </w:rPr>
        <w:t>}</w:t>
      </w:r>
      <w:r w:rsidRPr="00293852">
        <w:t xml:space="preserve"> package in R to apply multinomial isotonic regression to our testing set predictions</w:t>
      </w:r>
      <w:r w:rsidR="00C05983" w:rsidRPr="00293852">
        <w:t xml:space="preserve"> </w:t>
      </w:r>
      <w:r w:rsidR="00C05983" w:rsidRPr="00293852">
        <w:fldChar w:fldCharType="begin"/>
      </w:r>
      <w:r w:rsidR="00C05983" w:rsidRPr="00293852">
        <w:instrText xml:space="preserve"> ADDIN ZOTERO_ITEM CSL_CITATION {"citationID":"FsUssuNw","properties":{"formattedCitation":"(Kuhn et al., 2025)","plainCitation":"(Kuhn et al., 2025)","noteIndex":0},"citationItems":[{"id":5932,"uris":["http://zotero.org/users/8421274/items/5T9KPPTV"],"itemData":{"id":5932,"type":"software","title":"probably: Tools for Post-Processing Predicted Values","URL":"https://github.com/tidymodels/probably","author":[{"family":"Kuhn","given":"Max"},{"family":"Vaughn","given":"Davis"},{"family":"Ruiz","given":"Edgar"}],"issued":{"date-parts":[["2025"]]}}}],"schema":"https://github.com/citation-style-language/schema/raw/master/csl-citation.json"} </w:instrText>
      </w:r>
      <w:r w:rsidR="00C05983" w:rsidRPr="00293852">
        <w:fldChar w:fldCharType="separate"/>
      </w:r>
      <w:r w:rsidR="00C05983" w:rsidRPr="00293852">
        <w:rPr>
          <w:noProof/>
        </w:rPr>
        <w:t>(Kuhn et al., 2025)</w:t>
      </w:r>
      <w:r w:rsidR="00C05983" w:rsidRPr="00293852">
        <w:fldChar w:fldCharType="end"/>
      </w:r>
      <w:r w:rsidR="00C05983" w:rsidRPr="00293852">
        <w:t xml:space="preserve">. </w:t>
      </w:r>
      <w:r w:rsidRPr="00293852">
        <w:t xml:space="preserve">This approach adjusts the </w:t>
      </w:r>
      <w:r w:rsidR="009168C8" w:rsidRPr="00293852">
        <w:t xml:space="preserve">predicted probability </w:t>
      </w:r>
      <w:r w:rsidR="00097484" w:rsidRPr="00293852">
        <w:t>scores</w:t>
      </w:r>
      <w:r w:rsidRPr="00293852">
        <w:t xml:space="preserve"> to better align </w:t>
      </w:r>
      <w:r w:rsidR="00097484" w:rsidRPr="00293852">
        <w:t>with the true observed probabilities</w:t>
      </w:r>
      <w:r w:rsidRPr="00293852">
        <w:t xml:space="preserve"> through a non-parametric monotonic transformation. We verified calibration effectiveness through </w:t>
      </w:r>
      <w:r w:rsidR="00F873DA" w:rsidRPr="00293852">
        <w:t xml:space="preserve">a </w:t>
      </w:r>
      <w:r w:rsidR="003A0BEA" w:rsidRPr="00293852">
        <w:t xml:space="preserve">visual assessment of </w:t>
      </w:r>
      <w:r w:rsidR="00286D15" w:rsidRPr="00293852">
        <w:t xml:space="preserve">plots </w:t>
      </w:r>
      <w:r w:rsidR="009168C8" w:rsidRPr="00293852">
        <w:t>showing the</w:t>
      </w:r>
      <w:r w:rsidRPr="00293852">
        <w:t xml:space="preserve"> predicted probabilities against observed class frequencies across probability bins</w:t>
      </w:r>
      <w:r w:rsidR="00070CB1" w:rsidRPr="00293852">
        <w:t xml:space="preserve"> (</w:t>
      </w:r>
      <w:r w:rsidR="00722BC4" w:rsidRPr="00293852">
        <w:t xml:space="preserve">ex. </w:t>
      </w:r>
      <w:r w:rsidR="00070CB1" w:rsidRPr="00293852">
        <w:t>Supp</w:t>
      </w:r>
      <w:r w:rsidR="00F873DA" w:rsidRPr="00293852">
        <w:t>. Fig</w:t>
      </w:r>
      <w:r w:rsidR="00E67736">
        <w:t>ure</w:t>
      </w:r>
      <w:r w:rsidR="00F873DA" w:rsidRPr="00293852">
        <w:t xml:space="preserve"> 1.</w:t>
      </w:r>
      <w:r w:rsidR="00070CB1" w:rsidRPr="00293852">
        <w:t>)</w:t>
      </w:r>
      <w:r w:rsidRPr="00293852">
        <w:t>. Calibration transformations were fitted separately for each model-data type combination ensur</w:t>
      </w:r>
      <w:r w:rsidR="00722BC4" w:rsidRPr="00293852">
        <w:t>ing</w:t>
      </w:r>
      <w:r w:rsidRPr="00293852">
        <w:t xml:space="preserve"> that probability estimates from our models accurately reflect </w:t>
      </w:r>
      <w:r w:rsidR="00BC676D">
        <w:t xml:space="preserve">observed </w:t>
      </w:r>
      <w:r w:rsidRPr="00293852">
        <w:t xml:space="preserve">classification </w:t>
      </w:r>
      <w:r w:rsidR="00BC676D">
        <w:t xml:space="preserve">probability. </w:t>
      </w:r>
      <w:r w:rsidR="0034572F" w:rsidRPr="00293852">
        <w:t xml:space="preserve">Using </w:t>
      </w:r>
      <w:r w:rsidR="00DF33B5">
        <w:t xml:space="preserve">the </w:t>
      </w:r>
      <w:r w:rsidR="00E2005E" w:rsidRPr="00293852">
        <w:t xml:space="preserve">calibrated </w:t>
      </w:r>
      <w:r w:rsidR="000869FF" w:rsidRPr="00293852">
        <w:t xml:space="preserve">testing set </w:t>
      </w:r>
      <w:r w:rsidR="00E2005E" w:rsidRPr="00293852">
        <w:t>probabiliti</w:t>
      </w:r>
      <w:r w:rsidR="000869FF" w:rsidRPr="00293852">
        <w:t>es</w:t>
      </w:r>
      <w:r w:rsidR="009168C8" w:rsidRPr="00293852">
        <w:t xml:space="preserve">, </w:t>
      </w:r>
      <w:r w:rsidR="00E2005E" w:rsidRPr="00293852">
        <w:t xml:space="preserve">we </w:t>
      </w:r>
      <w:r w:rsidR="00DF33B5">
        <w:t xml:space="preserve">then </w:t>
      </w:r>
      <w:r w:rsidR="00E2005E" w:rsidRPr="00293852">
        <w:t xml:space="preserve">tested the </w:t>
      </w:r>
      <w:r w:rsidR="00DF33B5">
        <w:t xml:space="preserve">classification </w:t>
      </w:r>
      <w:r w:rsidR="00E2005E" w:rsidRPr="00293852">
        <w:t xml:space="preserve">accuracy obtained </w:t>
      </w:r>
      <w:r w:rsidR="000869FF" w:rsidRPr="00293852">
        <w:t>from our</w:t>
      </w:r>
      <w:r w:rsidR="00DF33B5">
        <w:t xml:space="preserve"> best</w:t>
      </w:r>
      <w:r w:rsidR="000869FF" w:rsidRPr="00293852">
        <w:t xml:space="preserve"> model </w:t>
      </w:r>
      <w:r w:rsidR="00DF33B5">
        <w:t>above</w:t>
      </w:r>
      <w:r w:rsidR="00BC676D">
        <w:t xml:space="preserve"> calibrated</w:t>
      </w:r>
      <w:r w:rsidR="00DF33B5">
        <w:t xml:space="preserve"> confidence thresholds ranging from </w:t>
      </w:r>
      <w:r w:rsidR="00C837EC" w:rsidRPr="00293852">
        <w:t>60% to 90%.</w:t>
      </w:r>
      <w:r w:rsidR="00A675C1">
        <w:t xml:space="preserve"> For a given confidence threshold, we calculated the number of individuals assigned to a </w:t>
      </w:r>
      <w:r w:rsidR="00062696">
        <w:t xml:space="preserve">the correct </w:t>
      </w:r>
      <w:r w:rsidR="00A675C1">
        <w:t>class with a calibrated probability value at or above the given threshold</w:t>
      </w:r>
      <w:r w:rsidR="00062696">
        <w:t xml:space="preserve">. This value was then compared to the total number of individual </w:t>
      </w:r>
      <w:r w:rsidR="00A675C1">
        <w:t xml:space="preserve">mis-identified as another class or assigned to the correct class </w:t>
      </w:r>
      <w:r w:rsidR="00062696">
        <w:t>but with</w:t>
      </w:r>
      <w:r w:rsidR="00A675C1">
        <w:t xml:space="preserve"> a calibrated probability value below the threshold. </w:t>
      </w:r>
      <w:r w:rsidR="00C837EC" w:rsidRPr="00293852">
        <w:t>Class-specific and overall accuracies were recorded for each threshold value (Figure 6).</w:t>
      </w:r>
    </w:p>
    <w:p w14:paraId="3B505BBA" w14:textId="77777777" w:rsidR="00ED3EE6" w:rsidRPr="00293852" w:rsidRDefault="003E5607" w:rsidP="003E5607">
      <w:pPr>
        <w:tabs>
          <w:tab w:val="left" w:pos="3088"/>
        </w:tabs>
        <w:rPr>
          <w:rFonts w:ascii="Times New Roman" w:hAnsi="Times New Roman" w:cs="Times New Roman"/>
          <w:b/>
          <w:bCs/>
        </w:rPr>
      </w:pPr>
      <w:r w:rsidRPr="00293852">
        <w:rPr>
          <w:rFonts w:ascii="Times New Roman" w:hAnsi="Times New Roman" w:cs="Times New Roman"/>
          <w:b/>
          <w:bCs/>
        </w:rPr>
        <w:t xml:space="preserve">Results </w:t>
      </w:r>
    </w:p>
    <w:p w14:paraId="3BDF4E4D" w14:textId="77777777" w:rsidR="00C2398D" w:rsidRPr="00293852" w:rsidRDefault="00C2398D" w:rsidP="003E5607">
      <w:pPr>
        <w:tabs>
          <w:tab w:val="left" w:pos="3088"/>
        </w:tabs>
        <w:rPr>
          <w:rFonts w:ascii="Times New Roman" w:hAnsi="Times New Roman" w:cs="Times New Roman"/>
          <w:b/>
          <w:bCs/>
        </w:rPr>
      </w:pPr>
    </w:p>
    <w:p w14:paraId="7C01285C" w14:textId="1AFC9524" w:rsidR="004B1012" w:rsidRPr="00293852" w:rsidRDefault="00841F42" w:rsidP="00A043C9">
      <w:pPr>
        <w:tabs>
          <w:tab w:val="left" w:pos="3088"/>
        </w:tabs>
        <w:spacing w:line="480" w:lineRule="auto"/>
        <w:rPr>
          <w:rFonts w:ascii="Times New Roman" w:hAnsi="Times New Roman" w:cs="Times New Roman"/>
          <w:b/>
          <w:bCs/>
        </w:rPr>
      </w:pPr>
      <w:r w:rsidRPr="00293852">
        <w:rPr>
          <w:rFonts w:ascii="Times New Roman" w:hAnsi="Times New Roman" w:cs="Times New Roman"/>
          <w:b/>
          <w:bCs/>
        </w:rPr>
        <w:t>Principal Component Analysis</w:t>
      </w:r>
    </w:p>
    <w:p w14:paraId="6ECC5389" w14:textId="73FB9913" w:rsidR="00D53F6D" w:rsidRPr="00293852" w:rsidRDefault="004B1012" w:rsidP="00D53F6D">
      <w:pPr>
        <w:pStyle w:val="whitespace-normal"/>
        <w:spacing w:line="480" w:lineRule="auto"/>
      </w:pPr>
      <w:r w:rsidRPr="00293852">
        <w:tab/>
      </w:r>
      <w:r w:rsidR="00D53F6D" w:rsidRPr="00293852">
        <w:t xml:space="preserve">Principal component analysis of the full GAM-smoothed dataset (n = 2,531) revealed significant clustering </w:t>
      </w:r>
      <w:r w:rsidR="000F5F96" w:rsidRPr="00293852">
        <w:t>by watershed</w:t>
      </w:r>
      <w:r w:rsidR="00D53F6D" w:rsidRPr="00293852">
        <w:t xml:space="preserve">. The first two principal components together captured 97.3% of the total variance in the dataset (PC1: 92.2%, PC2: 5.1%, Figure </w:t>
      </w:r>
      <w:r w:rsidR="00C63360" w:rsidRPr="00293852">
        <w:t>2</w:t>
      </w:r>
      <w:r w:rsidR="00D53F6D" w:rsidRPr="00293852">
        <w:t xml:space="preserve">). Despite clear clustering </w:t>
      </w:r>
      <w:r w:rsidR="00D53F6D" w:rsidRPr="00293852">
        <w:lastRenderedPageBreak/>
        <w:t xml:space="preserve">patterns, some overlap remained among all three watersheds. Kuskokwim samples (Figure </w:t>
      </w:r>
      <w:r w:rsidR="00C63360" w:rsidRPr="00293852">
        <w:t>2</w:t>
      </w:r>
      <w:r w:rsidR="00D53F6D" w:rsidRPr="00293852">
        <w:t>, red) exhibited the greatest degree of overlap</w:t>
      </w:r>
      <w:r w:rsidR="00151B72" w:rsidRPr="00293852">
        <w:t xml:space="preserve"> </w:t>
      </w:r>
      <w:r w:rsidR="00B2339D" w:rsidRPr="00293852">
        <w:t xml:space="preserve">with </w:t>
      </w:r>
      <w:r w:rsidR="00D53F6D" w:rsidRPr="00293852">
        <w:t xml:space="preserve">both Nushagak and Yukon </w:t>
      </w:r>
      <w:r w:rsidR="000F5F96" w:rsidRPr="00293852">
        <w:t>samples</w:t>
      </w:r>
      <w:r w:rsidR="00D53F6D" w:rsidRPr="00293852">
        <w:t>. Yukon samples</w:t>
      </w:r>
      <w:r w:rsidR="000F5F96" w:rsidRPr="00293852">
        <w:t xml:space="preserve"> (Figure </w:t>
      </w:r>
      <w:r w:rsidR="00C63360" w:rsidRPr="00293852">
        <w:t>2</w:t>
      </w:r>
      <w:r w:rsidR="000F5F96" w:rsidRPr="00293852">
        <w:t>, blue)</w:t>
      </w:r>
      <w:r w:rsidR="00D53F6D" w:rsidRPr="00293852">
        <w:t xml:space="preserve"> covered a much larger region of the principal component space, reflecting the broader range of potential isotope values that create unique </w:t>
      </w:r>
      <w:r w:rsidR="007833A8" w:rsidRPr="00293852">
        <w:t>time series</w:t>
      </w:r>
      <w:r w:rsidR="00D53F6D" w:rsidRPr="00293852">
        <w:t xml:space="preserve"> compared to the more constrained ranges observed in the other two watershed classes</w:t>
      </w:r>
    </w:p>
    <w:p w14:paraId="4C645331" w14:textId="2C7BEC94" w:rsidR="007249FA" w:rsidRPr="00293852" w:rsidRDefault="00151B72" w:rsidP="00151B72">
      <w:pPr>
        <w:spacing w:line="480" w:lineRule="auto"/>
        <w:ind w:firstLine="720"/>
        <w:rPr>
          <w:rFonts w:ascii="Times New Roman" w:hAnsi="Times New Roman" w:cs="Times New Roman"/>
        </w:rPr>
      </w:pPr>
      <w:r w:rsidRPr="00293852">
        <w:rPr>
          <w:rFonts w:ascii="Times New Roman" w:hAnsi="Times New Roman" w:cs="Times New Roman"/>
        </w:rPr>
        <w:t>The pattern observed in the full dataset was also found among only individuals with the same natal origin value (0.7080 – 0.7085)</w:t>
      </w:r>
      <w:r w:rsidR="00254031">
        <w:rPr>
          <w:rFonts w:ascii="Times New Roman" w:hAnsi="Times New Roman" w:cs="Times New Roman"/>
        </w:rPr>
        <w:t xml:space="preserve"> (Figure 3a).</w:t>
      </w:r>
      <w:r w:rsidRPr="00293852">
        <w:rPr>
          <w:rFonts w:ascii="Times New Roman" w:hAnsi="Times New Roman" w:cs="Times New Roman"/>
        </w:rPr>
        <w:t xml:space="preserve"> The PCA results </w:t>
      </w:r>
      <w:r w:rsidR="00254031">
        <w:rPr>
          <w:rFonts w:ascii="Times New Roman" w:hAnsi="Times New Roman" w:cs="Times New Roman"/>
        </w:rPr>
        <w:t xml:space="preserve">for this subset </w:t>
      </w:r>
      <w:r w:rsidRPr="00293852">
        <w:rPr>
          <w:rFonts w:ascii="Times New Roman" w:hAnsi="Times New Roman" w:cs="Times New Roman"/>
        </w:rPr>
        <w:t xml:space="preserve">displayed </w:t>
      </w:r>
      <w:r w:rsidR="00254031">
        <w:rPr>
          <w:rFonts w:ascii="Times New Roman" w:hAnsi="Times New Roman" w:cs="Times New Roman"/>
        </w:rPr>
        <w:t xml:space="preserve">similar </w:t>
      </w:r>
      <w:r w:rsidRPr="00293852">
        <w:rPr>
          <w:rFonts w:ascii="Times New Roman" w:hAnsi="Times New Roman" w:cs="Times New Roman"/>
        </w:rPr>
        <w:t>clustering</w:t>
      </w:r>
      <w:r w:rsidR="00254031">
        <w:rPr>
          <w:rFonts w:ascii="Times New Roman" w:hAnsi="Times New Roman" w:cs="Times New Roman"/>
        </w:rPr>
        <w:t xml:space="preserve"> results, </w:t>
      </w:r>
      <w:r w:rsidRPr="00293852">
        <w:rPr>
          <w:rFonts w:ascii="Times New Roman" w:hAnsi="Times New Roman" w:cs="Times New Roman"/>
        </w:rPr>
        <w:t xml:space="preserve">with a larger overall range of Yukon samples and overlap between all three watersheds. </w:t>
      </w:r>
      <w:r w:rsidR="00D53F6D" w:rsidRPr="00293852">
        <w:rPr>
          <w:rFonts w:ascii="Times New Roman" w:hAnsi="Times New Roman" w:cs="Times New Roman"/>
        </w:rPr>
        <w:t xml:space="preserve">Mapping the loadings of each principal component onto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revealed distinct regions driving class separation. The first principal component showed high loading values in the middle portion of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potentially encompassing both </w:t>
      </w:r>
      <w:r w:rsidR="00D70E26" w:rsidRPr="00293852">
        <w:rPr>
          <w:rFonts w:ascii="Times New Roman" w:hAnsi="Times New Roman" w:cs="Times New Roman"/>
        </w:rPr>
        <w:t xml:space="preserve">the end of the </w:t>
      </w:r>
      <w:r w:rsidR="00D53F6D" w:rsidRPr="00293852">
        <w:rPr>
          <w:rFonts w:ascii="Times New Roman" w:hAnsi="Times New Roman" w:cs="Times New Roman"/>
        </w:rPr>
        <w:t>natal origin region</w:t>
      </w:r>
      <w:r w:rsidR="00D70E26" w:rsidRPr="00293852">
        <w:rPr>
          <w:rFonts w:ascii="Times New Roman" w:hAnsi="Times New Roman" w:cs="Times New Roman"/>
        </w:rPr>
        <w:t xml:space="preserve"> </w:t>
      </w:r>
      <w:r w:rsidR="00D53F6D" w:rsidRPr="00293852">
        <w:rPr>
          <w:rFonts w:ascii="Times New Roman" w:hAnsi="Times New Roman" w:cs="Times New Roman"/>
        </w:rPr>
        <w:t>a</w:t>
      </w:r>
      <w:r w:rsidR="00D70E26" w:rsidRPr="00293852">
        <w:rPr>
          <w:rFonts w:ascii="Times New Roman" w:hAnsi="Times New Roman" w:cs="Times New Roman"/>
        </w:rPr>
        <w:t xml:space="preserve">s well as </w:t>
      </w:r>
      <w:r w:rsidR="00D53F6D" w:rsidRPr="00293852">
        <w:rPr>
          <w:rFonts w:ascii="Times New Roman" w:hAnsi="Times New Roman" w:cs="Times New Roman"/>
        </w:rPr>
        <w:t>secondary rearing locations. The second principal component was driven by variation occurring just before the onset of the marine region, likely representing residency in mainstem tributaries during ocean</w:t>
      </w:r>
      <w:r w:rsidR="00B2339D" w:rsidRPr="00293852">
        <w:rPr>
          <w:rFonts w:ascii="Times New Roman" w:hAnsi="Times New Roman" w:cs="Times New Roman"/>
        </w:rPr>
        <w:t>ward</w:t>
      </w:r>
      <w:r w:rsidR="00D53F6D" w:rsidRPr="00293852">
        <w:rPr>
          <w:rFonts w:ascii="Times New Roman" w:hAnsi="Times New Roman" w:cs="Times New Roman"/>
        </w:rPr>
        <w:t xml:space="preserve"> migration. The relative shape at this point in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w:t>
      </w:r>
      <w:r w:rsidR="00254031">
        <w:rPr>
          <w:rFonts w:ascii="Times New Roman" w:hAnsi="Times New Roman" w:cs="Times New Roman"/>
        </w:rPr>
        <w:t xml:space="preserve">likely </w:t>
      </w:r>
      <w:r w:rsidR="00D53F6D" w:rsidRPr="00293852">
        <w:rPr>
          <w:rFonts w:ascii="Times New Roman" w:hAnsi="Times New Roman" w:cs="Times New Roman"/>
        </w:rPr>
        <w:t xml:space="preserve">reflects differences in mainstem tributary </w:t>
      </w:r>
      <w:r w:rsidR="00733CEF" w:rsidRPr="00293852">
        <w:rPr>
          <w:rFonts w:ascii="Times New Roman" w:hAnsi="Times New Roman" w:cs="Times New Roman"/>
        </w:rPr>
        <w:t xml:space="preserve">⁸⁷Sr/⁸⁶Sr </w:t>
      </w:r>
      <w:r w:rsidR="00D53F6D" w:rsidRPr="00293852">
        <w:rPr>
          <w:rFonts w:ascii="Times New Roman" w:hAnsi="Times New Roman" w:cs="Times New Roman"/>
        </w:rPr>
        <w:t>values among the three watersheds</w:t>
      </w:r>
      <w:r w:rsidR="00D70E26" w:rsidRPr="00293852">
        <w:rPr>
          <w:rFonts w:ascii="Times New Roman" w:hAnsi="Times New Roman" w:cs="Times New Roman"/>
        </w:rPr>
        <w:t xml:space="preserve"> (</w:t>
      </w:r>
      <w:r w:rsidRPr="00293852">
        <w:rPr>
          <w:rFonts w:ascii="Times New Roman" w:hAnsi="Times New Roman" w:cs="Times New Roman"/>
        </w:rPr>
        <w:t xml:space="preserve"> </w:t>
      </w:r>
      <w:r w:rsidR="00D24C69" w:rsidRPr="00293852">
        <w:rPr>
          <w:rFonts w:ascii="Times New Roman" w:hAnsi="Times New Roman" w:cs="Times New Roman"/>
        </w:rPr>
        <w:t>0.714</w:t>
      </w:r>
      <w:r w:rsidR="00D70E26" w:rsidRPr="00293852">
        <w:rPr>
          <w:rFonts w:ascii="Times New Roman" w:hAnsi="Times New Roman" w:cs="Times New Roman"/>
        </w:rPr>
        <w:t xml:space="preserve">, </w:t>
      </w:r>
      <w:r w:rsidR="00D24C69" w:rsidRPr="00293852">
        <w:rPr>
          <w:rFonts w:ascii="Times New Roman" w:hAnsi="Times New Roman" w:cs="Times New Roman"/>
        </w:rPr>
        <w:t>0.709</w:t>
      </w:r>
      <w:r w:rsidR="00D70E26" w:rsidRPr="00293852">
        <w:rPr>
          <w:rFonts w:ascii="Times New Roman" w:hAnsi="Times New Roman" w:cs="Times New Roman"/>
        </w:rPr>
        <w:t>,</w:t>
      </w:r>
      <w:r w:rsidR="00D24C69" w:rsidRPr="00293852">
        <w:rPr>
          <w:rFonts w:ascii="Times New Roman" w:hAnsi="Times New Roman" w:cs="Times New Roman"/>
        </w:rPr>
        <w:t xml:space="preserve"> </w:t>
      </w:r>
      <w:r w:rsidR="00B409D4" w:rsidRPr="00293852">
        <w:rPr>
          <w:rFonts w:ascii="Times New Roman" w:hAnsi="Times New Roman" w:cs="Times New Roman"/>
        </w:rPr>
        <w:t xml:space="preserve"> 0.707</w:t>
      </w:r>
      <w:r w:rsidR="00D70E26" w:rsidRPr="00293852">
        <w:rPr>
          <w:rFonts w:ascii="Times New Roman" w:hAnsi="Times New Roman" w:cs="Times New Roman"/>
        </w:rPr>
        <w:t xml:space="preserve"> in the Yukon, Kuskokwim, and Nushagak, respectively). </w:t>
      </w:r>
      <w:r w:rsidRPr="00293852">
        <w:rPr>
          <w:rFonts w:ascii="Times New Roman" w:hAnsi="Times New Roman" w:cs="Times New Roman"/>
        </w:rPr>
        <w:t>In many samples, this difference in mainstem value</w:t>
      </w:r>
      <w:r w:rsidR="00254031">
        <w:rPr>
          <w:rFonts w:ascii="Times New Roman" w:hAnsi="Times New Roman" w:cs="Times New Roman"/>
        </w:rPr>
        <w:t xml:space="preserve"> appears to have resulted in</w:t>
      </w:r>
      <w:r w:rsidRPr="00293852">
        <w:rPr>
          <w:rFonts w:ascii="Times New Roman" w:hAnsi="Times New Roman" w:cs="Times New Roman"/>
        </w:rPr>
        <w:t xml:space="preserve"> either a dip in ⁸⁷Sr/⁸⁶Sr for Nushagak fish, an increase for Yukon fish, or a more subtle increase for Kuskokwim fish before the marine cutoff (Figure </w:t>
      </w:r>
      <w:r w:rsidR="00C63360" w:rsidRPr="00293852">
        <w:rPr>
          <w:rFonts w:ascii="Times New Roman" w:hAnsi="Times New Roman" w:cs="Times New Roman"/>
        </w:rPr>
        <w:t>3</w:t>
      </w:r>
      <w:r w:rsidRPr="00293852">
        <w:rPr>
          <w:rFonts w:ascii="Times New Roman" w:hAnsi="Times New Roman" w:cs="Times New Roman"/>
        </w:rPr>
        <w:t>b)</w:t>
      </w:r>
      <w:r w:rsidR="00254031">
        <w:rPr>
          <w:rFonts w:ascii="Times New Roman" w:hAnsi="Times New Roman" w:cs="Times New Roman"/>
        </w:rPr>
        <w:t>.</w:t>
      </w:r>
      <w:r w:rsidRPr="00293852">
        <w:rPr>
          <w:rFonts w:ascii="Times New Roman" w:hAnsi="Times New Roman" w:cs="Times New Roman"/>
        </w:rPr>
        <w:t xml:space="preserve"> Notably, many Yukon fish assigned to the CWAK region appeared to have a much less pronounced increase in ⁸⁷Sr/⁸⁶Sr, which is consistent with less residence time in the mainstem as a result of a much shorter distance from their natal origin region to the ocean. </w:t>
      </w:r>
      <w:r w:rsidR="00D53F6D" w:rsidRPr="00293852">
        <w:rPr>
          <w:rFonts w:ascii="Times New Roman" w:hAnsi="Times New Roman" w:cs="Times New Roman"/>
        </w:rPr>
        <w:t>Principal component 3 appear</w:t>
      </w:r>
      <w:r w:rsidR="000F5F96" w:rsidRPr="00293852">
        <w:rPr>
          <w:rFonts w:ascii="Times New Roman" w:hAnsi="Times New Roman" w:cs="Times New Roman"/>
        </w:rPr>
        <w:t>s</w:t>
      </w:r>
      <w:r w:rsidR="00D53F6D" w:rsidRPr="00293852">
        <w:rPr>
          <w:rFonts w:ascii="Times New Roman" w:hAnsi="Times New Roman" w:cs="Times New Roman"/>
        </w:rPr>
        <w:t xml:space="preserve"> to be driven by values at the very beginning of the </w:t>
      </w:r>
      <w:r w:rsidR="007833A8" w:rsidRPr="00293852">
        <w:rPr>
          <w:rFonts w:ascii="Times New Roman" w:hAnsi="Times New Roman" w:cs="Times New Roman"/>
        </w:rPr>
        <w:t>time series</w:t>
      </w:r>
      <w:r w:rsidR="000F5F96" w:rsidRPr="00293852">
        <w:rPr>
          <w:rFonts w:ascii="Times New Roman" w:hAnsi="Times New Roman" w:cs="Times New Roman"/>
        </w:rPr>
        <w:t xml:space="preserve"> corresponding to the start of the natal origin signature as well as some variation </w:t>
      </w:r>
      <w:r w:rsidR="000F5F96" w:rsidRPr="00293852">
        <w:rPr>
          <w:rFonts w:ascii="Times New Roman" w:hAnsi="Times New Roman" w:cs="Times New Roman"/>
        </w:rPr>
        <w:lastRenderedPageBreak/>
        <w:t>in values just before the mainstem</w:t>
      </w:r>
      <w:r w:rsidR="007249FA" w:rsidRPr="00293852">
        <w:rPr>
          <w:rFonts w:ascii="Times New Roman" w:hAnsi="Times New Roman" w:cs="Times New Roman"/>
        </w:rPr>
        <w:t xml:space="preserve"> region</w:t>
      </w:r>
      <w:r w:rsidR="000F5F96" w:rsidRPr="00293852">
        <w:rPr>
          <w:rFonts w:ascii="Times New Roman" w:hAnsi="Times New Roman" w:cs="Times New Roman"/>
        </w:rPr>
        <w:t xml:space="preserve"> described above. </w:t>
      </w:r>
      <w:r w:rsidR="007249FA" w:rsidRPr="00293852">
        <w:rPr>
          <w:rFonts w:ascii="Times New Roman" w:hAnsi="Times New Roman" w:cs="Times New Roman"/>
        </w:rPr>
        <w:t>There is minimal separation by watershed along this principal component</w:t>
      </w:r>
      <w:r w:rsidRPr="00293852">
        <w:rPr>
          <w:rFonts w:ascii="Times New Roman" w:hAnsi="Times New Roman" w:cs="Times New Roman"/>
        </w:rPr>
        <w:t xml:space="preserve"> (Figure </w:t>
      </w:r>
      <w:r w:rsidR="00C63360" w:rsidRPr="00293852">
        <w:rPr>
          <w:rFonts w:ascii="Times New Roman" w:hAnsi="Times New Roman" w:cs="Times New Roman"/>
        </w:rPr>
        <w:t>3</w:t>
      </w:r>
      <w:r w:rsidRPr="00293852">
        <w:rPr>
          <w:rFonts w:ascii="Times New Roman" w:hAnsi="Times New Roman" w:cs="Times New Roman"/>
        </w:rPr>
        <w:t xml:space="preserve">a) </w:t>
      </w:r>
      <w:r w:rsidR="007249FA" w:rsidRPr="00293852">
        <w:rPr>
          <w:rFonts w:ascii="Times New Roman" w:hAnsi="Times New Roman" w:cs="Times New Roman"/>
        </w:rPr>
        <w:t xml:space="preserve">, which is expected given that all individuals in this subset have very similar natal origin values. </w:t>
      </w:r>
    </w:p>
    <w:p w14:paraId="3BAA849F" w14:textId="77777777" w:rsidR="001566FD" w:rsidRPr="00293852" w:rsidRDefault="001566FD" w:rsidP="001566FD">
      <w:pPr>
        <w:tabs>
          <w:tab w:val="left" w:pos="3088"/>
        </w:tabs>
        <w:rPr>
          <w:rFonts w:ascii="Times New Roman" w:hAnsi="Times New Roman" w:cs="Times New Roman"/>
          <w:b/>
          <w:bCs/>
        </w:rPr>
      </w:pPr>
    </w:p>
    <w:p w14:paraId="03EBD379" w14:textId="77777777" w:rsidR="0040523C" w:rsidRDefault="0040523C" w:rsidP="001566FD">
      <w:pPr>
        <w:tabs>
          <w:tab w:val="left" w:pos="3088"/>
        </w:tabs>
        <w:rPr>
          <w:rFonts w:ascii="Times New Roman" w:hAnsi="Times New Roman" w:cs="Times New Roman"/>
          <w:b/>
          <w:bCs/>
        </w:rPr>
      </w:pPr>
    </w:p>
    <w:p w14:paraId="6ED0A917" w14:textId="254C8735" w:rsidR="00517678" w:rsidRPr="00293852" w:rsidRDefault="0038052F" w:rsidP="001566FD">
      <w:pPr>
        <w:tabs>
          <w:tab w:val="left" w:pos="3088"/>
        </w:tabs>
        <w:rPr>
          <w:rFonts w:ascii="Times New Roman" w:hAnsi="Times New Roman" w:cs="Times New Roman"/>
          <w:b/>
          <w:bCs/>
        </w:rPr>
      </w:pPr>
      <w:r w:rsidRPr="00293852">
        <w:rPr>
          <w:rFonts w:ascii="Times New Roman" w:hAnsi="Times New Roman" w:cs="Times New Roman"/>
          <w:b/>
          <w:bCs/>
        </w:rPr>
        <w:t xml:space="preserve">Model Performance </w:t>
      </w:r>
    </w:p>
    <w:p w14:paraId="60891E68" w14:textId="0CF66E18" w:rsidR="0038052F" w:rsidRPr="00293852" w:rsidRDefault="00A77620" w:rsidP="0040523C">
      <w:pPr>
        <w:spacing w:line="480" w:lineRule="auto"/>
        <w:ind w:firstLine="720"/>
        <w:rPr>
          <w:rFonts w:ascii="Times New Roman" w:hAnsi="Times New Roman" w:cs="Times New Roman"/>
        </w:rPr>
      </w:pPr>
      <w:r w:rsidRPr="00293852">
        <w:rPr>
          <w:rFonts w:ascii="Times New Roman" w:hAnsi="Times New Roman" w:cs="Times New Roman"/>
        </w:rPr>
        <w:t>Assignment a</w:t>
      </w:r>
      <w:r w:rsidR="0038052F" w:rsidRPr="00293852">
        <w:rPr>
          <w:rFonts w:ascii="Times New Roman" w:hAnsi="Times New Roman" w:cs="Times New Roman"/>
        </w:rPr>
        <w:t xml:space="preserve">ccuracy across both testing sets ranged from 71.9% to 92.5% and F1-Score values ranged from 72.6% to 92.2%. The </w:t>
      </w:r>
      <w:r w:rsidR="00B343A6" w:rsidRPr="00293852">
        <w:rPr>
          <w:rFonts w:ascii="Times New Roman" w:hAnsi="Times New Roman" w:cs="Times New Roman"/>
        </w:rPr>
        <w:t xml:space="preserve">highest </w:t>
      </w:r>
      <w:r w:rsidR="0038052F" w:rsidRPr="00293852">
        <w:rPr>
          <w:rFonts w:ascii="Times New Roman" w:hAnsi="Times New Roman" w:cs="Times New Roman"/>
        </w:rPr>
        <w:t>accuracy and F1-score</w:t>
      </w:r>
      <w:r w:rsidR="00B343A6" w:rsidRPr="00293852">
        <w:rPr>
          <w:rFonts w:ascii="Times New Roman" w:hAnsi="Times New Roman" w:cs="Times New Roman"/>
        </w:rPr>
        <w:t xml:space="preserve"> was</w:t>
      </w:r>
      <w:r w:rsidR="0038052F" w:rsidRPr="00293852">
        <w:rPr>
          <w:rFonts w:ascii="Times New Roman" w:hAnsi="Times New Roman" w:cs="Times New Roman"/>
        </w:rPr>
        <w:t xml:space="preserve"> achieved by the random forest model </w:t>
      </w:r>
      <w:r w:rsidR="00465AAD" w:rsidRPr="00293852">
        <w:rPr>
          <w:rFonts w:ascii="Times New Roman" w:hAnsi="Times New Roman" w:cs="Times New Roman"/>
        </w:rPr>
        <w:t xml:space="preserve">applied </w:t>
      </w:r>
      <w:r w:rsidR="0038052F" w:rsidRPr="00293852">
        <w:rPr>
          <w:rFonts w:ascii="Times New Roman" w:hAnsi="Times New Roman" w:cs="Times New Roman"/>
        </w:rPr>
        <w:t xml:space="preserve">to the </w:t>
      </w:r>
      <w:r w:rsidRPr="00293852">
        <w:rPr>
          <w:rFonts w:ascii="Times New Roman" w:hAnsi="Times New Roman" w:cs="Times New Roman"/>
        </w:rPr>
        <w:t xml:space="preserve">full </w:t>
      </w:r>
      <w:r w:rsidR="0038052F" w:rsidRPr="00293852">
        <w:rPr>
          <w:rFonts w:ascii="Times New Roman" w:hAnsi="Times New Roman" w:cs="Times New Roman"/>
        </w:rPr>
        <w:t>GAM smoothed testing set</w:t>
      </w:r>
      <w:r w:rsidR="00B343A6" w:rsidRPr="00293852">
        <w:rPr>
          <w:rFonts w:ascii="Times New Roman" w:hAnsi="Times New Roman" w:cs="Times New Roman"/>
        </w:rPr>
        <w:t xml:space="preserve"> (Figure </w:t>
      </w:r>
      <w:r w:rsidR="00C63360" w:rsidRPr="00293852">
        <w:rPr>
          <w:rFonts w:ascii="Times New Roman" w:hAnsi="Times New Roman" w:cs="Times New Roman"/>
        </w:rPr>
        <w:t>4</w:t>
      </w:r>
      <w:r w:rsidR="00B343A6" w:rsidRPr="00293852">
        <w:rPr>
          <w:rFonts w:ascii="Times New Roman" w:hAnsi="Times New Roman" w:cs="Times New Roman"/>
        </w:rPr>
        <w:t>)</w:t>
      </w:r>
      <w:r w:rsidR="0038052F" w:rsidRPr="00293852">
        <w:rPr>
          <w:rFonts w:ascii="Times New Roman" w:hAnsi="Times New Roman" w:cs="Times New Roman"/>
        </w:rPr>
        <w:t xml:space="preserve">. Smoothed </w:t>
      </w:r>
      <w:r w:rsidR="007833A8" w:rsidRPr="00293852">
        <w:rPr>
          <w:rFonts w:ascii="Times New Roman" w:hAnsi="Times New Roman" w:cs="Times New Roman"/>
        </w:rPr>
        <w:t>time series</w:t>
      </w:r>
      <w:r w:rsidR="0038052F" w:rsidRPr="00293852">
        <w:rPr>
          <w:rFonts w:ascii="Times New Roman" w:hAnsi="Times New Roman" w:cs="Times New Roman"/>
        </w:rPr>
        <w:t xml:space="preserve"> data outperformed the raw </w:t>
      </w:r>
      <w:r w:rsidRPr="00293852">
        <w:rPr>
          <w:rFonts w:ascii="Times New Roman" w:hAnsi="Times New Roman" w:cs="Times New Roman"/>
        </w:rPr>
        <w:t>timeseries</w:t>
      </w:r>
      <w:r w:rsidR="0038052F" w:rsidRPr="00293852">
        <w:rPr>
          <w:rFonts w:ascii="Times New Roman" w:hAnsi="Times New Roman" w:cs="Times New Roman"/>
        </w:rPr>
        <w:t xml:space="preserve"> in all cases, indicating that the noise in the raw data ma</w:t>
      </w:r>
      <w:r w:rsidR="00097484" w:rsidRPr="00293852">
        <w:rPr>
          <w:rFonts w:ascii="Times New Roman" w:hAnsi="Times New Roman" w:cs="Times New Roman"/>
        </w:rPr>
        <w:t>y have</w:t>
      </w:r>
      <w:r w:rsidR="0038052F" w:rsidRPr="00293852">
        <w:rPr>
          <w:rFonts w:ascii="Times New Roman" w:hAnsi="Times New Roman" w:cs="Times New Roman"/>
        </w:rPr>
        <w:t xml:space="preserve"> inhibited model performance by obscuring meaningful patterns. Among model types KNN consistently </w:t>
      </w:r>
      <w:r w:rsidR="00465AAD" w:rsidRPr="00293852">
        <w:rPr>
          <w:rFonts w:ascii="Times New Roman" w:hAnsi="Times New Roman" w:cs="Times New Roman"/>
        </w:rPr>
        <w:t xml:space="preserve">performed </w:t>
      </w:r>
      <w:r w:rsidR="0038052F" w:rsidRPr="00293852">
        <w:rPr>
          <w:rFonts w:ascii="Times New Roman" w:hAnsi="Times New Roman" w:cs="Times New Roman"/>
        </w:rPr>
        <w:t xml:space="preserve">the lowest in both accuracy and F1-Score. In general, RF analysis outperformed both KNN and SVM, however, SVM was the highest performer on </w:t>
      </w:r>
      <w:r w:rsidR="00B343A6" w:rsidRPr="00293852">
        <w:rPr>
          <w:rFonts w:ascii="Times New Roman" w:hAnsi="Times New Roman" w:cs="Times New Roman"/>
        </w:rPr>
        <w:t>r</w:t>
      </w:r>
      <w:r w:rsidR="0038052F" w:rsidRPr="00293852">
        <w:rPr>
          <w:rFonts w:ascii="Times New Roman" w:hAnsi="Times New Roman" w:cs="Times New Roman"/>
        </w:rPr>
        <w:t xml:space="preserve">aw datasets (89.8% accuracy on total testing set and 87.0% on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testing set. Unsurprisingly, the </w:t>
      </w:r>
      <w:r w:rsidR="00893A0F" w:rsidRPr="00293852">
        <w:rPr>
          <w:rFonts w:ascii="Times New Roman" w:hAnsi="Times New Roman" w:cs="Times New Roman"/>
        </w:rPr>
        <w:t>restricted</w:t>
      </w:r>
      <w:r w:rsidR="0038052F" w:rsidRPr="00293852">
        <w:rPr>
          <w:rFonts w:ascii="Times New Roman" w:hAnsi="Times New Roman" w:cs="Times New Roman"/>
        </w:rPr>
        <w:t xml:space="preserve"> t</w:t>
      </w:r>
      <w:r w:rsidR="00A31CEC" w:rsidRPr="00293852">
        <w:rPr>
          <w:rFonts w:ascii="Times New Roman" w:hAnsi="Times New Roman" w:cs="Times New Roman"/>
        </w:rPr>
        <w:t>esting</w:t>
      </w:r>
      <w:r w:rsidR="0038052F" w:rsidRPr="00293852">
        <w:rPr>
          <w:rFonts w:ascii="Times New Roman" w:hAnsi="Times New Roman" w:cs="Times New Roman"/>
        </w:rPr>
        <w:t xml:space="preserve"> set performance was slightly lower than that of the total training set, with the highest classification accuracy of 90.</w:t>
      </w:r>
      <w:r w:rsidR="00A31CEC" w:rsidRPr="00293852">
        <w:rPr>
          <w:rFonts w:ascii="Times New Roman" w:hAnsi="Times New Roman" w:cs="Times New Roman"/>
        </w:rPr>
        <w:t>8</w:t>
      </w:r>
      <w:r w:rsidR="0038052F" w:rsidRPr="00293852">
        <w:rPr>
          <w:rFonts w:ascii="Times New Roman" w:hAnsi="Times New Roman" w:cs="Times New Roman"/>
        </w:rPr>
        <w:t>% as compared to 92.</w:t>
      </w:r>
      <w:r w:rsidR="00A31CEC" w:rsidRPr="00293852">
        <w:rPr>
          <w:rFonts w:ascii="Times New Roman" w:hAnsi="Times New Roman" w:cs="Times New Roman"/>
        </w:rPr>
        <w:t>5</w:t>
      </w:r>
      <w:r w:rsidR="0038052F" w:rsidRPr="00293852">
        <w:rPr>
          <w:rFonts w:ascii="Times New Roman" w:hAnsi="Times New Roman" w:cs="Times New Roman"/>
        </w:rPr>
        <w:t xml:space="preserve">%. These results are expected given the relatively straightforward discrimination of highly enriched Yukon samples which were removed in the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comparison.  </w:t>
      </w:r>
    </w:p>
    <w:p w14:paraId="07605C5E" w14:textId="50C5008B" w:rsidR="0038052F" w:rsidRPr="00293852" w:rsidRDefault="0038052F" w:rsidP="0038052F">
      <w:pPr>
        <w:spacing w:line="480" w:lineRule="auto"/>
        <w:ind w:firstLine="720"/>
        <w:rPr>
          <w:rFonts w:ascii="Times New Roman" w:hAnsi="Times New Roman" w:cs="Times New Roman"/>
        </w:rPr>
      </w:pPr>
      <w:r w:rsidRPr="00293852">
        <w:rPr>
          <w:rFonts w:ascii="Times New Roman" w:hAnsi="Times New Roman" w:cs="Times New Roman"/>
        </w:rPr>
        <w:t>The best p</w:t>
      </w:r>
      <w:r w:rsidR="00071FD5" w:rsidRPr="00293852">
        <w:rPr>
          <w:rFonts w:ascii="Times New Roman" w:hAnsi="Times New Roman" w:cs="Times New Roman"/>
        </w:rPr>
        <w:t>er</w:t>
      </w:r>
      <w:r w:rsidRPr="00293852">
        <w:rPr>
          <w:rFonts w:ascii="Times New Roman" w:hAnsi="Times New Roman" w:cs="Times New Roman"/>
        </w:rPr>
        <w:t xml:space="preserve">forming model (RF, GAM-smoothed data) displayed some variation in overall accuracy among classes. </w:t>
      </w:r>
      <w:r w:rsidR="00254031">
        <w:rPr>
          <w:rFonts w:ascii="Times New Roman" w:hAnsi="Times New Roman" w:cs="Times New Roman"/>
        </w:rPr>
        <w:t>In</w:t>
      </w:r>
      <w:r w:rsidRPr="00293852">
        <w:rPr>
          <w:rFonts w:ascii="Times New Roman" w:hAnsi="Times New Roman" w:cs="Times New Roman"/>
        </w:rPr>
        <w:t xml:space="preserve"> the </w:t>
      </w:r>
      <w:r w:rsidR="00254031">
        <w:rPr>
          <w:rFonts w:ascii="Times New Roman" w:hAnsi="Times New Roman" w:cs="Times New Roman"/>
        </w:rPr>
        <w:t>total</w:t>
      </w:r>
      <w:r w:rsidRPr="00293852">
        <w:rPr>
          <w:rFonts w:ascii="Times New Roman" w:hAnsi="Times New Roman" w:cs="Times New Roman"/>
        </w:rPr>
        <w:t xml:space="preserve"> testing set 92.0% of Kuskokwim, 91.4% of Nushagak, and 93.7% of Yukon samples were correctly identified (Figure </w:t>
      </w:r>
      <w:r w:rsidR="00C63360" w:rsidRPr="00293852">
        <w:rPr>
          <w:rFonts w:ascii="Times New Roman" w:hAnsi="Times New Roman" w:cs="Times New Roman"/>
        </w:rPr>
        <w:t>5</w:t>
      </w:r>
      <w:r w:rsidRPr="00293852">
        <w:rPr>
          <w:rFonts w:ascii="Times New Roman" w:hAnsi="Times New Roman" w:cs="Times New Roman"/>
        </w:rPr>
        <w:t>). By percentage of each class</w:t>
      </w:r>
      <w:r w:rsidR="00B343A6" w:rsidRPr="00293852">
        <w:rPr>
          <w:rFonts w:ascii="Times New Roman" w:hAnsi="Times New Roman" w:cs="Times New Roman"/>
        </w:rPr>
        <w:t>,</w:t>
      </w:r>
      <w:r w:rsidRPr="00293852">
        <w:rPr>
          <w:rFonts w:ascii="Times New Roman" w:hAnsi="Times New Roman" w:cs="Times New Roman"/>
        </w:rPr>
        <w:t xml:space="preserve"> the most common misclassification was Nushagak fish </w:t>
      </w:r>
      <w:r w:rsidR="00B343A6" w:rsidRPr="00293852">
        <w:rPr>
          <w:rFonts w:ascii="Times New Roman" w:hAnsi="Times New Roman" w:cs="Times New Roman"/>
        </w:rPr>
        <w:t xml:space="preserve">classified as </w:t>
      </w:r>
      <w:r w:rsidRPr="00293852">
        <w:rPr>
          <w:rFonts w:ascii="Times New Roman" w:hAnsi="Times New Roman" w:cs="Times New Roman"/>
        </w:rPr>
        <w:t xml:space="preserve">Kuskokwim (8.6% of Kuskokwim fish) followed by the inverse (5.6% of Nushagak fish). Interestingly, after </w:t>
      </w:r>
      <w:r w:rsidRPr="00293852">
        <w:rPr>
          <w:rFonts w:ascii="Times New Roman" w:hAnsi="Times New Roman" w:cs="Times New Roman"/>
        </w:rPr>
        <w:lastRenderedPageBreak/>
        <w:t xml:space="preserve">removing the </w:t>
      </w:r>
      <w:r w:rsidR="00071FD5" w:rsidRPr="00293852">
        <w:rPr>
          <w:rFonts w:ascii="Times New Roman" w:hAnsi="Times New Roman" w:cs="Times New Roman"/>
        </w:rPr>
        <w:t xml:space="preserve">most </w:t>
      </w:r>
      <w:r w:rsidRPr="00293852">
        <w:rPr>
          <w:rFonts w:ascii="Times New Roman" w:hAnsi="Times New Roman" w:cs="Times New Roman"/>
        </w:rPr>
        <w:t>discernable Yukon fish (</w:t>
      </w:r>
      <w:r w:rsidR="00733CEF" w:rsidRPr="00293852">
        <w:rPr>
          <w:rFonts w:ascii="Times New Roman" w:hAnsi="Times New Roman" w:cs="Times New Roman"/>
        </w:rPr>
        <w:t>⁸⁷Sr/⁸⁶Sr</w:t>
      </w:r>
      <w:r w:rsidRPr="00293852">
        <w:rPr>
          <w:rFonts w:ascii="Times New Roman" w:hAnsi="Times New Roman" w:cs="Times New Roman"/>
        </w:rPr>
        <w:t xml:space="preserve"> &gt;</w:t>
      </w:r>
      <w:r w:rsidR="00733CEF" w:rsidRPr="00293852">
        <w:rPr>
          <w:rFonts w:ascii="Times New Roman" w:hAnsi="Times New Roman" w:cs="Times New Roman"/>
        </w:rPr>
        <w:t xml:space="preserve"> 0</w:t>
      </w:r>
      <w:r w:rsidRPr="00293852">
        <w:rPr>
          <w:rFonts w:ascii="Times New Roman" w:hAnsi="Times New Roman" w:cs="Times New Roman"/>
        </w:rPr>
        <w:t>.71</w:t>
      </w:r>
      <w:r w:rsidR="00B343A6" w:rsidRPr="00293852">
        <w:rPr>
          <w:rFonts w:ascii="Times New Roman" w:hAnsi="Times New Roman" w:cs="Times New Roman"/>
        </w:rPr>
        <w:t>3</w:t>
      </w:r>
      <w:r w:rsidRPr="00293852">
        <w:rPr>
          <w:rFonts w:ascii="Times New Roman" w:hAnsi="Times New Roman" w:cs="Times New Roman"/>
        </w:rPr>
        <w:t xml:space="preserve">), Yukon classification accuracy dropped to 86.8%. Classification accuracy for Nushagak fish did not change (91.4%) whereas Kuskokwim saw a slight increase to 92.5%. In this testing </w:t>
      </w:r>
      <w:r w:rsidR="00071FD5" w:rsidRPr="00293852">
        <w:rPr>
          <w:rFonts w:ascii="Times New Roman" w:hAnsi="Times New Roman" w:cs="Times New Roman"/>
        </w:rPr>
        <w:t>data</w:t>
      </w:r>
      <w:r w:rsidRPr="00293852">
        <w:rPr>
          <w:rFonts w:ascii="Times New Roman" w:hAnsi="Times New Roman" w:cs="Times New Roman"/>
        </w:rPr>
        <w:t>set</w:t>
      </w:r>
      <w:r w:rsidR="00A77620" w:rsidRPr="00293852">
        <w:rPr>
          <w:rFonts w:ascii="Times New Roman" w:hAnsi="Times New Roman" w:cs="Times New Roman"/>
        </w:rPr>
        <w:t xml:space="preserve"> (restricted)</w:t>
      </w:r>
      <w:r w:rsidRPr="00293852">
        <w:rPr>
          <w:rFonts w:ascii="Times New Roman" w:hAnsi="Times New Roman" w:cs="Times New Roman"/>
        </w:rPr>
        <w:t xml:space="preserve"> the most frequent misclassification was Yukon fish predicted to have been Kuskokwim (8.8% of Yukon fish), however this represented only one additional individual misclassified (9 in the total analysis vs</w:t>
      </w:r>
      <w:r w:rsidR="00B343A6" w:rsidRPr="00293852">
        <w:rPr>
          <w:rFonts w:ascii="Times New Roman" w:hAnsi="Times New Roman" w:cs="Times New Roman"/>
        </w:rPr>
        <w:t>.</w:t>
      </w:r>
      <w:r w:rsidRPr="00293852">
        <w:rPr>
          <w:rFonts w:ascii="Times New Roman" w:hAnsi="Times New Roman" w:cs="Times New Roman"/>
        </w:rPr>
        <w:t xml:space="preserve"> 8 in the </w:t>
      </w:r>
      <w:r w:rsidR="00893A0F" w:rsidRPr="00293852">
        <w:rPr>
          <w:rFonts w:ascii="Times New Roman" w:hAnsi="Times New Roman" w:cs="Times New Roman"/>
        </w:rPr>
        <w:t>restricted</w:t>
      </w:r>
      <w:r w:rsidRPr="00293852">
        <w:rPr>
          <w:rFonts w:ascii="Times New Roman" w:hAnsi="Times New Roman" w:cs="Times New Roman"/>
        </w:rPr>
        <w:t xml:space="preserve"> analysis). </w:t>
      </w:r>
      <w:r w:rsidR="00363DDE" w:rsidRPr="00293852">
        <w:rPr>
          <w:rFonts w:ascii="Times New Roman" w:hAnsi="Times New Roman" w:cs="Times New Roman"/>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 n = 29 ) , resulting in a more pronounced impact to class- specific accuracy from misassignment to relatively few individuals. </w:t>
      </w:r>
    </w:p>
    <w:p w14:paraId="036B5F94" w14:textId="77777777" w:rsidR="00D53F6D" w:rsidRPr="00293852" w:rsidRDefault="00D53F6D" w:rsidP="003E5607">
      <w:pPr>
        <w:tabs>
          <w:tab w:val="left" w:pos="3088"/>
        </w:tabs>
        <w:rPr>
          <w:rFonts w:ascii="Times New Roman" w:hAnsi="Times New Roman" w:cs="Times New Roman"/>
          <w:b/>
          <w:bCs/>
        </w:rPr>
      </w:pPr>
    </w:p>
    <w:p w14:paraId="09770DA0" w14:textId="3C9CFD00" w:rsidR="00D70E26" w:rsidRPr="00293852" w:rsidRDefault="00ED3EE6" w:rsidP="00D70E26">
      <w:pPr>
        <w:tabs>
          <w:tab w:val="left" w:pos="3088"/>
        </w:tabs>
        <w:rPr>
          <w:rFonts w:ascii="Times New Roman" w:hAnsi="Times New Roman" w:cs="Times New Roman"/>
          <w:b/>
          <w:bCs/>
        </w:rPr>
      </w:pPr>
      <w:r w:rsidRPr="00293852">
        <w:rPr>
          <w:rFonts w:ascii="Times New Roman" w:hAnsi="Times New Roman" w:cs="Times New Roman"/>
          <w:b/>
          <w:bCs/>
        </w:rPr>
        <w:t xml:space="preserve">Probability tuning </w:t>
      </w:r>
      <w:r w:rsidR="00C51A58" w:rsidRPr="00293852">
        <w:rPr>
          <w:rFonts w:ascii="Times New Roman" w:hAnsi="Times New Roman" w:cs="Times New Roman"/>
          <w:b/>
          <w:bCs/>
        </w:rPr>
        <w:t xml:space="preserve">and threshold analysis. </w:t>
      </w:r>
    </w:p>
    <w:p w14:paraId="30D25E4F" w14:textId="77777777" w:rsidR="00A77620" w:rsidRPr="00293852" w:rsidRDefault="00A77620" w:rsidP="00A77620">
      <w:pPr>
        <w:pStyle w:val="NoSpacing"/>
        <w:spacing w:line="480" w:lineRule="auto"/>
        <w:ind w:firstLine="720"/>
        <w:rPr>
          <w:rFonts w:ascii="Times New Roman" w:hAnsi="Times New Roman" w:cs="Times New Roman"/>
        </w:rPr>
      </w:pPr>
    </w:p>
    <w:p w14:paraId="46F09B0F" w14:textId="7FF8C42D" w:rsidR="00A043C9" w:rsidRPr="00293852" w:rsidRDefault="009D6F26" w:rsidP="00167331">
      <w:pPr>
        <w:pStyle w:val="NoSpacing"/>
        <w:spacing w:line="480" w:lineRule="auto"/>
        <w:ind w:firstLine="720"/>
        <w:rPr>
          <w:rFonts w:ascii="Times New Roman" w:hAnsi="Times New Roman" w:cs="Times New Roman"/>
        </w:rPr>
      </w:pPr>
      <w:r w:rsidRPr="00293852">
        <w:rPr>
          <w:rFonts w:ascii="Times New Roman" w:hAnsi="Times New Roman" w:cs="Times New Roman"/>
        </w:rPr>
        <w:t xml:space="preserve">Probability tuning was used to align predicted probabilities from classification algorithms with observed probabilities </w:t>
      </w:r>
      <w:r w:rsidR="00254031">
        <w:rPr>
          <w:rFonts w:ascii="Times New Roman" w:hAnsi="Times New Roman" w:cs="Times New Roman"/>
        </w:rPr>
        <w:t>by</w:t>
      </w:r>
      <w:r w:rsidRPr="00293852">
        <w:rPr>
          <w:rFonts w:ascii="Times New Roman" w:hAnsi="Times New Roman" w:cs="Times New Roman"/>
        </w:rPr>
        <w:t xml:space="preserve"> calibrati</w:t>
      </w:r>
      <w:r w:rsidR="00254031">
        <w:rPr>
          <w:rFonts w:ascii="Times New Roman" w:hAnsi="Times New Roman" w:cs="Times New Roman"/>
        </w:rPr>
        <w:t>ng</w:t>
      </w:r>
      <w:r w:rsidRPr="00293852">
        <w:rPr>
          <w:rFonts w:ascii="Times New Roman" w:hAnsi="Times New Roman" w:cs="Times New Roman"/>
        </w:rPr>
        <w:t xml:space="preserve"> model outputs to better reflect true class likelihoods</w:t>
      </w:r>
      <w:r w:rsidRPr="00E835C4">
        <w:rPr>
          <w:rFonts w:ascii="Times New Roman" w:hAnsi="Times New Roman" w:cs="Times New Roman"/>
        </w:rPr>
        <w:t>.</w:t>
      </w:r>
      <w:r w:rsidRPr="00293852">
        <w:rPr>
          <w:rFonts w:ascii="Times New Roman" w:hAnsi="Times New Roman" w:cs="Times New Roman"/>
        </w:rPr>
        <w:t xml:space="preserve"> Visual assessments indicated improved calibration, with the relationship between predicted and observed probabilities approximating a 1:1 line across all classes and model–data type combinations (ex. Supp. Fig</w:t>
      </w:r>
      <w:r w:rsidR="00E67736">
        <w:rPr>
          <w:rFonts w:ascii="Times New Roman" w:hAnsi="Times New Roman" w:cs="Times New Roman"/>
        </w:rPr>
        <w:t>ure</w:t>
      </w:r>
      <w:r w:rsidRPr="00293852">
        <w:rPr>
          <w:rFonts w:ascii="Times New Roman" w:hAnsi="Times New Roman" w:cs="Times New Roman"/>
        </w:rPr>
        <w:t xml:space="preserve"> 1). </w:t>
      </w:r>
      <w:r w:rsidR="00254031">
        <w:rPr>
          <w:rFonts w:ascii="Times New Roman" w:hAnsi="Times New Roman" w:cs="Times New Roman"/>
        </w:rPr>
        <w:t xml:space="preserve">Notably, many of the predicted probability values from our models appeared to follow this assumption relatively well even before calibration. </w:t>
      </w:r>
      <w:r w:rsidR="00C51A58" w:rsidRPr="00293852">
        <w:rPr>
          <w:rFonts w:ascii="Times New Roman" w:hAnsi="Times New Roman" w:cs="Times New Roman"/>
        </w:rPr>
        <w:t xml:space="preserve">Across the range of tested thresholds, overall </w:t>
      </w:r>
      <w:r w:rsidR="00167331">
        <w:rPr>
          <w:rFonts w:ascii="Times New Roman" w:hAnsi="Times New Roman" w:cs="Times New Roman"/>
        </w:rPr>
        <w:t xml:space="preserve">classification </w:t>
      </w:r>
      <w:r w:rsidR="00C51A58" w:rsidRPr="00293852">
        <w:rPr>
          <w:rFonts w:ascii="Times New Roman" w:hAnsi="Times New Roman" w:cs="Times New Roman"/>
        </w:rPr>
        <w:t xml:space="preserve">accuracy ranged from 91 – 79% for the total testing set and from 89.5% to 78% for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w:t>
      </w:r>
      <w:r w:rsidR="00097484" w:rsidRPr="00293852">
        <w:rPr>
          <w:rFonts w:ascii="Times New Roman" w:hAnsi="Times New Roman" w:cs="Times New Roman"/>
        </w:rPr>
        <w:t xml:space="preserve"> </w:t>
      </w:r>
      <w:r w:rsidR="00A77620" w:rsidRPr="00293852">
        <w:rPr>
          <w:rFonts w:ascii="Times New Roman" w:hAnsi="Times New Roman" w:cs="Times New Roman"/>
        </w:rPr>
        <w:t xml:space="preserve">after </w:t>
      </w:r>
      <w:r w:rsidR="00097484" w:rsidRPr="00293852">
        <w:rPr>
          <w:rFonts w:ascii="Times New Roman" w:hAnsi="Times New Roman" w:cs="Times New Roman"/>
        </w:rPr>
        <w:t>calibration</w:t>
      </w:r>
      <w:r w:rsidR="007E1DFC" w:rsidRPr="00293852">
        <w:rPr>
          <w:rFonts w:ascii="Times New Roman" w:hAnsi="Times New Roman" w:cs="Times New Roman"/>
        </w:rPr>
        <w:t xml:space="preserve"> (Figure 6)</w:t>
      </w:r>
      <w:r w:rsidR="00C51A58" w:rsidRPr="00293852">
        <w:rPr>
          <w:rFonts w:ascii="Times New Roman" w:hAnsi="Times New Roman" w:cs="Times New Roman"/>
        </w:rPr>
        <w:t xml:space="preserve">. </w:t>
      </w:r>
      <w:r w:rsidR="00167331">
        <w:rPr>
          <w:rFonts w:ascii="Times New Roman" w:hAnsi="Times New Roman" w:cs="Times New Roman"/>
        </w:rPr>
        <w:t xml:space="preserve">This </w:t>
      </w:r>
      <w:r w:rsidR="00167331">
        <w:rPr>
          <w:rFonts w:ascii="Times New Roman" w:hAnsi="Times New Roman" w:cs="Times New Roman"/>
        </w:rPr>
        <w:lastRenderedPageBreak/>
        <w:t xml:space="preserve">reflect the declining number of individuals which can be assigned be correct defined by the model with an added requirement of a high probability value. </w:t>
      </w:r>
      <w:r w:rsidR="00C51A58" w:rsidRPr="00293852">
        <w:rPr>
          <w:rFonts w:ascii="Times New Roman" w:hAnsi="Times New Roman" w:cs="Times New Roman"/>
        </w:rPr>
        <w:t xml:space="preserve">In the </w:t>
      </w:r>
      <w:r w:rsidR="00254031">
        <w:rPr>
          <w:rFonts w:ascii="Times New Roman" w:hAnsi="Times New Roman" w:cs="Times New Roman"/>
        </w:rPr>
        <w:t xml:space="preserve">total testing </w:t>
      </w:r>
      <w:r w:rsidR="00C51A58" w:rsidRPr="00293852">
        <w:rPr>
          <w:rFonts w:ascii="Times New Roman" w:hAnsi="Times New Roman" w:cs="Times New Roman"/>
        </w:rPr>
        <w:t>dataset, Yukon classification accuracy remained well above 90%, even at the very high (&gt;90%) confidence threshold. Nushagak and Kuskokwim</w:t>
      </w:r>
      <w:r w:rsidR="00A77620" w:rsidRPr="00293852">
        <w:rPr>
          <w:rFonts w:ascii="Times New Roman" w:hAnsi="Times New Roman" w:cs="Times New Roman"/>
        </w:rPr>
        <w:t xml:space="preserve"> classification accuracy</w:t>
      </w:r>
      <w:r w:rsidR="00C51A58" w:rsidRPr="00293852">
        <w:rPr>
          <w:rFonts w:ascii="Times New Roman" w:hAnsi="Times New Roman" w:cs="Times New Roman"/>
        </w:rPr>
        <w:t xml:space="preserve">, however, fell steadily as the threshold was raised. Kuskokwim classification accuracy dropped steadily from 87% to 71% whereas Nushagak accuracy declined more quickly at higher probability thresholds from 92% to 75%.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 contained slightly different trends, with Yukon accuracy remaining relatively stable between 89% and 83% over the full range of threshold values. In this testing set</w:t>
      </w:r>
      <w:r w:rsidR="007E1DFC" w:rsidRPr="00293852">
        <w:rPr>
          <w:rFonts w:ascii="Times New Roman" w:hAnsi="Times New Roman" w:cs="Times New Roman"/>
        </w:rPr>
        <w:t xml:space="preserve">, </w:t>
      </w:r>
      <w:r w:rsidR="00C51A58" w:rsidRPr="00293852">
        <w:rPr>
          <w:rFonts w:ascii="Times New Roman" w:hAnsi="Times New Roman" w:cs="Times New Roman"/>
        </w:rPr>
        <w:t>Nushagak accuracy dropped steadily from 91% to 84%, whereas Kuskokwim accuracy declined rapidly from 89% to 69%.</w:t>
      </w:r>
    </w:p>
    <w:p w14:paraId="0226C84D" w14:textId="77777777" w:rsidR="007E1DFC" w:rsidRPr="00293852" w:rsidRDefault="007E1DFC" w:rsidP="0064756C">
      <w:pPr>
        <w:rPr>
          <w:rFonts w:ascii="Times New Roman" w:hAnsi="Times New Roman" w:cs="Times New Roman"/>
          <w:b/>
          <w:bCs/>
        </w:rPr>
      </w:pPr>
    </w:p>
    <w:p w14:paraId="2D6789A1" w14:textId="62C6DD5B" w:rsidR="002F6934" w:rsidRPr="00293852" w:rsidRDefault="003E5607" w:rsidP="0064756C">
      <w:pPr>
        <w:rPr>
          <w:rFonts w:ascii="Times New Roman" w:hAnsi="Times New Roman" w:cs="Times New Roman"/>
          <w:b/>
          <w:bCs/>
        </w:rPr>
      </w:pPr>
      <w:r w:rsidRPr="00293852">
        <w:rPr>
          <w:rFonts w:ascii="Times New Roman" w:hAnsi="Times New Roman" w:cs="Times New Roman"/>
          <w:b/>
          <w:bCs/>
        </w:rPr>
        <w:t xml:space="preserve">Discussion </w:t>
      </w:r>
    </w:p>
    <w:p w14:paraId="316E6DDC" w14:textId="306ABE3A" w:rsidR="00733CEF" w:rsidRPr="00293852" w:rsidRDefault="00523B37" w:rsidP="00733CEF">
      <w:pPr>
        <w:spacing w:line="480" w:lineRule="auto"/>
        <w:ind w:firstLine="720"/>
        <w:rPr>
          <w:rFonts w:ascii="Times New Roman" w:hAnsi="Times New Roman" w:cs="Times New Roman"/>
        </w:rPr>
      </w:pPr>
      <w:r w:rsidRPr="00293852">
        <w:rPr>
          <w:rFonts w:ascii="Times New Roman" w:hAnsi="Times New Roman" w:cs="Times New Roman"/>
        </w:rPr>
        <w:t xml:space="preserve">Machine learning tools applied to otolith laser ablation </w:t>
      </w:r>
      <w:r w:rsidR="007833A8" w:rsidRPr="00293852">
        <w:rPr>
          <w:rFonts w:ascii="Times New Roman" w:hAnsi="Times New Roman" w:cs="Times New Roman"/>
        </w:rPr>
        <w:t>time series</w:t>
      </w:r>
      <w:r w:rsidRPr="00293852">
        <w:rPr>
          <w:rFonts w:ascii="Times New Roman" w:hAnsi="Times New Roman" w:cs="Times New Roman"/>
        </w:rPr>
        <w:t xml:space="preserve"> data proved highly effective for classifying </w:t>
      </w:r>
      <w:r w:rsidR="00CF4BFF" w:rsidRPr="00293852">
        <w:rPr>
          <w:rFonts w:ascii="Times New Roman" w:hAnsi="Times New Roman" w:cs="Times New Roman"/>
        </w:rPr>
        <w:t>w</w:t>
      </w:r>
      <w:r w:rsidRPr="00293852">
        <w:rPr>
          <w:rFonts w:ascii="Times New Roman" w:hAnsi="Times New Roman" w:cs="Times New Roman"/>
        </w:rPr>
        <w:t>estern Alaska Chinook salmon to their rivers of origin</w:t>
      </w:r>
      <w:r w:rsidR="00517678" w:rsidRPr="00293852">
        <w:rPr>
          <w:rFonts w:ascii="Times New Roman" w:hAnsi="Times New Roman" w:cs="Times New Roman"/>
        </w:rPr>
        <w:t xml:space="preserve"> when trained on a large dataset of known-origin individuals.</w:t>
      </w:r>
      <w:r w:rsidRPr="00293852">
        <w:rPr>
          <w:rFonts w:ascii="Times New Roman" w:hAnsi="Times New Roman" w:cs="Times New Roman"/>
        </w:rPr>
        <w:t xml:space="preserve"> We selected three methods (KNN, RF, and SVM) to represent a spectrum of commonly used </w:t>
      </w:r>
      <w:r w:rsidR="00D02385" w:rsidRPr="00293852">
        <w:rPr>
          <w:rFonts w:ascii="Times New Roman" w:hAnsi="Times New Roman" w:cs="Times New Roman"/>
        </w:rPr>
        <w:t>ML</w:t>
      </w:r>
      <w:r w:rsidRPr="00293852">
        <w:rPr>
          <w:rFonts w:ascii="Times New Roman" w:hAnsi="Times New Roman" w:cs="Times New Roman"/>
        </w:rPr>
        <w:t xml:space="preserve"> techniques, ranging from the relatively simple KNN to more complex, nonlinear approaches like RF and SVM. Among these, random forest algorithms emerged as particularly powerful and robust, achieving over 90% classification accuracy </w:t>
      </w:r>
      <w:r w:rsidR="00517678" w:rsidRPr="00293852">
        <w:rPr>
          <w:rFonts w:ascii="Times New Roman" w:hAnsi="Times New Roman" w:cs="Times New Roman"/>
        </w:rPr>
        <w:t xml:space="preserve">across the </w:t>
      </w:r>
      <w:r w:rsidRPr="00293852">
        <w:rPr>
          <w:rFonts w:ascii="Times New Roman" w:hAnsi="Times New Roman" w:cs="Times New Roman"/>
        </w:rPr>
        <w:t xml:space="preserve">smoothed datasets. Notably, even our simplest model (KNN) performed well, delivering reasonably high classification accuracy across both testing sets. </w:t>
      </w:r>
      <w:r w:rsidR="00A77620" w:rsidRPr="00293852">
        <w:rPr>
          <w:rFonts w:ascii="Times New Roman" w:hAnsi="Times New Roman" w:cs="Times New Roman"/>
        </w:rPr>
        <w:t>In addition, d</w:t>
      </w:r>
      <w:r w:rsidR="0064756C" w:rsidRPr="00293852">
        <w:rPr>
          <w:rFonts w:ascii="Times New Roman" w:hAnsi="Times New Roman" w:cs="Times New Roman"/>
        </w:rPr>
        <w:t xml:space="preserve">atasets preprocessed with </w:t>
      </w:r>
      <w:r w:rsidR="007833A8" w:rsidRPr="00293852">
        <w:rPr>
          <w:rFonts w:ascii="Times New Roman" w:hAnsi="Times New Roman" w:cs="Times New Roman"/>
        </w:rPr>
        <w:t>time series</w:t>
      </w:r>
      <w:r w:rsidR="0064756C" w:rsidRPr="00293852">
        <w:rPr>
          <w:rFonts w:ascii="Times New Roman" w:hAnsi="Times New Roman" w:cs="Times New Roman"/>
        </w:rPr>
        <w:t xml:space="preserve"> smoothing techniques significantly outperformed raw laser ablation data. </w:t>
      </w:r>
      <w:r w:rsidR="00517678" w:rsidRPr="00293852">
        <w:rPr>
          <w:rFonts w:ascii="Times New Roman" w:hAnsi="Times New Roman" w:cs="Times New Roman"/>
        </w:rPr>
        <w:t xml:space="preserve">This is </w:t>
      </w:r>
      <w:r w:rsidR="0064756C" w:rsidRPr="00293852">
        <w:rPr>
          <w:rFonts w:ascii="Times New Roman" w:hAnsi="Times New Roman" w:cs="Times New Roman"/>
        </w:rPr>
        <w:t>unsurprising given the inherent noise in otolith LA data</w:t>
      </w:r>
      <w:r w:rsidR="00733CEF" w:rsidRPr="00293852">
        <w:rPr>
          <w:rFonts w:ascii="Times New Roman" w:hAnsi="Times New Roman" w:cs="Times New Roman"/>
        </w:rPr>
        <w:t>, however,</w:t>
      </w:r>
      <w:r w:rsidR="0064756C" w:rsidRPr="00293852">
        <w:rPr>
          <w:rFonts w:ascii="Times New Roman" w:hAnsi="Times New Roman" w:cs="Times New Roman"/>
        </w:rPr>
        <w:t xml:space="preserve"> </w:t>
      </w:r>
      <w:r w:rsidR="00733CEF" w:rsidRPr="00293852">
        <w:rPr>
          <w:rFonts w:ascii="Times New Roman" w:hAnsi="Times New Roman" w:cs="Times New Roman"/>
        </w:rPr>
        <w:t>these results demonstrate</w:t>
      </w:r>
      <w:r w:rsidR="0064756C" w:rsidRPr="00293852">
        <w:rPr>
          <w:rFonts w:ascii="Times New Roman" w:hAnsi="Times New Roman" w:cs="Times New Roman"/>
        </w:rPr>
        <w:t xml:space="preserve"> the added value of </w:t>
      </w:r>
      <w:r w:rsidR="00733CEF" w:rsidRPr="00293852">
        <w:rPr>
          <w:rFonts w:ascii="Times New Roman" w:hAnsi="Times New Roman" w:cs="Times New Roman"/>
        </w:rPr>
        <w:t>applying</w:t>
      </w:r>
      <w:r w:rsidR="0064756C" w:rsidRPr="00293852">
        <w:rPr>
          <w:rFonts w:ascii="Times New Roman" w:hAnsi="Times New Roman" w:cs="Times New Roman"/>
        </w:rPr>
        <w:t xml:space="preserve"> </w:t>
      </w:r>
      <w:r w:rsidR="007833A8" w:rsidRPr="00293852">
        <w:rPr>
          <w:rFonts w:ascii="Times New Roman" w:hAnsi="Times New Roman" w:cs="Times New Roman"/>
        </w:rPr>
        <w:t>time series</w:t>
      </w:r>
      <w:r w:rsidR="0064756C" w:rsidRPr="00293852">
        <w:rPr>
          <w:rFonts w:ascii="Times New Roman" w:hAnsi="Times New Roman" w:cs="Times New Roman"/>
        </w:rPr>
        <w:t xml:space="preserve"> </w:t>
      </w:r>
      <w:r w:rsidR="00A13CFA" w:rsidRPr="00293852">
        <w:rPr>
          <w:rFonts w:ascii="Times New Roman" w:hAnsi="Times New Roman" w:cs="Times New Roman"/>
        </w:rPr>
        <w:t>preproces</w:t>
      </w:r>
      <w:r w:rsidR="00BB0C28" w:rsidRPr="00293852">
        <w:rPr>
          <w:rFonts w:ascii="Times New Roman" w:hAnsi="Times New Roman" w:cs="Times New Roman"/>
        </w:rPr>
        <w:t>s</w:t>
      </w:r>
      <w:r w:rsidR="00A13CFA" w:rsidRPr="00293852">
        <w:rPr>
          <w:rFonts w:ascii="Times New Roman" w:hAnsi="Times New Roman" w:cs="Times New Roman"/>
        </w:rPr>
        <w:t>ing</w:t>
      </w:r>
      <w:r w:rsidR="00733CEF" w:rsidRPr="00293852">
        <w:rPr>
          <w:rFonts w:ascii="Times New Roman" w:hAnsi="Times New Roman" w:cs="Times New Roman"/>
        </w:rPr>
        <w:t xml:space="preserve"> techniques to otolith LA datasets and suggests that even greater discriminatory power may be possible </w:t>
      </w:r>
      <w:r w:rsidR="00E51F2F" w:rsidRPr="00293852">
        <w:rPr>
          <w:rFonts w:ascii="Times New Roman" w:hAnsi="Times New Roman" w:cs="Times New Roman"/>
        </w:rPr>
        <w:t>using</w:t>
      </w:r>
      <w:r w:rsidR="00097484" w:rsidRPr="00293852">
        <w:rPr>
          <w:rFonts w:ascii="Times New Roman" w:hAnsi="Times New Roman" w:cs="Times New Roman"/>
        </w:rPr>
        <w:t xml:space="preserve"> </w:t>
      </w:r>
      <w:r w:rsidR="00097484" w:rsidRPr="00293852">
        <w:rPr>
          <w:rFonts w:ascii="Times New Roman" w:hAnsi="Times New Roman" w:cs="Times New Roman"/>
        </w:rPr>
        <w:lastRenderedPageBreak/>
        <w:t>additional</w:t>
      </w:r>
      <w:r w:rsidR="00A13CFA" w:rsidRPr="00293852">
        <w:rPr>
          <w:rFonts w:ascii="Times New Roman" w:hAnsi="Times New Roman" w:cs="Times New Roman"/>
        </w:rPr>
        <w:t>, more complicated approaches</w:t>
      </w:r>
      <w:r w:rsidR="00733CEF" w:rsidRPr="00293852">
        <w:rPr>
          <w:rFonts w:ascii="Times New Roman" w:hAnsi="Times New Roman" w:cs="Times New Roman"/>
        </w:rPr>
        <w:t xml:space="preserve">. </w:t>
      </w:r>
      <w:r w:rsidR="00A64855">
        <w:rPr>
          <w:rFonts w:ascii="Times New Roman" w:hAnsi="Times New Roman" w:cs="Times New Roman"/>
        </w:rPr>
        <w:t xml:space="preserve">Given the relatively small sample size in our testing set, we acknowledge that the relatively subtle difference in classification accuracy among methods may not be significant. However, even if the difference is insignificant, all methods presented here provide a high level of classification accuracy. </w:t>
      </w:r>
    </w:p>
    <w:p w14:paraId="0EAB008D" w14:textId="1C09525C" w:rsidR="00B54D1A" w:rsidRPr="00293852" w:rsidRDefault="00CF4BFF" w:rsidP="00FA4965">
      <w:pPr>
        <w:spacing w:line="480" w:lineRule="auto"/>
        <w:ind w:firstLine="720"/>
        <w:rPr>
          <w:rFonts w:ascii="Times New Roman" w:hAnsi="Times New Roman" w:cs="Times New Roman"/>
        </w:rPr>
      </w:pPr>
      <w:r w:rsidRPr="00293852">
        <w:rPr>
          <w:rFonts w:ascii="Times New Roman" w:hAnsi="Times New Roman" w:cs="Times New Roman"/>
        </w:rPr>
        <w:t xml:space="preserve">Using the </w:t>
      </w:r>
      <w:r w:rsidR="00733CEF" w:rsidRPr="00293852">
        <w:rPr>
          <w:rFonts w:ascii="Times New Roman" w:hAnsi="Times New Roman" w:cs="Times New Roman"/>
        </w:rPr>
        <w:t>best</w:t>
      </w:r>
      <w:r w:rsidR="00A77620" w:rsidRPr="00293852">
        <w:rPr>
          <w:rFonts w:ascii="Times New Roman" w:hAnsi="Times New Roman" w:cs="Times New Roman"/>
        </w:rPr>
        <w:t xml:space="preserve"> preforming</w:t>
      </w:r>
      <w:r w:rsidR="00733CEF" w:rsidRPr="00293852">
        <w:rPr>
          <w:rFonts w:ascii="Times New Roman" w:hAnsi="Times New Roman" w:cs="Times New Roman"/>
        </w:rPr>
        <w:t xml:space="preserve"> model, </w:t>
      </w:r>
      <w:r w:rsidR="00BE529C" w:rsidRPr="00293852">
        <w:rPr>
          <w:rFonts w:ascii="Times New Roman" w:hAnsi="Times New Roman" w:cs="Times New Roman"/>
        </w:rPr>
        <w:t xml:space="preserve">watershed-specific </w:t>
      </w:r>
      <w:r w:rsidR="00733CEF" w:rsidRPr="00293852">
        <w:rPr>
          <w:rFonts w:ascii="Times New Roman" w:hAnsi="Times New Roman" w:cs="Times New Roman"/>
        </w:rPr>
        <w:t xml:space="preserve">classification </w:t>
      </w:r>
      <w:r w:rsidR="00BE529C" w:rsidRPr="00293852">
        <w:rPr>
          <w:rFonts w:ascii="Times New Roman" w:hAnsi="Times New Roman" w:cs="Times New Roman"/>
        </w:rPr>
        <w:t>accuracies</w:t>
      </w:r>
      <w:r w:rsidR="00886F47" w:rsidRPr="00293852">
        <w:rPr>
          <w:rFonts w:ascii="Times New Roman" w:hAnsi="Times New Roman" w:cs="Times New Roman"/>
        </w:rPr>
        <w:t xml:space="preserve"> on the full testing dataset</w:t>
      </w:r>
      <w:r w:rsidR="00BE529C" w:rsidRPr="00293852">
        <w:rPr>
          <w:rFonts w:ascii="Times New Roman" w:hAnsi="Times New Roman" w:cs="Times New Roman"/>
        </w:rPr>
        <w:t xml:space="preserve"> exceed</w:t>
      </w:r>
      <w:r w:rsidR="00A77620" w:rsidRPr="00293852">
        <w:rPr>
          <w:rFonts w:ascii="Times New Roman" w:hAnsi="Times New Roman" w:cs="Times New Roman"/>
        </w:rPr>
        <w:t>ed</w:t>
      </w:r>
      <w:r w:rsidR="00BE529C" w:rsidRPr="00293852">
        <w:rPr>
          <w:rFonts w:ascii="Times New Roman" w:hAnsi="Times New Roman" w:cs="Times New Roman"/>
        </w:rPr>
        <w:t xml:space="preserve"> 90% for all three watersheds. Most misclassifications occurred between Nushagak and Kuskokwim fish, consistent with expectations given the greater overlap in </w:t>
      </w:r>
      <w:r w:rsidR="00733CEF" w:rsidRPr="00293852">
        <w:rPr>
          <w:rFonts w:ascii="Times New Roman" w:hAnsi="Times New Roman" w:cs="Times New Roman"/>
        </w:rPr>
        <w:t xml:space="preserve">⁸⁷Sr/⁸⁶Sr </w:t>
      </w:r>
      <w:r w:rsidR="00BE529C" w:rsidRPr="00293852">
        <w:rPr>
          <w:rFonts w:ascii="Times New Roman" w:hAnsi="Times New Roman" w:cs="Times New Roman"/>
        </w:rPr>
        <w:t xml:space="preserve">values </w:t>
      </w:r>
      <w:r w:rsidRPr="00293852">
        <w:rPr>
          <w:rFonts w:ascii="Times New Roman" w:hAnsi="Times New Roman" w:cs="Times New Roman"/>
        </w:rPr>
        <w:t xml:space="preserve">in potential strontium sources and </w:t>
      </w:r>
      <w:r w:rsidR="00BE529C" w:rsidRPr="00293852">
        <w:rPr>
          <w:rFonts w:ascii="Times New Roman" w:hAnsi="Times New Roman" w:cs="Times New Roman"/>
        </w:rPr>
        <w:t xml:space="preserve">closer spatial proximity between these watersheds. </w:t>
      </w:r>
      <w:r w:rsidR="00167331">
        <w:rPr>
          <w:rFonts w:ascii="Times New Roman" w:hAnsi="Times New Roman" w:cs="Times New Roman"/>
        </w:rPr>
        <w:t xml:space="preserve">This limitation is further illustrated in the confidence threshold analysis, in which we imposed the additional requirement that the model must assign to the correct class with a calibrated probability value above a given threshold. Preforming this analysis on the total dataset resulted in a significant decrease in classification accuracy in the Nushagak and Kuskokwim as we increased the threshold probability value. This reflects the fact although the model correctly assigns individuals to these watersheds in most cases, the associated confidence of the model is much </w:t>
      </w:r>
      <w:r w:rsidR="00FA4965">
        <w:rPr>
          <w:rFonts w:ascii="Times New Roman" w:hAnsi="Times New Roman" w:cs="Times New Roman"/>
        </w:rPr>
        <w:t xml:space="preserve">lower for these classes given their similarity in time series shape. </w:t>
      </w:r>
      <w:r w:rsidR="00BE529C" w:rsidRPr="00293852">
        <w:rPr>
          <w:rFonts w:ascii="Times New Roman" w:hAnsi="Times New Roman" w:cs="Times New Roman"/>
        </w:rPr>
        <w:t xml:space="preserve">In contrast, Yukon fish exhibited </w:t>
      </w:r>
      <w:r w:rsidR="00097484" w:rsidRPr="00293852">
        <w:rPr>
          <w:rFonts w:ascii="Times New Roman" w:hAnsi="Times New Roman" w:cs="Times New Roman"/>
        </w:rPr>
        <w:t xml:space="preserve">unique </w:t>
      </w:r>
      <w:r w:rsidR="00BE529C" w:rsidRPr="00293852">
        <w:rPr>
          <w:rFonts w:ascii="Times New Roman" w:hAnsi="Times New Roman" w:cs="Times New Roman"/>
        </w:rPr>
        <w:t>patterns</w:t>
      </w:r>
      <w:r w:rsidR="00097484" w:rsidRPr="00293852">
        <w:rPr>
          <w:rFonts w:ascii="Times New Roman" w:hAnsi="Times New Roman" w:cs="Times New Roman"/>
        </w:rPr>
        <w:t xml:space="preserve"> in otolith LA data</w:t>
      </w:r>
      <w:r w:rsidR="00BE529C" w:rsidRPr="00293852">
        <w:rPr>
          <w:rFonts w:ascii="Times New Roman" w:hAnsi="Times New Roman" w:cs="Times New Roman"/>
        </w:rPr>
        <w:t xml:space="preserve"> due to the watershed's extreme spatial scale, broader range of isotope values, and extended migration timing</w:t>
      </w:r>
      <w:r w:rsidR="00A13CFA" w:rsidRPr="00293852">
        <w:rPr>
          <w:rFonts w:ascii="Times New Roman" w:hAnsi="Times New Roman" w:cs="Times New Roman"/>
        </w:rPr>
        <w:t xml:space="preserve"> (</w:t>
      </w:r>
      <w:r w:rsidR="008007A0">
        <w:rPr>
          <w:rFonts w:ascii="Times New Roman" w:hAnsi="Times New Roman" w:cs="Times New Roman"/>
        </w:rPr>
        <w:t>u</w:t>
      </w:r>
      <w:r w:rsidR="007E1DFC" w:rsidRPr="00293852">
        <w:rPr>
          <w:rFonts w:ascii="Times New Roman" w:hAnsi="Times New Roman" w:cs="Times New Roman"/>
        </w:rPr>
        <w:t xml:space="preserve">ure </w:t>
      </w:r>
      <w:r w:rsidR="00C63360" w:rsidRPr="00293852">
        <w:rPr>
          <w:rFonts w:ascii="Times New Roman" w:hAnsi="Times New Roman" w:cs="Times New Roman"/>
        </w:rPr>
        <w:t>2</w:t>
      </w:r>
      <w:r w:rsidR="00A13CFA" w:rsidRPr="00293852">
        <w:rPr>
          <w:rFonts w:ascii="Times New Roman" w:hAnsi="Times New Roman" w:cs="Times New Roman"/>
        </w:rPr>
        <w:t>)</w:t>
      </w:r>
      <w:r w:rsidR="00733CEF" w:rsidRPr="00293852">
        <w:rPr>
          <w:rFonts w:ascii="Times New Roman" w:hAnsi="Times New Roman" w:cs="Times New Roman"/>
        </w:rPr>
        <w:t xml:space="preserve">. This likely resulted in otolith </w:t>
      </w:r>
      <w:r w:rsidR="007833A8" w:rsidRPr="00293852">
        <w:rPr>
          <w:rFonts w:ascii="Times New Roman" w:hAnsi="Times New Roman" w:cs="Times New Roman"/>
        </w:rPr>
        <w:t>time series</w:t>
      </w:r>
      <w:r w:rsidR="00733CEF" w:rsidRPr="00293852">
        <w:rPr>
          <w:rFonts w:ascii="Times New Roman" w:hAnsi="Times New Roman" w:cs="Times New Roman"/>
        </w:rPr>
        <w:t xml:space="preserve"> which were distinct compared to the other watersheds either because of natal origin values</w:t>
      </w:r>
      <w:r w:rsidR="00097484" w:rsidRPr="00293852">
        <w:rPr>
          <w:rFonts w:ascii="Times New Roman" w:hAnsi="Times New Roman" w:cs="Times New Roman"/>
        </w:rPr>
        <w:t xml:space="preserve"> only found in the Yukon (⁸⁷Sr/⁸⁶Sr &gt; 0.71</w:t>
      </w:r>
      <w:r w:rsidR="007E1DFC" w:rsidRPr="00293852">
        <w:rPr>
          <w:rFonts w:ascii="Times New Roman" w:hAnsi="Times New Roman" w:cs="Times New Roman"/>
        </w:rPr>
        <w:t>3</w:t>
      </w:r>
      <w:r w:rsidR="00097484" w:rsidRPr="00293852">
        <w:rPr>
          <w:rFonts w:ascii="Times New Roman" w:hAnsi="Times New Roman" w:cs="Times New Roman"/>
        </w:rPr>
        <w:t>)</w:t>
      </w:r>
      <w:r w:rsidR="00733CEF" w:rsidRPr="00293852">
        <w:rPr>
          <w:rFonts w:ascii="Times New Roman" w:hAnsi="Times New Roman" w:cs="Times New Roman"/>
        </w:rPr>
        <w:t xml:space="preserve"> or prominent features </w:t>
      </w:r>
      <w:r w:rsidR="00097484" w:rsidRPr="00293852">
        <w:rPr>
          <w:rFonts w:ascii="Times New Roman" w:hAnsi="Times New Roman" w:cs="Times New Roman"/>
        </w:rPr>
        <w:t xml:space="preserve">resulting from a longer </w:t>
      </w:r>
      <w:r w:rsidR="00733CEF" w:rsidRPr="00293852">
        <w:rPr>
          <w:rFonts w:ascii="Times New Roman" w:hAnsi="Times New Roman" w:cs="Times New Roman"/>
        </w:rPr>
        <w:t xml:space="preserve">migration through the enriched mainstem tributary (i.e Figure </w:t>
      </w:r>
      <w:r w:rsidR="00C63360" w:rsidRPr="00293852">
        <w:rPr>
          <w:rFonts w:ascii="Times New Roman" w:hAnsi="Times New Roman" w:cs="Times New Roman"/>
        </w:rPr>
        <w:t>3</w:t>
      </w:r>
      <w:r w:rsidR="00733CEF" w:rsidRPr="00293852">
        <w:rPr>
          <w:rFonts w:ascii="Times New Roman" w:hAnsi="Times New Roman" w:cs="Times New Roman"/>
        </w:rPr>
        <w:t xml:space="preserve">b, column 3). </w:t>
      </w:r>
      <w:r w:rsidR="0073705F" w:rsidRPr="00293852">
        <w:rPr>
          <w:rFonts w:ascii="Times New Roman" w:hAnsi="Times New Roman" w:cs="Times New Roman"/>
        </w:rPr>
        <w:t xml:space="preserve">Yukon classification accuracy dropped substantially in the </w:t>
      </w:r>
      <w:r w:rsidR="00BB0C28" w:rsidRPr="00293852">
        <w:rPr>
          <w:rFonts w:ascii="Times New Roman" w:hAnsi="Times New Roman" w:cs="Times New Roman"/>
        </w:rPr>
        <w:t>restricted</w:t>
      </w:r>
      <w:r w:rsidR="00E60751">
        <w:rPr>
          <w:rFonts w:ascii="Times New Roman" w:hAnsi="Times New Roman" w:cs="Times New Roman"/>
        </w:rPr>
        <w:t xml:space="preserve"> </w:t>
      </w:r>
      <w:r w:rsidR="0073705F" w:rsidRPr="00293852">
        <w:rPr>
          <w:rFonts w:ascii="Times New Roman" w:hAnsi="Times New Roman" w:cs="Times New Roman"/>
        </w:rPr>
        <w:t xml:space="preserve">testing set (86.86% vs. 93.7% in the total testing set), despite similar numbers of misidentified individuals. </w:t>
      </w:r>
      <w:r w:rsidR="00733CEF" w:rsidRPr="00293852">
        <w:rPr>
          <w:rFonts w:ascii="Times New Roman" w:hAnsi="Times New Roman" w:cs="Times New Roman"/>
        </w:rPr>
        <w:t xml:space="preserve">This </w:t>
      </w:r>
      <w:r w:rsidR="0073705F" w:rsidRPr="00293852">
        <w:rPr>
          <w:rFonts w:ascii="Times New Roman" w:hAnsi="Times New Roman" w:cs="Times New Roman"/>
        </w:rPr>
        <w:t>decline likely reflects the removal of the most easily classified cases</w:t>
      </w:r>
      <w:r w:rsidR="00733CEF" w:rsidRPr="00293852">
        <w:rPr>
          <w:rFonts w:ascii="Times New Roman" w:hAnsi="Times New Roman" w:cs="Times New Roman"/>
        </w:rPr>
        <w:t>, which is further supported by</w:t>
      </w:r>
      <w:r w:rsidR="009A271F" w:rsidRPr="00293852">
        <w:rPr>
          <w:rFonts w:ascii="Times New Roman" w:hAnsi="Times New Roman" w:cs="Times New Roman"/>
        </w:rPr>
        <w:t xml:space="preserve"> </w:t>
      </w:r>
      <w:r w:rsidR="0073705F" w:rsidRPr="00293852">
        <w:rPr>
          <w:rFonts w:ascii="Times New Roman" w:hAnsi="Times New Roman" w:cs="Times New Roman"/>
        </w:rPr>
        <w:t xml:space="preserve">higher </w:t>
      </w:r>
      <w:r w:rsidR="0073705F" w:rsidRPr="00293852">
        <w:rPr>
          <w:rFonts w:ascii="Times New Roman" w:hAnsi="Times New Roman" w:cs="Times New Roman"/>
        </w:rPr>
        <w:lastRenderedPageBreak/>
        <w:t>misclassification rates among CWAK individuals compared to those from the middle and upper Yukon regions</w:t>
      </w:r>
      <w:r w:rsidR="00733CEF" w:rsidRPr="00293852">
        <w:rPr>
          <w:rFonts w:ascii="Times New Roman" w:hAnsi="Times New Roman" w:cs="Times New Roman"/>
        </w:rPr>
        <w:t xml:space="preserve">. </w:t>
      </w:r>
      <w:r w:rsidR="003C5C0F" w:rsidRPr="00293852">
        <w:rPr>
          <w:rFonts w:ascii="Times New Roman" w:hAnsi="Times New Roman" w:cs="Times New Roman"/>
        </w:rPr>
        <w:t>The</w:t>
      </w:r>
      <w:r w:rsidR="00733CEF" w:rsidRPr="00293852">
        <w:rPr>
          <w:rFonts w:ascii="Times New Roman" w:hAnsi="Times New Roman" w:cs="Times New Roman"/>
        </w:rPr>
        <w:t xml:space="preserve">se </w:t>
      </w:r>
      <w:r w:rsidR="003C5C0F" w:rsidRPr="00293852">
        <w:rPr>
          <w:rFonts w:ascii="Times New Roman" w:hAnsi="Times New Roman" w:cs="Times New Roman"/>
        </w:rPr>
        <w:t xml:space="preserve">challenges </w:t>
      </w:r>
      <w:r w:rsidR="00733CEF" w:rsidRPr="00293852">
        <w:rPr>
          <w:rFonts w:ascii="Times New Roman" w:hAnsi="Times New Roman" w:cs="Times New Roman"/>
        </w:rPr>
        <w:t xml:space="preserve">likely stem </w:t>
      </w:r>
      <w:r w:rsidR="003C5C0F" w:rsidRPr="00293852">
        <w:rPr>
          <w:rFonts w:ascii="Times New Roman" w:hAnsi="Times New Roman" w:cs="Times New Roman"/>
        </w:rPr>
        <w:t>from shorter migration patterns that include less residence time in the mainstem Yukon River</w:t>
      </w:r>
      <w:r w:rsidR="00733CEF" w:rsidRPr="00293852">
        <w:rPr>
          <w:rFonts w:ascii="Times New Roman" w:hAnsi="Times New Roman" w:cs="Times New Roman"/>
        </w:rPr>
        <w:t>, and, subsequently, a</w:t>
      </w:r>
      <w:r w:rsidR="002D29B3" w:rsidRPr="00293852">
        <w:rPr>
          <w:rFonts w:ascii="Times New Roman" w:hAnsi="Times New Roman" w:cs="Times New Roman"/>
        </w:rPr>
        <w:t xml:space="preserve"> less pronounced increase in isotope values before marine entry</w:t>
      </w:r>
      <w:r w:rsidR="00733CEF" w:rsidRPr="00293852">
        <w:rPr>
          <w:rFonts w:ascii="Times New Roman" w:hAnsi="Times New Roman" w:cs="Times New Roman"/>
        </w:rPr>
        <w:t xml:space="preserve">. </w:t>
      </w:r>
      <w:r w:rsidR="00B54D1A" w:rsidRPr="00293852">
        <w:rPr>
          <w:rFonts w:ascii="Times New Roman" w:hAnsi="Times New Roman" w:cs="Times New Roman"/>
        </w:rPr>
        <w:t xml:space="preserve">Without this distinguishing feature, CWAK individuals from the Yukon (i.e. Figure </w:t>
      </w:r>
      <w:r w:rsidR="00C63360" w:rsidRPr="00293852">
        <w:rPr>
          <w:rFonts w:ascii="Times New Roman" w:hAnsi="Times New Roman" w:cs="Times New Roman"/>
        </w:rPr>
        <w:t>3</w:t>
      </w:r>
      <w:r w:rsidR="00B54D1A" w:rsidRPr="00293852">
        <w:rPr>
          <w:rFonts w:ascii="Times New Roman" w:hAnsi="Times New Roman" w:cs="Times New Roman"/>
        </w:rPr>
        <w:t>b, column 4) are more likely to be misclassified with Kuskokwim or Nushagak fish, resulting in lower overall accuracy.</w:t>
      </w:r>
      <w:r w:rsidR="00167331">
        <w:rPr>
          <w:rFonts w:ascii="Times New Roman" w:hAnsi="Times New Roman" w:cs="Times New Roman"/>
        </w:rPr>
        <w:t xml:space="preserve"> </w:t>
      </w:r>
      <w:r w:rsidR="00BB0C28" w:rsidRPr="00E02763">
        <w:rPr>
          <w:rFonts w:ascii="Times New Roman" w:hAnsi="Times New Roman" w:cs="Times New Roman"/>
        </w:rPr>
        <w:t xml:space="preserve">Nonetheless, even applying the most conservative </w:t>
      </w:r>
      <w:r w:rsidR="00E60751" w:rsidRPr="00E02763">
        <w:rPr>
          <w:rFonts w:ascii="Times New Roman" w:hAnsi="Times New Roman" w:cs="Times New Roman"/>
        </w:rPr>
        <w:t>methods ( 90% confidence threshold on the restricted dataset</w:t>
      </w:r>
      <w:r w:rsidR="00E02763">
        <w:rPr>
          <w:rFonts w:ascii="Times New Roman" w:hAnsi="Times New Roman" w:cs="Times New Roman"/>
        </w:rPr>
        <w:t xml:space="preserve"> </w:t>
      </w:r>
      <w:r w:rsidR="00E60751" w:rsidRPr="00E02763">
        <w:rPr>
          <w:rFonts w:ascii="Times New Roman" w:hAnsi="Times New Roman" w:cs="Times New Roman"/>
        </w:rPr>
        <w:t>) we achieved 78% classification accuracy across all three datasets.</w:t>
      </w:r>
      <w:r w:rsidR="00A64855">
        <w:rPr>
          <w:rFonts w:ascii="Times New Roman" w:hAnsi="Times New Roman" w:cs="Times New Roman"/>
        </w:rPr>
        <w:t xml:space="preserve"> </w:t>
      </w:r>
    </w:p>
    <w:p w14:paraId="7A35349C" w14:textId="7819017C" w:rsidR="00B54D1A" w:rsidRPr="00293852" w:rsidRDefault="00886F47" w:rsidP="00E02763">
      <w:pPr>
        <w:spacing w:line="480" w:lineRule="auto"/>
        <w:ind w:firstLine="720"/>
        <w:rPr>
          <w:rFonts w:ascii="Times New Roman" w:hAnsi="Times New Roman" w:cs="Times New Roman"/>
        </w:rPr>
      </w:pPr>
      <w:r w:rsidRPr="00293852">
        <w:rPr>
          <w:rFonts w:ascii="Times New Roman" w:hAnsi="Times New Roman" w:cs="Times New Roman"/>
        </w:rPr>
        <w:t>In addition to the ability to distinguish among major watersheds, t</w:t>
      </w:r>
      <w:r w:rsidR="00B54D1A" w:rsidRPr="00293852">
        <w:rPr>
          <w:rFonts w:ascii="Times New Roman" w:hAnsi="Times New Roman" w:cs="Times New Roman"/>
        </w:rPr>
        <w:t xml:space="preserve">he observed difference in </w:t>
      </w:r>
      <w:r w:rsidR="007E1DFC" w:rsidRPr="00293852">
        <w:rPr>
          <w:rFonts w:ascii="Times New Roman" w:hAnsi="Times New Roman" w:cs="Times New Roman"/>
        </w:rPr>
        <w:t xml:space="preserve">isotope LA patterns between </w:t>
      </w:r>
      <w:r w:rsidR="00B54D1A" w:rsidRPr="00293852">
        <w:rPr>
          <w:rFonts w:ascii="Times New Roman" w:hAnsi="Times New Roman" w:cs="Times New Roman"/>
        </w:rPr>
        <w:t xml:space="preserve">CWAK and non-CWAK individuals </w:t>
      </w:r>
      <w:r w:rsidRPr="00293852">
        <w:rPr>
          <w:rFonts w:ascii="Times New Roman" w:hAnsi="Times New Roman" w:cs="Times New Roman"/>
        </w:rPr>
        <w:t xml:space="preserve">from the Yukon river </w:t>
      </w:r>
      <w:r w:rsidR="00B54D1A" w:rsidRPr="00293852">
        <w:rPr>
          <w:rFonts w:ascii="Times New Roman" w:hAnsi="Times New Roman" w:cs="Times New Roman"/>
        </w:rPr>
        <w:t xml:space="preserve">suggests that </w:t>
      </w:r>
      <w:r w:rsidR="00536870" w:rsidRPr="00293852">
        <w:rPr>
          <w:rFonts w:ascii="Times New Roman" w:hAnsi="Times New Roman" w:cs="Times New Roman"/>
        </w:rPr>
        <w:t>the approaches described here may</w:t>
      </w:r>
      <w:r w:rsidRPr="00293852">
        <w:rPr>
          <w:rFonts w:ascii="Times New Roman" w:hAnsi="Times New Roman" w:cs="Times New Roman"/>
        </w:rPr>
        <w:t xml:space="preserve"> also</w:t>
      </w:r>
      <w:r w:rsidR="00536870" w:rsidRPr="00293852">
        <w:rPr>
          <w:rFonts w:ascii="Times New Roman" w:hAnsi="Times New Roman" w:cs="Times New Roman"/>
        </w:rPr>
        <w:t xml:space="preserve"> be capable of resolving spatial structure within a single watershed. </w:t>
      </w:r>
      <w:r w:rsidR="00B54D1A" w:rsidRPr="00293852">
        <w:rPr>
          <w:rFonts w:ascii="Times New Roman" w:hAnsi="Times New Roman" w:cs="Times New Roman"/>
        </w:rPr>
        <w:t xml:space="preserve">For example, genetics-based data in this dataset </w:t>
      </w:r>
      <w:r w:rsidR="007E1DFC" w:rsidRPr="00293852">
        <w:rPr>
          <w:rFonts w:ascii="Times New Roman" w:hAnsi="Times New Roman" w:cs="Times New Roman"/>
        </w:rPr>
        <w:t>can produce</w:t>
      </w:r>
      <w:r w:rsidR="00B54D1A" w:rsidRPr="00293852">
        <w:rPr>
          <w:rFonts w:ascii="Times New Roman" w:hAnsi="Times New Roman" w:cs="Times New Roman"/>
        </w:rPr>
        <w:t xml:space="preserve"> known sub-watershed labels, which, given sufficient sample size, could be used to train a model to distinguish among genetic regions in the Yukon</w:t>
      </w:r>
      <w:r w:rsidRPr="00293852">
        <w:rPr>
          <w:rFonts w:ascii="Times New Roman" w:hAnsi="Times New Roman" w:cs="Times New Roman"/>
        </w:rPr>
        <w:t xml:space="preserve"> river-basin</w:t>
      </w:r>
      <w:r w:rsidR="00B54D1A" w:rsidRPr="00293852">
        <w:rPr>
          <w:rFonts w:ascii="Times New Roman" w:hAnsi="Times New Roman" w:cs="Times New Roman"/>
        </w:rPr>
        <w:t xml:space="preserve"> using</w:t>
      </w:r>
      <w:r w:rsidRPr="00293852">
        <w:rPr>
          <w:rFonts w:ascii="Times New Roman" w:hAnsi="Times New Roman" w:cs="Times New Roman"/>
        </w:rPr>
        <w:t xml:space="preserve"> the workflow described here</w:t>
      </w:r>
      <w:r w:rsidR="00B54D1A" w:rsidRPr="00293852">
        <w:rPr>
          <w:rFonts w:ascii="Times New Roman" w:hAnsi="Times New Roman" w:cs="Times New Roman"/>
        </w:rPr>
        <w:t>. P</w:t>
      </w:r>
      <w:r w:rsidR="00536870" w:rsidRPr="00293852">
        <w:rPr>
          <w:rFonts w:ascii="Times New Roman" w:hAnsi="Times New Roman" w:cs="Times New Roman"/>
        </w:rPr>
        <w:t xml:space="preserve">revious work has demonstrated that integrating data sources </w:t>
      </w:r>
      <w:r w:rsidR="00B54D1A" w:rsidRPr="00293852">
        <w:rPr>
          <w:rFonts w:ascii="Times New Roman" w:hAnsi="Times New Roman" w:cs="Times New Roman"/>
        </w:rPr>
        <w:t xml:space="preserve">such as genetics </w:t>
      </w:r>
      <w:r w:rsidR="00536870" w:rsidRPr="00293852">
        <w:rPr>
          <w:rFonts w:ascii="Times New Roman" w:hAnsi="Times New Roman" w:cs="Times New Roman"/>
        </w:rPr>
        <w:t>can enhance isotope-based assignment precision</w:t>
      </w:r>
      <w:r w:rsidR="00B54D1A" w:rsidRPr="00293852">
        <w:rPr>
          <w:rFonts w:ascii="Times New Roman" w:hAnsi="Times New Roman" w:cs="Times New Roman"/>
        </w:rPr>
        <w:t xml:space="preserve"> in some cases</w:t>
      </w:r>
      <w:r w:rsidR="00536870" w:rsidRPr="00293852">
        <w:rPr>
          <w:rFonts w:ascii="Times New Roman" w:hAnsi="Times New Roman" w:cs="Times New Roman"/>
        </w:rPr>
        <w:t xml:space="preserve"> </w:t>
      </w:r>
      <w:r w:rsidR="00C05983" w:rsidRPr="00293852">
        <w:rPr>
          <w:rFonts w:ascii="Times New Roman" w:hAnsi="Times New Roman" w:cs="Times New Roman"/>
        </w:rPr>
        <w:fldChar w:fldCharType="begin"/>
      </w:r>
      <w:r w:rsidR="00C05983" w:rsidRPr="00293852">
        <w:rPr>
          <w:rFonts w:ascii="Times New Roman" w:hAnsi="Times New Roman" w:cs="Times New Roman"/>
        </w:rPr>
        <w:instrText xml:space="preserve"> ADDIN ZOTERO_ITEM CSL_CITATION {"citationID":"6mD2W5BR","properties":{"formattedCitation":"(Makhlouf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C05983" w:rsidRPr="00293852">
        <w:rPr>
          <w:rFonts w:ascii="Times New Roman" w:hAnsi="Times New Roman" w:cs="Times New Roman"/>
        </w:rPr>
        <w:fldChar w:fldCharType="separate"/>
      </w:r>
      <w:r w:rsidR="00C05983" w:rsidRPr="00293852">
        <w:rPr>
          <w:rFonts w:ascii="Times New Roman" w:hAnsi="Times New Roman" w:cs="Times New Roman"/>
          <w:noProof/>
        </w:rPr>
        <w:t>(Makhlouf et al., 2025)</w:t>
      </w:r>
      <w:r w:rsidR="00C05983" w:rsidRPr="00293852">
        <w:rPr>
          <w:rFonts w:ascii="Times New Roman" w:hAnsi="Times New Roman" w:cs="Times New Roman"/>
        </w:rPr>
        <w:fldChar w:fldCharType="end"/>
      </w:r>
      <w:r w:rsidR="00C05983" w:rsidRPr="00293852">
        <w:rPr>
          <w:rFonts w:ascii="Times New Roman" w:hAnsi="Times New Roman" w:cs="Times New Roman"/>
        </w:rPr>
        <w:t>.</w:t>
      </w:r>
      <w:r w:rsidR="00B17536" w:rsidRPr="00293852">
        <w:rPr>
          <w:rFonts w:ascii="Times New Roman" w:hAnsi="Times New Roman" w:cs="Times New Roman"/>
        </w:rPr>
        <w:t xml:space="preserve"> </w:t>
      </w:r>
      <w:r w:rsidR="00B54D1A" w:rsidRPr="00293852">
        <w:rPr>
          <w:rFonts w:ascii="Times New Roman" w:hAnsi="Times New Roman" w:cs="Times New Roman"/>
        </w:rPr>
        <w:t xml:space="preserve">However, these preliminary observations suggest that similar approaches to the one outlined here may have the potential to improve assignment precision to the sub-basin scale without the need for additional data sources. </w:t>
      </w:r>
    </w:p>
    <w:p w14:paraId="34F8313A" w14:textId="77777777" w:rsidR="00A8751C" w:rsidRPr="00293852" w:rsidRDefault="00A8751C" w:rsidP="00E02763">
      <w:pPr>
        <w:spacing w:before="100" w:beforeAutospacing="1" w:after="100" w:afterAutospacing="1" w:line="480" w:lineRule="auto"/>
        <w:outlineLvl w:val="1"/>
        <w:rPr>
          <w:rFonts w:ascii="Times New Roman" w:hAnsi="Times New Roman" w:cs="Times New Roman"/>
        </w:rPr>
      </w:pPr>
    </w:p>
    <w:p w14:paraId="0DE4DA04" w14:textId="427317EF" w:rsidR="009A271F" w:rsidRPr="00293852" w:rsidRDefault="00624A8A" w:rsidP="009A271F">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293852">
        <w:rPr>
          <w:rFonts w:ascii="Times New Roman" w:eastAsia="Times New Roman" w:hAnsi="Times New Roman" w:cs="Times New Roman"/>
          <w:b/>
          <w:bCs/>
          <w:kern w:val="0"/>
          <w14:ligatures w14:val="none"/>
        </w:rPr>
        <w:t>Implications for Stock Assessment and Management</w:t>
      </w:r>
    </w:p>
    <w:p w14:paraId="2C8074B5" w14:textId="4598BB3E" w:rsidR="00941969" w:rsidRPr="00293852" w:rsidRDefault="00D27C7B" w:rsidP="009E43BD">
      <w:pPr>
        <w:pStyle w:val="NormalWeb"/>
        <w:spacing w:line="480" w:lineRule="auto"/>
        <w:ind w:firstLine="720"/>
      </w:pPr>
      <w:r w:rsidRPr="00293852">
        <w:lastRenderedPageBreak/>
        <w:t xml:space="preserve">A tool to estimate provenance of marine-caught Chinook salmon in </w:t>
      </w:r>
      <w:r w:rsidR="00BB0C28" w:rsidRPr="00293852">
        <w:t>w</w:t>
      </w:r>
      <w:r w:rsidRPr="00293852">
        <w:t xml:space="preserve">estern Alaska has the potential to expand assessment </w:t>
      </w:r>
      <w:r w:rsidR="009B7B97" w:rsidRPr="00293852">
        <w:t xml:space="preserve">of hypotheses of declining population health by allowing for an explicit assessment of marine mortality on stock specific health. </w:t>
      </w:r>
      <w:r w:rsidRPr="00293852">
        <w:t xml:space="preserve">The </w:t>
      </w:r>
      <w:r w:rsidR="009A271F" w:rsidRPr="00293852">
        <w:t xml:space="preserve">workflow </w:t>
      </w:r>
      <w:r w:rsidR="00BB0C28" w:rsidRPr="00293852">
        <w:t xml:space="preserve">developed here </w:t>
      </w:r>
      <w:r w:rsidR="009A271F" w:rsidRPr="00293852">
        <w:t>illustrates an</w:t>
      </w:r>
      <w:r w:rsidRPr="00293852">
        <w:t xml:space="preserve"> </w:t>
      </w:r>
      <w:r w:rsidR="009A271F" w:rsidRPr="00293852">
        <w:t xml:space="preserve">approach </w:t>
      </w:r>
      <w:r w:rsidR="009B7B97" w:rsidRPr="00293852">
        <w:t xml:space="preserve">that can be used alongside </w:t>
      </w:r>
      <w:r w:rsidRPr="00293852">
        <w:t>otolith LA-ICPMS data</w:t>
      </w:r>
      <w:r w:rsidR="009A271F" w:rsidRPr="00293852">
        <w:t xml:space="preserve"> to provide probabilistic estimates of </w:t>
      </w:r>
      <w:r w:rsidR="00E02763" w:rsidRPr="00293852">
        <w:t>provenance and</w:t>
      </w:r>
      <w:r w:rsidR="009A271F" w:rsidRPr="00293852">
        <w:t xml:space="preserve"> calibrated may be immediately useful for classifying adult Chinook salmon from western Alaska watershed</w:t>
      </w:r>
      <w:r w:rsidR="001F4D2D" w:rsidRPr="00293852">
        <w:t>s</w:t>
      </w:r>
      <w:r w:rsidR="009A271F" w:rsidRPr="00293852">
        <w:t xml:space="preserve">. </w:t>
      </w:r>
      <w:r w:rsidR="00941969" w:rsidRPr="00293852">
        <w:t xml:space="preserve">Our dataset is unusually large for its type and includes samples collected across several years and from nearly all parts of the sampled watersheds. As such, we expect it to be broadly representative of the natural variability among years, and that the model presented here will generalize well to new years of data. However, due to sample size constraints we did not include a true validation set from a year excluded from the training and testing data, leaving open the possibility that some degree of overfitting to this dataset could affect assignment accuracy for unseen years. </w:t>
      </w:r>
      <w:r w:rsidR="002654E3">
        <w:t xml:space="preserve">During exploratory analyses, we conducted a preliminary cross-year validation in which one year of Yukon data was withheld in each run and used as a validation set. Classification accuracy across years was generally consistent with testing performance, except for 2019, which performed moderately worse, possibly due to differences in sample preparation or data quality. While these preliminary results were not included in the final analysis they support the potential for this model to generalize to new years of data, </w:t>
      </w:r>
      <w:r w:rsidR="009E43BD">
        <w:t xml:space="preserve">which we plan to further evaluate as additional, currently unprocessed years of otolith data become available. </w:t>
      </w:r>
      <w:r w:rsidR="00941969" w:rsidRPr="00293852">
        <w:t xml:space="preserve">Additionally, sample preparation procedures and </w:t>
      </w:r>
      <w:r w:rsidR="007E1DFC" w:rsidRPr="00293852">
        <w:t xml:space="preserve">LA-ICPMS </w:t>
      </w:r>
      <w:r w:rsidR="00941969" w:rsidRPr="00293852">
        <w:t>specifications may vary among research groups, which could complicate direct comparisons between our dataset and others.</w:t>
      </w:r>
      <w:r w:rsidR="007E1DFC" w:rsidRPr="00293852">
        <w:t xml:space="preserve"> </w:t>
      </w:r>
      <w:r w:rsidR="00941969" w:rsidRPr="00293852">
        <w:t xml:space="preserve">This consideration also applies to analyses of juvenile Chinook salmon, which should display comparable isotopic patterns </w:t>
      </w:r>
      <w:r w:rsidR="007E1DFC" w:rsidRPr="00293852">
        <w:t xml:space="preserve">given that </w:t>
      </w:r>
      <w:r w:rsidR="00941969" w:rsidRPr="00293852">
        <w:t xml:space="preserve">our model used only the freshwater region of the otolith. Nevertheless, differences in analytical approaches, particularly </w:t>
      </w:r>
      <w:r w:rsidR="00941969" w:rsidRPr="00293852">
        <w:lastRenderedPageBreak/>
        <w:t xml:space="preserve">when working with much smaller otoliths, could influence results, and this assumption should be evaluated before large-scale application. Despite these caveats, we expect the patterns identified here to be robust across similar data types, particularly when paired with advanced time-series methods </w:t>
      </w:r>
      <w:r w:rsidR="007E1DFC" w:rsidRPr="00293852">
        <w:t xml:space="preserve">(ex. </w:t>
      </w:r>
      <w:r w:rsidR="00941969" w:rsidRPr="00293852">
        <w:t xml:space="preserve">dynamic time warping </w:t>
      </w:r>
      <w:r w:rsidR="000C3313">
        <w:t>(Arai et al., 2025 (</w:t>
      </w:r>
      <w:r w:rsidR="000C3313" w:rsidRPr="00E02763">
        <w:rPr>
          <w:i/>
          <w:iCs/>
        </w:rPr>
        <w:t xml:space="preserve">in </w:t>
      </w:r>
      <w:r w:rsidR="00E02763" w:rsidRPr="00E02763">
        <w:rPr>
          <w:i/>
          <w:iCs/>
        </w:rPr>
        <w:t>review</w:t>
      </w:r>
      <w:r w:rsidR="000C3313">
        <w:t>)</w:t>
      </w:r>
      <w:r w:rsidR="007E1DFC" w:rsidRPr="00293852">
        <w:t>)</w:t>
      </w:r>
      <w:r w:rsidR="00941969" w:rsidRPr="00293852">
        <w:t xml:space="preserve">, or deep learning approaches which can accommodate variation in time-series length and </w:t>
      </w:r>
      <w:r w:rsidR="00E90986">
        <w:t>minimise</w:t>
      </w:r>
      <w:r w:rsidR="007E1DFC" w:rsidRPr="00293852">
        <w:t xml:space="preserve"> the need for preprocessing</w:t>
      </w:r>
      <w:r w:rsidR="00E13ED8" w:rsidRPr="00293852">
        <w:t xml:space="preserve"> steps which may warp timeseries. </w:t>
      </w:r>
    </w:p>
    <w:p w14:paraId="50DB6BBB" w14:textId="7F8963D5" w:rsidR="00941969" w:rsidRPr="00293852" w:rsidRDefault="00941969" w:rsidP="00941969">
      <w:pPr>
        <w:pStyle w:val="whitespace-normal"/>
        <w:spacing w:line="480" w:lineRule="auto"/>
      </w:pPr>
      <w:r w:rsidRPr="00293852">
        <w:tab/>
      </w:r>
      <w:r w:rsidR="00E5472C" w:rsidRPr="00293852">
        <w:t>In addition</w:t>
      </w:r>
      <w:r w:rsidRPr="00293852">
        <w:t xml:space="preserve"> to providing accurate watershed assignment estimates, </w:t>
      </w:r>
      <w:r w:rsidR="00E5472C" w:rsidRPr="00293852">
        <w:t xml:space="preserve">the </w:t>
      </w:r>
      <w:r w:rsidRPr="00293852">
        <w:t>workflow</w:t>
      </w:r>
      <w:r w:rsidR="00E5472C" w:rsidRPr="00293852">
        <w:t xml:space="preserve"> presented here provide</w:t>
      </w:r>
      <w:r w:rsidRPr="00293852">
        <w:t>s probability</w:t>
      </w:r>
      <w:r w:rsidR="00E02763">
        <w:t xml:space="preserve"> values</w:t>
      </w:r>
      <w:r w:rsidRPr="00293852">
        <w:t xml:space="preserve"> </w:t>
      </w:r>
      <w:r w:rsidR="00B37177" w:rsidRPr="00293852">
        <w:t xml:space="preserve">which associate </w:t>
      </w:r>
      <w:r w:rsidR="00A2150B" w:rsidRPr="00293852">
        <w:t xml:space="preserve">class estimates with </w:t>
      </w:r>
      <w:r w:rsidR="007E1DFC" w:rsidRPr="00293852">
        <w:t xml:space="preserve">a true measure of model uncertainty. </w:t>
      </w:r>
      <w:r w:rsidR="00B37177" w:rsidRPr="00293852">
        <w:t xml:space="preserve">In turn, </w:t>
      </w:r>
      <w:r w:rsidR="007E1DFC" w:rsidRPr="00293852">
        <w:t xml:space="preserve">managers </w:t>
      </w:r>
      <w:r w:rsidR="00B37177" w:rsidRPr="00293852">
        <w:t xml:space="preserve">or decision makers may use </w:t>
      </w:r>
      <w:r w:rsidR="007E1DFC" w:rsidRPr="00293852">
        <w:t xml:space="preserve">the result of the models presented here to make decisions based on flexible </w:t>
      </w:r>
      <w:r w:rsidR="00B72E2E" w:rsidRPr="00293852">
        <w:t xml:space="preserve">thresholds of misassignment risk which more accurately </w:t>
      </w:r>
      <w:r w:rsidR="00A2150B" w:rsidRPr="00293852">
        <w:t xml:space="preserve">consider </w:t>
      </w:r>
      <w:r w:rsidR="00B72E2E" w:rsidRPr="00293852">
        <w:t xml:space="preserve">model uncertainty. In addition, these values can be </w:t>
      </w:r>
      <w:r w:rsidR="00434E96" w:rsidRPr="00293852">
        <w:t xml:space="preserve">appropriately </w:t>
      </w:r>
      <w:r w:rsidR="00B72E2E" w:rsidRPr="00293852">
        <w:t>used in probabilistic frameworks</w:t>
      </w:r>
      <w:r w:rsidR="00434E96" w:rsidRPr="00293852">
        <w:t xml:space="preserve"> for assignment or structured decision making,</w:t>
      </w:r>
      <w:r w:rsidR="00B72E2E" w:rsidRPr="00293852">
        <w:t xml:space="preserve"> thereby allowing more effective</w:t>
      </w:r>
      <w:r w:rsidR="00434E96" w:rsidRPr="00293852">
        <w:t xml:space="preserve"> </w:t>
      </w:r>
      <w:r w:rsidR="00B72E2E" w:rsidRPr="00293852">
        <w:t>quantif</w:t>
      </w:r>
      <w:r w:rsidR="00434E96" w:rsidRPr="00293852">
        <w:t>ication of</w:t>
      </w:r>
      <w:r w:rsidR="00B72E2E" w:rsidRPr="00293852">
        <w:t xml:space="preserve"> uncertainty through to management outcomes. </w:t>
      </w:r>
    </w:p>
    <w:p w14:paraId="75A7E217" w14:textId="1F2167B3" w:rsidR="00E5472C" w:rsidRPr="00293852" w:rsidRDefault="00B72E2E" w:rsidP="0006479B">
      <w:pPr>
        <w:pStyle w:val="whitespace-normal"/>
        <w:spacing w:line="480" w:lineRule="auto"/>
      </w:pPr>
      <w:r w:rsidRPr="00293852">
        <w:tab/>
      </w:r>
      <w:r w:rsidR="008D72B1" w:rsidRPr="00293852">
        <w:t xml:space="preserve">Despite </w:t>
      </w:r>
      <w:r w:rsidRPr="00293852">
        <w:t>an advancement in</w:t>
      </w:r>
      <w:r w:rsidR="0064576D" w:rsidRPr="00293852">
        <w:t xml:space="preserve"> the ability to discriminate among rivers for </w:t>
      </w:r>
      <w:r w:rsidR="00BB0C28" w:rsidRPr="00293852">
        <w:t>w</w:t>
      </w:r>
      <w:r w:rsidR="0064576D" w:rsidRPr="00293852">
        <w:t>estern Alaska Chinook salmon, the</w:t>
      </w:r>
      <w:r w:rsidRPr="00293852">
        <w:t xml:space="preserve"> workflow presented here</w:t>
      </w:r>
      <w:r w:rsidR="0064576D" w:rsidRPr="00293852">
        <w:t xml:space="preserve"> remain</w:t>
      </w:r>
      <w:r w:rsidRPr="00293852">
        <w:t>s</w:t>
      </w:r>
      <w:r w:rsidR="0064576D" w:rsidRPr="00293852">
        <w:t xml:space="preserve">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w:t>
      </w:r>
      <w:r w:rsidRPr="00293852">
        <w:t xml:space="preserve">application of these methods to other similar species of concern in the region. </w:t>
      </w:r>
      <w:r w:rsidR="00606CF3" w:rsidRPr="00293852">
        <w:lastRenderedPageBreak/>
        <w:t xml:space="preserve">However, </w:t>
      </w:r>
      <w:r w:rsidR="00AF5FD3" w:rsidRPr="00293852">
        <w:t xml:space="preserve">if these </w:t>
      </w:r>
      <w:r w:rsidR="00606CF3" w:rsidRPr="00293852">
        <w:t>data and logistical limitations</w:t>
      </w:r>
      <w:r w:rsidR="00AF5FD3" w:rsidRPr="00293852">
        <w:t xml:space="preserve"> are satisfied</w:t>
      </w:r>
      <w:r w:rsidR="00606CF3" w:rsidRPr="00293852">
        <w:t>, the overall workflow is broadly generalizable and can be implemented to address similar challenges in other systems</w:t>
      </w:r>
      <w:r w:rsidR="00AF5FD3" w:rsidRPr="00293852">
        <w:t xml:space="preserve"> or for other species</w:t>
      </w:r>
      <w:r w:rsidR="00606CF3" w:rsidRPr="00293852">
        <w:t>.</w:t>
      </w:r>
    </w:p>
    <w:p w14:paraId="58FB914D" w14:textId="3E4EBA29" w:rsidR="00584F13" w:rsidRPr="00293852" w:rsidRDefault="001566FD" w:rsidP="009F0B9D">
      <w:pPr>
        <w:spacing w:before="100" w:beforeAutospacing="1" w:after="100" w:afterAutospacing="1" w:line="480" w:lineRule="auto"/>
        <w:ind w:firstLine="720"/>
        <w:outlineLvl w:val="1"/>
        <w:rPr>
          <w:rFonts w:ascii="Times New Roman" w:hAnsi="Times New Roman" w:cs="Times New Roman"/>
        </w:rPr>
      </w:pPr>
      <w:r w:rsidRPr="00293852">
        <w:rPr>
          <w:rFonts w:ascii="Times New Roman" w:hAnsi="Times New Roman" w:cs="Times New Roman"/>
        </w:rPr>
        <w:t xml:space="preserve">Machine learning methods provide </w:t>
      </w:r>
      <w:r w:rsidR="00D971E7" w:rsidRPr="00293852">
        <w:rPr>
          <w:rFonts w:ascii="Times New Roman" w:hAnsi="Times New Roman" w:cs="Times New Roman"/>
        </w:rPr>
        <w:t>an opportunity to uncover new insights in ecological datasets</w:t>
      </w:r>
      <w:r w:rsidR="008D72B1" w:rsidRPr="00293852">
        <w:rPr>
          <w:rFonts w:ascii="Times New Roman" w:hAnsi="Times New Roman" w:cs="Times New Roman"/>
        </w:rPr>
        <w:t xml:space="preserve">. In some cases, this </w:t>
      </w:r>
      <w:r w:rsidR="00D971E7" w:rsidRPr="00293852">
        <w:rPr>
          <w:rFonts w:ascii="Times New Roman" w:hAnsi="Times New Roman" w:cs="Times New Roman"/>
        </w:rPr>
        <w:t xml:space="preserve">may be critical for </w:t>
      </w:r>
      <w:r w:rsidR="00A03740" w:rsidRPr="00293852">
        <w:rPr>
          <w:rFonts w:ascii="Times New Roman" w:hAnsi="Times New Roman" w:cs="Times New Roman"/>
        </w:rPr>
        <w:t xml:space="preserve">ecosystem-based </w:t>
      </w:r>
      <w:r w:rsidR="00D971E7" w:rsidRPr="00293852">
        <w:rPr>
          <w:rFonts w:ascii="Times New Roman" w:hAnsi="Times New Roman" w:cs="Times New Roman"/>
        </w:rPr>
        <w:t xml:space="preserve">management </w:t>
      </w:r>
      <w:r w:rsidR="00A03740" w:rsidRPr="00293852">
        <w:rPr>
          <w:rFonts w:ascii="Times New Roman" w:hAnsi="Times New Roman" w:cs="Times New Roman"/>
        </w:rPr>
        <w:t xml:space="preserve">attempting to maintain fishing opportunity while protecting species and populations of conservation </w:t>
      </w:r>
      <w:r w:rsidR="008D72B1" w:rsidRPr="00293852">
        <w:rPr>
          <w:rFonts w:ascii="Times New Roman" w:hAnsi="Times New Roman" w:cs="Times New Roman"/>
        </w:rPr>
        <w:t>concern.</w:t>
      </w:r>
      <w:r w:rsidR="00D971E7" w:rsidRPr="00293852">
        <w:rPr>
          <w:rFonts w:ascii="Times New Roman" w:hAnsi="Times New Roman" w:cs="Times New Roman"/>
        </w:rPr>
        <w:t xml:space="preserve"> In this case, enabling river-basin scale determination of provenance for marine-caught Chinook salmon allows managers to connect region-wide salmon population patterns with river-specific population health. </w:t>
      </w:r>
      <w:r w:rsidR="008D72B1" w:rsidRPr="00293852">
        <w:rPr>
          <w:rFonts w:ascii="Times New Roman" w:hAnsi="Times New Roman" w:cs="Times New Roman"/>
        </w:rPr>
        <w:t xml:space="preserve">Doing so may allow </w:t>
      </w:r>
      <w:r w:rsidR="00D971E7" w:rsidRPr="00293852">
        <w:rPr>
          <w:rFonts w:ascii="Times New Roman" w:hAnsi="Times New Roman" w:cs="Times New Roman"/>
        </w:rPr>
        <w:t xml:space="preserve">researchers </w:t>
      </w:r>
      <w:r w:rsidR="008D72B1" w:rsidRPr="00293852">
        <w:rPr>
          <w:rFonts w:ascii="Times New Roman" w:hAnsi="Times New Roman" w:cs="Times New Roman"/>
        </w:rPr>
        <w:t>to</w:t>
      </w:r>
      <w:r w:rsidR="00D971E7" w:rsidRPr="00293852">
        <w:rPr>
          <w:rFonts w:ascii="Times New Roman" w:hAnsi="Times New Roman" w:cs="Times New Roman"/>
        </w:rPr>
        <w:t xml:space="preserve"> better understand how ecosystem processes at several spatial scales and across ecosystems are interconnected to informing overall ecosystem health. </w:t>
      </w:r>
      <w:r w:rsidR="00FB68F4" w:rsidRPr="00293852">
        <w:rPr>
          <w:rFonts w:ascii="Times New Roman" w:hAnsi="Times New Roman" w:cs="Times New Roman"/>
        </w:rPr>
        <w:t>Developing this knowledge of ecosystem function across scales is essential for informing management and conservation strategies that sustain the services provided by healthy, functioning ecosystems</w:t>
      </w:r>
      <w:r w:rsidR="00E2482E" w:rsidRPr="00293852">
        <w:rPr>
          <w:rFonts w:ascii="Times New Roman" w:hAnsi="Times New Roman" w:cs="Times New Roman"/>
        </w:rPr>
        <w:t xml:space="preserve">. </w:t>
      </w:r>
    </w:p>
    <w:p w14:paraId="55E86091" w14:textId="3733CAE5" w:rsidR="00A2150B" w:rsidRPr="00293852" w:rsidRDefault="00A2150B" w:rsidP="00A2150B">
      <w:pPr>
        <w:spacing w:before="100" w:beforeAutospacing="1" w:after="100" w:afterAutospacing="1" w:line="480" w:lineRule="auto"/>
        <w:outlineLvl w:val="1"/>
        <w:rPr>
          <w:rFonts w:ascii="Times New Roman" w:hAnsi="Times New Roman" w:cs="Times New Roman"/>
          <w:b/>
          <w:bCs/>
        </w:rPr>
      </w:pPr>
      <w:r w:rsidRPr="00293852">
        <w:rPr>
          <w:rFonts w:ascii="Times New Roman" w:hAnsi="Times New Roman" w:cs="Times New Roman"/>
          <w:b/>
          <w:bCs/>
        </w:rPr>
        <w:t xml:space="preserve">Acknowledgements: </w:t>
      </w:r>
    </w:p>
    <w:p w14:paraId="6F3DDCC3" w14:textId="681874C2" w:rsidR="00E57732" w:rsidRPr="00293852" w:rsidRDefault="00F050A0" w:rsidP="00E57732">
      <w:pPr>
        <w:spacing w:before="100" w:beforeAutospacing="1" w:after="100" w:afterAutospacing="1" w:line="480" w:lineRule="auto"/>
        <w:ind w:firstLine="720"/>
        <w:outlineLvl w:val="1"/>
        <w:rPr>
          <w:rFonts w:ascii="Times New Roman" w:hAnsi="Times New Roman" w:cs="Times New Roman"/>
        </w:rPr>
      </w:pPr>
      <w:r>
        <w:rPr>
          <w:color w:val="222222"/>
          <w:shd w:val="clear" w:color="auto" w:fill="FFFFFF"/>
        </w:rPr>
        <w:t>This work w</w:t>
      </w:r>
      <w:r>
        <w:rPr>
          <w:rStyle w:val="gmaildefault"/>
          <w:color w:val="222222"/>
          <w:shd w:val="clear" w:color="auto" w:fill="FFFFFF"/>
        </w:rPr>
        <w:t>as </w:t>
      </w:r>
      <w:r>
        <w:rPr>
          <w:color w:val="222222"/>
          <w:shd w:val="clear" w:color="auto" w:fill="FFFFFF"/>
        </w:rPr>
        <w:t>not possible without the efforts of Dr. Sean Brennan, who motivated much of the data collection used in this study, and </w:t>
      </w:r>
      <w:r>
        <w:rPr>
          <w:rStyle w:val="gmaildefault"/>
          <w:color w:val="222222"/>
          <w:shd w:val="clear" w:color="auto" w:fill="FFFFFF"/>
        </w:rPr>
        <w:t>sought </w:t>
      </w:r>
      <w:r>
        <w:rPr>
          <w:color w:val="222222"/>
          <w:shd w:val="clear" w:color="auto" w:fill="FFFFFF"/>
        </w:rPr>
        <w:t>to advance isotope-based methods </w:t>
      </w:r>
      <w:r>
        <w:rPr>
          <w:rStyle w:val="gmaildefault"/>
          <w:color w:val="222222"/>
          <w:shd w:val="clear" w:color="auto" w:fill="FFFFFF"/>
        </w:rPr>
        <w:t>on fish otoliths </w:t>
      </w:r>
      <w:r>
        <w:rPr>
          <w:color w:val="222222"/>
          <w:shd w:val="clear" w:color="auto" w:fill="FFFFFF"/>
        </w:rPr>
        <w:t>for ecological research in Alaska. We thank the University of Washington’s eScience Institute Data Science and AI Accelerator program, which provided significant mentorship and resources to a</w:t>
      </w:r>
      <w:r>
        <w:rPr>
          <w:rStyle w:val="gmaildefault"/>
          <w:color w:val="222222"/>
          <w:shd w:val="clear" w:color="auto" w:fill="FFFFFF"/>
        </w:rPr>
        <w:t>dvance </w:t>
      </w:r>
      <w:r>
        <w:rPr>
          <w:color w:val="222222"/>
          <w:shd w:val="clear" w:color="auto" w:fill="FFFFFF"/>
        </w:rPr>
        <w:t>this project. We thank the efforts of Alaska </w:t>
      </w:r>
      <w:r>
        <w:rPr>
          <w:rStyle w:val="gmaildefault"/>
          <w:color w:val="222222"/>
          <w:shd w:val="clear" w:color="auto" w:fill="FFFFFF"/>
        </w:rPr>
        <w:t>D</w:t>
      </w:r>
      <w:r>
        <w:rPr>
          <w:color w:val="222222"/>
          <w:shd w:val="clear" w:color="auto" w:fill="FFFFFF"/>
        </w:rPr>
        <w:t>epartment of </w:t>
      </w:r>
      <w:r>
        <w:rPr>
          <w:rStyle w:val="gmaildefault"/>
          <w:color w:val="222222"/>
          <w:shd w:val="clear" w:color="auto" w:fill="FFFFFF"/>
        </w:rPr>
        <w:t>F</w:t>
      </w:r>
      <w:r>
        <w:rPr>
          <w:color w:val="222222"/>
          <w:shd w:val="clear" w:color="auto" w:fill="FFFFFF"/>
        </w:rPr>
        <w:t>ish and </w:t>
      </w:r>
      <w:r>
        <w:rPr>
          <w:rStyle w:val="gmaildefault"/>
          <w:color w:val="222222"/>
          <w:shd w:val="clear" w:color="auto" w:fill="FFFFFF"/>
        </w:rPr>
        <w:t>G</w:t>
      </w:r>
      <w:r>
        <w:rPr>
          <w:color w:val="222222"/>
          <w:shd w:val="clear" w:color="auto" w:fill="FFFFFF"/>
        </w:rPr>
        <w:t>ame, </w:t>
      </w:r>
      <w:r>
        <w:rPr>
          <w:rStyle w:val="gmaildefault"/>
          <w:color w:val="222222"/>
          <w:shd w:val="clear" w:color="auto" w:fill="FFFFFF"/>
        </w:rPr>
        <w:t>and the </w:t>
      </w:r>
      <w:r>
        <w:rPr>
          <w:color w:val="222222"/>
          <w:shd w:val="clear" w:color="auto" w:fill="FFFFFF"/>
        </w:rPr>
        <w:t>Orutsararmiut Native Council</w:t>
      </w:r>
      <w:r>
        <w:rPr>
          <w:rStyle w:val="gmaildefault"/>
          <w:color w:val="222222"/>
          <w:shd w:val="clear" w:color="auto" w:fill="FFFFFF"/>
        </w:rPr>
        <w:t> for</w:t>
      </w:r>
      <w:r>
        <w:rPr>
          <w:color w:val="222222"/>
          <w:shd w:val="clear" w:color="auto" w:fill="FFFFFF"/>
        </w:rPr>
        <w:t xml:space="preserve"> sample collection, and for the employees of the Alaska Department of Fish and </w:t>
      </w:r>
      <w:r>
        <w:rPr>
          <w:color w:val="222222"/>
          <w:shd w:val="clear" w:color="auto" w:fill="FFFFFF"/>
        </w:rPr>
        <w:lastRenderedPageBreak/>
        <w:t>Game </w:t>
      </w:r>
      <w:r>
        <w:rPr>
          <w:rStyle w:val="gmaildefault"/>
          <w:color w:val="222222"/>
          <w:shd w:val="clear" w:color="auto" w:fill="FFFFFF"/>
        </w:rPr>
        <w:t>G</w:t>
      </w:r>
      <w:r>
        <w:rPr>
          <w:color w:val="222222"/>
          <w:shd w:val="clear" w:color="auto" w:fill="FFFFFF"/>
        </w:rPr>
        <w:t>ene </w:t>
      </w:r>
      <w:r>
        <w:rPr>
          <w:rStyle w:val="gmaildefault"/>
          <w:color w:val="222222"/>
          <w:shd w:val="clear" w:color="auto" w:fill="FFFFFF"/>
        </w:rPr>
        <w:t>C</w:t>
      </w:r>
      <w:r>
        <w:rPr>
          <w:color w:val="222222"/>
          <w:shd w:val="clear" w:color="auto" w:fill="FFFFFF"/>
        </w:rPr>
        <w:t>onservation </w:t>
      </w:r>
      <w:r>
        <w:rPr>
          <w:rStyle w:val="gmaildefault"/>
          <w:color w:val="222222"/>
          <w:shd w:val="clear" w:color="auto" w:fill="FFFFFF"/>
        </w:rPr>
        <w:t>L</w:t>
      </w:r>
      <w:r>
        <w:rPr>
          <w:color w:val="222222"/>
          <w:shd w:val="clear" w:color="auto" w:fill="FFFFFF"/>
        </w:rPr>
        <w:t>ab who provided the genetics data u</w:t>
      </w:r>
      <w:r>
        <w:rPr>
          <w:rStyle w:val="gmaildefault"/>
          <w:color w:val="222222"/>
          <w:shd w:val="clear" w:color="auto" w:fill="FFFFFF"/>
        </w:rPr>
        <w:t>sed in </w:t>
      </w:r>
      <w:r>
        <w:rPr>
          <w:color w:val="222222"/>
          <w:shd w:val="clear" w:color="auto" w:fill="FFFFFF"/>
        </w:rPr>
        <w:t>this study. This work w</w:t>
      </w:r>
      <w:r>
        <w:rPr>
          <w:rStyle w:val="gmaildefault"/>
          <w:color w:val="222222"/>
          <w:shd w:val="clear" w:color="auto" w:fill="FFFFFF"/>
        </w:rPr>
        <w:t>as </w:t>
      </w:r>
      <w:r>
        <w:rPr>
          <w:color w:val="222222"/>
          <w:shd w:val="clear" w:color="auto" w:fill="FFFFFF"/>
        </w:rPr>
        <w:t>supported by the Kuskokwim River </w:t>
      </w:r>
      <w:r>
        <w:rPr>
          <w:rStyle w:val="gmaildefault"/>
          <w:color w:val="222222"/>
          <w:shd w:val="clear" w:color="auto" w:fill="FFFFFF"/>
        </w:rPr>
        <w:t>I</w:t>
      </w:r>
      <w:r>
        <w:rPr>
          <w:color w:val="222222"/>
          <w:shd w:val="clear" w:color="auto" w:fill="FFFFFF"/>
        </w:rPr>
        <w:t>ntertribal </w:t>
      </w:r>
      <w:r>
        <w:rPr>
          <w:rStyle w:val="gmaildefault"/>
          <w:color w:val="222222"/>
          <w:shd w:val="clear" w:color="auto" w:fill="FFFFFF"/>
        </w:rPr>
        <w:t>F</w:t>
      </w:r>
      <w:r>
        <w:rPr>
          <w:color w:val="222222"/>
          <w:shd w:val="clear" w:color="auto" w:fill="FFFFFF"/>
        </w:rPr>
        <w:t>ish </w:t>
      </w:r>
      <w:r>
        <w:rPr>
          <w:rStyle w:val="gmaildefault"/>
          <w:color w:val="222222"/>
          <w:shd w:val="clear" w:color="auto" w:fill="FFFFFF"/>
        </w:rPr>
        <w:t>C</w:t>
      </w:r>
      <w:r>
        <w:rPr>
          <w:color w:val="222222"/>
          <w:shd w:val="clear" w:color="auto" w:fill="FFFFFF"/>
        </w:rPr>
        <w:t>ommission (KRITFC)</w:t>
      </w:r>
      <w:r>
        <w:rPr>
          <w:rStyle w:val="gmaildefault"/>
          <w:color w:val="222222"/>
          <w:shd w:val="clear" w:color="auto" w:fill="FFFFFF"/>
        </w:rPr>
        <w:t> and the </w:t>
      </w:r>
      <w:r>
        <w:rPr>
          <w:color w:val="222222"/>
          <w:shd w:val="clear" w:color="auto" w:fill="FFFFFF"/>
        </w:rPr>
        <w:t>Arctic</w:t>
      </w:r>
      <w:r>
        <w:rPr>
          <w:rStyle w:val="gmaildefault"/>
          <w:color w:val="222222"/>
          <w:shd w:val="clear" w:color="auto" w:fill="FFFFFF"/>
        </w:rPr>
        <w:t>-</w:t>
      </w:r>
      <w:r>
        <w:rPr>
          <w:color w:val="222222"/>
          <w:shd w:val="clear" w:color="auto" w:fill="FFFFFF"/>
        </w:rPr>
        <w:t>Yukon</w:t>
      </w:r>
      <w:r>
        <w:rPr>
          <w:rStyle w:val="gmaildefault"/>
          <w:color w:val="222222"/>
          <w:shd w:val="clear" w:color="auto" w:fill="FFFFFF"/>
        </w:rPr>
        <w:t>-</w:t>
      </w:r>
      <w:r>
        <w:rPr>
          <w:color w:val="222222"/>
          <w:shd w:val="clear" w:color="auto" w:fill="FFFFFF"/>
        </w:rPr>
        <w:t>Kuskokwim Sustainable Salmon Initiative </w:t>
      </w:r>
      <w:r>
        <w:rPr>
          <w:rStyle w:val="gmaildefault"/>
          <w:color w:val="222222"/>
          <w:shd w:val="clear" w:color="auto" w:fill="FFFFFF"/>
        </w:rPr>
        <w:t>(AYK-SSI)</w:t>
      </w:r>
      <w:r>
        <w:rPr>
          <w:color w:val="222222"/>
          <w:shd w:val="clear" w:color="auto" w:fill="FFFFFF"/>
        </w:rPr>
        <w:t>.</w:t>
      </w:r>
    </w:p>
    <w:p w14:paraId="75B68F86" w14:textId="4A471141"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Author Contributions: </w:t>
      </w:r>
    </w:p>
    <w:p w14:paraId="2CEAC6A9" w14:textId="23B844F2" w:rsidR="00E02763" w:rsidRPr="00293852" w:rsidRDefault="00E02763" w:rsidP="00465839">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Ben Makhlouf p</w:t>
      </w:r>
      <w:r w:rsidR="004C145D">
        <w:rPr>
          <w:rFonts w:ascii="Times New Roman" w:hAnsi="Times New Roman" w:cs="Times New Roman"/>
        </w:rPr>
        <w:t>er</w:t>
      </w:r>
      <w:r>
        <w:rPr>
          <w:rFonts w:ascii="Times New Roman" w:hAnsi="Times New Roman" w:cs="Times New Roman"/>
        </w:rPr>
        <w:t xml:space="preserve">formed data analysis and wrote the manuscript. Valentina Staneva provided technical expertise and provided extensive consultation on project direction. Daniel E. Schindler directed the project and analysis, secured funding, and helped develop the manuscript. All authors contributed to editing the final manuscript. </w:t>
      </w:r>
    </w:p>
    <w:p w14:paraId="44922DC3"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0CB2488B" w14:textId="7A62D74C"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Conflict of Interest statement </w:t>
      </w:r>
    </w:p>
    <w:p w14:paraId="4E6716EF" w14:textId="1D2BFCAF" w:rsidR="00465839" w:rsidRPr="00293852" w:rsidRDefault="00465839" w:rsidP="00A2150B">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There is no conflict of interest declared</w:t>
      </w:r>
    </w:p>
    <w:p w14:paraId="0C0F97BA"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1DA272C3" w14:textId="12DC5418" w:rsidR="00D74BAF" w:rsidRPr="009F0D1E" w:rsidRDefault="00D74BAF" w:rsidP="00A2150B">
      <w:pPr>
        <w:spacing w:before="100" w:beforeAutospacing="1" w:after="100" w:afterAutospacing="1" w:line="480" w:lineRule="auto"/>
        <w:outlineLvl w:val="1"/>
        <w:rPr>
          <w:rFonts w:ascii="Times New Roman" w:hAnsi="Times New Roman" w:cs="Times New Roman"/>
          <w:b/>
          <w:bCs/>
        </w:rPr>
      </w:pPr>
      <w:r w:rsidRPr="009F0D1E">
        <w:rPr>
          <w:rFonts w:ascii="Times New Roman" w:hAnsi="Times New Roman" w:cs="Times New Roman"/>
          <w:b/>
          <w:bCs/>
        </w:rPr>
        <w:t>References</w:t>
      </w:r>
    </w:p>
    <w:p w14:paraId="068A15C9" w14:textId="77777777" w:rsidR="00F22BAA" w:rsidRPr="00F22BAA" w:rsidRDefault="0016071B" w:rsidP="00F22BAA">
      <w:pPr>
        <w:pStyle w:val="Bibliography"/>
        <w:rPr>
          <w:rFonts w:ascii="Times New Roman" w:hAnsi="Times New Roman" w:cs="Times New Roman"/>
        </w:rPr>
      </w:pPr>
      <w:r w:rsidRPr="00293852">
        <w:fldChar w:fldCharType="begin"/>
      </w:r>
      <w:r w:rsidR="00F22BAA">
        <w:instrText xml:space="preserve"> ADDIN ZOTERO_BIBL {"uncited":[],"omitted":[],"custom":[]} CSL_BIBLIOGRAPHY </w:instrText>
      </w:r>
      <w:r w:rsidRPr="00293852">
        <w:fldChar w:fldCharType="separate"/>
      </w:r>
      <w:r w:rsidR="00F22BAA" w:rsidRPr="00F22BAA">
        <w:rPr>
          <w:rFonts w:ascii="Times New Roman" w:hAnsi="Times New Roman" w:cs="Times New Roman"/>
        </w:rPr>
        <w:t xml:space="preserve">Arai, K., Castonguay, M., Lyubchich, V., &amp; Secor, D. H. (2023). Integrating machine learning with otolith isoscapes: Reconstructing connectivity of a marine fish over four decades. </w:t>
      </w:r>
      <w:r w:rsidR="00F22BAA" w:rsidRPr="00F22BAA">
        <w:rPr>
          <w:rFonts w:ascii="Times New Roman" w:hAnsi="Times New Roman" w:cs="Times New Roman"/>
          <w:i/>
          <w:iCs/>
        </w:rPr>
        <w:t>PLOS ONE</w:t>
      </w:r>
      <w:r w:rsidR="00F22BAA" w:rsidRPr="00F22BAA">
        <w:rPr>
          <w:rFonts w:ascii="Times New Roman" w:hAnsi="Times New Roman" w:cs="Times New Roman"/>
        </w:rPr>
        <w:t xml:space="preserve">, </w:t>
      </w:r>
      <w:r w:rsidR="00F22BAA" w:rsidRPr="00F22BAA">
        <w:rPr>
          <w:rFonts w:ascii="Times New Roman" w:hAnsi="Times New Roman" w:cs="Times New Roman"/>
          <w:i/>
          <w:iCs/>
        </w:rPr>
        <w:t>18</w:t>
      </w:r>
      <w:r w:rsidR="00F22BAA" w:rsidRPr="00F22BAA">
        <w:rPr>
          <w:rFonts w:ascii="Times New Roman" w:hAnsi="Times New Roman" w:cs="Times New Roman"/>
        </w:rPr>
        <w:t>(5), e0285702. https://doi.org/10.1371/journal.pone.0285702</w:t>
      </w:r>
    </w:p>
    <w:p w14:paraId="7A7275BD"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Arai, K., Willmes, M., Johnson, R. C., &amp; Sturrock, A. M. (2025). </w:t>
      </w:r>
      <w:r w:rsidRPr="00F22BAA">
        <w:rPr>
          <w:rFonts w:ascii="Times New Roman" w:hAnsi="Times New Roman" w:cs="Times New Roman"/>
          <w:i/>
          <w:iCs/>
        </w:rPr>
        <w:t>Advancing Provenance Assignment using Machine Learning and Time Series Analysis of Chemical Chronologies in Archival Tissues</w:t>
      </w:r>
      <w:r w:rsidRPr="00F22BAA">
        <w:rPr>
          <w:rFonts w:ascii="Times New Roman" w:hAnsi="Times New Roman" w:cs="Times New Roman"/>
        </w:rPr>
        <w:t xml:space="preserve"> (p. 2025.08.19.671102). bioRxiv. https://doi.org/10.1101/2025.08.19.671102</w:t>
      </w:r>
    </w:p>
    <w:p w14:paraId="141BDCEF"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Bataille, C. P., &amp; Bowen, G. J. (2012). Mapping 87Sr/86Sr variations in bedrock and water for large scale provenance studies. </w:t>
      </w:r>
      <w:r w:rsidRPr="00F22BAA">
        <w:rPr>
          <w:rFonts w:ascii="Times New Roman" w:hAnsi="Times New Roman" w:cs="Times New Roman"/>
          <w:i/>
          <w:iCs/>
        </w:rPr>
        <w:t>Chemical Geology</w:t>
      </w:r>
      <w:r w:rsidRPr="00F22BAA">
        <w:rPr>
          <w:rFonts w:ascii="Times New Roman" w:hAnsi="Times New Roman" w:cs="Times New Roman"/>
        </w:rPr>
        <w:t xml:space="preserve">, </w:t>
      </w:r>
      <w:r w:rsidRPr="00F22BAA">
        <w:rPr>
          <w:rFonts w:ascii="Times New Roman" w:hAnsi="Times New Roman" w:cs="Times New Roman"/>
          <w:i/>
          <w:iCs/>
        </w:rPr>
        <w:t>304–305</w:t>
      </w:r>
      <w:r w:rsidRPr="00F22BAA">
        <w:rPr>
          <w:rFonts w:ascii="Times New Roman" w:hAnsi="Times New Roman" w:cs="Times New Roman"/>
        </w:rPr>
        <w:t>, 39–52. https://doi.org/10.1016/j.chemgeo.2012.01.028</w:t>
      </w:r>
    </w:p>
    <w:p w14:paraId="0BF76750"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lastRenderedPageBreak/>
        <w:t xml:space="preserve">Beacham, T. D., Lapointe, M., Candy, J. R., Miller, K. M., &amp; Withler, R. E. (2004). DNA in Action: Rapid Application of DNA Variation to Sockeye Salmon Fisheries Management. </w:t>
      </w:r>
      <w:r w:rsidRPr="00F22BAA">
        <w:rPr>
          <w:rFonts w:ascii="Times New Roman" w:hAnsi="Times New Roman" w:cs="Times New Roman"/>
          <w:i/>
          <w:iCs/>
        </w:rPr>
        <w:t>Conservation Genetics</w:t>
      </w:r>
      <w:r w:rsidRPr="00F22BAA">
        <w:rPr>
          <w:rFonts w:ascii="Times New Roman" w:hAnsi="Times New Roman" w:cs="Times New Roman"/>
        </w:rPr>
        <w:t xml:space="preserve">, </w:t>
      </w:r>
      <w:r w:rsidRPr="00F22BAA">
        <w:rPr>
          <w:rFonts w:ascii="Times New Roman" w:hAnsi="Times New Roman" w:cs="Times New Roman"/>
          <w:i/>
          <w:iCs/>
        </w:rPr>
        <w:t>5</w:t>
      </w:r>
      <w:r w:rsidRPr="00F22BAA">
        <w:rPr>
          <w:rFonts w:ascii="Times New Roman" w:hAnsi="Times New Roman" w:cs="Times New Roman"/>
        </w:rPr>
        <w:t>(3), 411–416. https://doi.org/10.1023/B:COGE.0000031140.41379.73</w:t>
      </w:r>
    </w:p>
    <w:p w14:paraId="2D431B2A"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Brennan, S. R., Cline, T. J., &amp; Schindler, D. E. (2019). Quantifying habitat use of migratory fish across riverscapes using space-time isotope models. </w:t>
      </w:r>
      <w:r w:rsidRPr="00F22BAA">
        <w:rPr>
          <w:rFonts w:ascii="Times New Roman" w:hAnsi="Times New Roman" w:cs="Times New Roman"/>
          <w:i/>
          <w:iCs/>
        </w:rPr>
        <w:t>Methods in Ecology and Evolution</w:t>
      </w:r>
      <w:r w:rsidRPr="00F22BAA">
        <w:rPr>
          <w:rFonts w:ascii="Times New Roman" w:hAnsi="Times New Roman" w:cs="Times New Roman"/>
        </w:rPr>
        <w:t xml:space="preserve">, </w:t>
      </w:r>
      <w:r w:rsidRPr="00F22BAA">
        <w:rPr>
          <w:rFonts w:ascii="Times New Roman" w:hAnsi="Times New Roman" w:cs="Times New Roman"/>
          <w:i/>
          <w:iCs/>
        </w:rPr>
        <w:t>10</w:t>
      </w:r>
      <w:r w:rsidRPr="00F22BAA">
        <w:rPr>
          <w:rFonts w:ascii="Times New Roman" w:hAnsi="Times New Roman" w:cs="Times New Roman"/>
        </w:rPr>
        <w:t>(7), 1036–1047. https://doi.org/10.1111/2041-210X.13191</w:t>
      </w:r>
    </w:p>
    <w:p w14:paraId="0275EF75"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Brennan, S. R., &amp; Schindler, D. E. (2017). Linking otolith microchemistry and dendritic isoscapes to map heterogeneous production of fish across river basins. </w:t>
      </w:r>
      <w:r w:rsidRPr="00F22BAA">
        <w:rPr>
          <w:rFonts w:ascii="Times New Roman" w:hAnsi="Times New Roman" w:cs="Times New Roman"/>
          <w:i/>
          <w:iCs/>
        </w:rPr>
        <w:t>Ecological Applications</w:t>
      </w:r>
      <w:r w:rsidRPr="00F22BAA">
        <w:rPr>
          <w:rFonts w:ascii="Times New Roman" w:hAnsi="Times New Roman" w:cs="Times New Roman"/>
        </w:rPr>
        <w:t xml:space="preserve">, </w:t>
      </w:r>
      <w:r w:rsidRPr="00F22BAA">
        <w:rPr>
          <w:rFonts w:ascii="Times New Roman" w:hAnsi="Times New Roman" w:cs="Times New Roman"/>
          <w:i/>
          <w:iCs/>
        </w:rPr>
        <w:t>27</w:t>
      </w:r>
      <w:r w:rsidRPr="00F22BAA">
        <w:rPr>
          <w:rFonts w:ascii="Times New Roman" w:hAnsi="Times New Roman" w:cs="Times New Roman"/>
        </w:rPr>
        <w:t>(2), 363–377. https://doi.org/10.1002/eap.1474</w:t>
      </w:r>
    </w:p>
    <w:p w14:paraId="016FFCC7"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Brennan, S. R., Zimmerman, C. E., Fernandez, D. P., Cerling, T. E., McPhee, M. V., &amp; Wooller, M. J. (2015). Strontium isotopes delineate fine-scale natal origins and migration histories of Pacific salmon. </w:t>
      </w:r>
      <w:r w:rsidRPr="00F22BAA">
        <w:rPr>
          <w:rFonts w:ascii="Times New Roman" w:hAnsi="Times New Roman" w:cs="Times New Roman"/>
          <w:i/>
          <w:iCs/>
        </w:rPr>
        <w:t>Science Advances</w:t>
      </w:r>
      <w:r w:rsidRPr="00F22BAA">
        <w:rPr>
          <w:rFonts w:ascii="Times New Roman" w:hAnsi="Times New Roman" w:cs="Times New Roman"/>
        </w:rPr>
        <w:t xml:space="preserve">, </w:t>
      </w:r>
      <w:r w:rsidRPr="00F22BAA">
        <w:rPr>
          <w:rFonts w:ascii="Times New Roman" w:hAnsi="Times New Roman" w:cs="Times New Roman"/>
          <w:i/>
          <w:iCs/>
        </w:rPr>
        <w:t>1</w:t>
      </w:r>
      <w:r w:rsidRPr="00F22BAA">
        <w:rPr>
          <w:rFonts w:ascii="Times New Roman" w:hAnsi="Times New Roman" w:cs="Times New Roman"/>
        </w:rPr>
        <w:t>(4), e1400124. https://doi.org/10.1126/sciadv.1400124</w:t>
      </w:r>
    </w:p>
    <w:p w14:paraId="40410449"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Campana, S. (1999). Chemistry and composition of fish otoliths:pathways, mechanisms and applications. </w:t>
      </w:r>
      <w:r w:rsidRPr="00F22BAA">
        <w:rPr>
          <w:rFonts w:ascii="Times New Roman" w:hAnsi="Times New Roman" w:cs="Times New Roman"/>
          <w:i/>
          <w:iCs/>
        </w:rPr>
        <w:t>Marine Ecology Progress Series</w:t>
      </w:r>
      <w:r w:rsidRPr="00F22BAA">
        <w:rPr>
          <w:rFonts w:ascii="Times New Roman" w:hAnsi="Times New Roman" w:cs="Times New Roman"/>
        </w:rPr>
        <w:t xml:space="preserve">, </w:t>
      </w:r>
      <w:r w:rsidRPr="00F22BAA">
        <w:rPr>
          <w:rFonts w:ascii="Times New Roman" w:hAnsi="Times New Roman" w:cs="Times New Roman"/>
          <w:i/>
          <w:iCs/>
        </w:rPr>
        <w:t>188</w:t>
      </w:r>
      <w:r w:rsidRPr="00F22BAA">
        <w:rPr>
          <w:rFonts w:ascii="Times New Roman" w:hAnsi="Times New Roman" w:cs="Times New Roman"/>
        </w:rPr>
        <w:t>, 263–297. https://doi.org/10.3354/meps188263</w:t>
      </w:r>
    </w:p>
    <w:p w14:paraId="194E3284"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Capo, R. C., Stewart, B. W., &amp; Chadwick, O. A. (1998). Strontium isotopes as tracers of ecosystem processes: Theory and methods. </w:t>
      </w:r>
      <w:r w:rsidRPr="00F22BAA">
        <w:rPr>
          <w:rFonts w:ascii="Times New Roman" w:hAnsi="Times New Roman" w:cs="Times New Roman"/>
          <w:i/>
          <w:iCs/>
        </w:rPr>
        <w:t>Geoderma</w:t>
      </w:r>
      <w:r w:rsidRPr="00F22BAA">
        <w:rPr>
          <w:rFonts w:ascii="Times New Roman" w:hAnsi="Times New Roman" w:cs="Times New Roman"/>
        </w:rPr>
        <w:t xml:space="preserve">, </w:t>
      </w:r>
      <w:r w:rsidRPr="00F22BAA">
        <w:rPr>
          <w:rFonts w:ascii="Times New Roman" w:hAnsi="Times New Roman" w:cs="Times New Roman"/>
          <w:i/>
          <w:iCs/>
        </w:rPr>
        <w:t>82</w:t>
      </w:r>
      <w:r w:rsidRPr="00F22BAA">
        <w:rPr>
          <w:rFonts w:ascii="Times New Roman" w:hAnsi="Times New Roman" w:cs="Times New Roman"/>
        </w:rPr>
        <w:t>(1), 197–225. https://doi.org/10.1016/S0016-7061(97)00102-X</w:t>
      </w:r>
    </w:p>
    <w:p w14:paraId="67F4BC0E"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DeMaster, D., Alexander, E., Wiese, F. K., Baker, B., Froehlich, E., Harris, C., Schaeffer, J., Schoen, E., &amp; Shahbazi, A. H. (2025). Food security crisis in the Yukon River Basin: Where have the salmon gone and what can be done? </w:t>
      </w:r>
      <w:r w:rsidRPr="00F22BAA">
        <w:rPr>
          <w:rFonts w:ascii="Times New Roman" w:hAnsi="Times New Roman" w:cs="Times New Roman"/>
          <w:i/>
          <w:iCs/>
        </w:rPr>
        <w:t>Arctic, Antarctic, and Alpine Research</w:t>
      </w:r>
      <w:r w:rsidRPr="00F22BAA">
        <w:rPr>
          <w:rFonts w:ascii="Times New Roman" w:hAnsi="Times New Roman" w:cs="Times New Roman"/>
        </w:rPr>
        <w:t xml:space="preserve">, </w:t>
      </w:r>
      <w:r w:rsidRPr="00F22BAA">
        <w:rPr>
          <w:rFonts w:ascii="Times New Roman" w:hAnsi="Times New Roman" w:cs="Times New Roman"/>
          <w:i/>
          <w:iCs/>
        </w:rPr>
        <w:t>57</w:t>
      </w:r>
      <w:r w:rsidRPr="00F22BAA">
        <w:rPr>
          <w:rFonts w:ascii="Times New Roman" w:hAnsi="Times New Roman" w:cs="Times New Roman"/>
        </w:rPr>
        <w:t>(1), 2510793. https://doi.org/10.1080/15230430.2025.2510793</w:t>
      </w:r>
    </w:p>
    <w:p w14:paraId="32DF5794"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Donohoe, C. J., &amp; Zimmerman, C. E. (2010). A method of mounting multiple otoliths for beam-based microchemical analyses. </w:t>
      </w:r>
      <w:r w:rsidRPr="00F22BAA">
        <w:rPr>
          <w:rFonts w:ascii="Times New Roman" w:hAnsi="Times New Roman" w:cs="Times New Roman"/>
          <w:i/>
          <w:iCs/>
        </w:rPr>
        <w:t>Environmental Biology of Fishes</w:t>
      </w:r>
      <w:r w:rsidRPr="00F22BAA">
        <w:rPr>
          <w:rFonts w:ascii="Times New Roman" w:hAnsi="Times New Roman" w:cs="Times New Roman"/>
        </w:rPr>
        <w:t xml:space="preserve">, </w:t>
      </w:r>
      <w:r w:rsidRPr="00F22BAA">
        <w:rPr>
          <w:rFonts w:ascii="Times New Roman" w:hAnsi="Times New Roman" w:cs="Times New Roman"/>
          <w:i/>
          <w:iCs/>
        </w:rPr>
        <w:t>89</w:t>
      </w:r>
      <w:r w:rsidRPr="00F22BAA">
        <w:rPr>
          <w:rFonts w:ascii="Times New Roman" w:hAnsi="Times New Roman" w:cs="Times New Roman"/>
        </w:rPr>
        <w:t>(3), 473–477. https://doi.org/10.1007/s10641-010-9680-3</w:t>
      </w:r>
    </w:p>
    <w:p w14:paraId="3D2F9139"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Dormann, C. F. (2020). Calibration of probability predictions from machine-learning and statistical models. </w:t>
      </w:r>
      <w:r w:rsidRPr="00F22BAA">
        <w:rPr>
          <w:rFonts w:ascii="Times New Roman" w:hAnsi="Times New Roman" w:cs="Times New Roman"/>
          <w:i/>
          <w:iCs/>
        </w:rPr>
        <w:t>Global Ecology and Biogeography</w:t>
      </w:r>
      <w:r w:rsidRPr="00F22BAA">
        <w:rPr>
          <w:rFonts w:ascii="Times New Roman" w:hAnsi="Times New Roman" w:cs="Times New Roman"/>
        </w:rPr>
        <w:t xml:space="preserve">, </w:t>
      </w:r>
      <w:r w:rsidRPr="00F22BAA">
        <w:rPr>
          <w:rFonts w:ascii="Times New Roman" w:hAnsi="Times New Roman" w:cs="Times New Roman"/>
          <w:i/>
          <w:iCs/>
        </w:rPr>
        <w:t>29</w:t>
      </w:r>
      <w:r w:rsidRPr="00F22BAA">
        <w:rPr>
          <w:rFonts w:ascii="Times New Roman" w:hAnsi="Times New Roman" w:cs="Times New Roman"/>
        </w:rPr>
        <w:t>(4), 760–765. https://doi.org/10.1111/geb.13070</w:t>
      </w:r>
    </w:p>
    <w:p w14:paraId="64E303FB"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Feddern, M. L., Schoen, E. R., Shaftel, R., Cunningham, C. J., Chythlook, C., Connors, B. M., Murdoch, A. D., von Biela, V. R., &amp; Woods, B. (2023). Kings of the North: Bridging Disciplines to Understand the Effects of Changing Climate on Chinook Salmon in the Arctic-Yukon-Kuskokwim Region. </w:t>
      </w:r>
      <w:r w:rsidRPr="00F22BAA">
        <w:rPr>
          <w:rFonts w:ascii="Times New Roman" w:hAnsi="Times New Roman" w:cs="Times New Roman"/>
          <w:i/>
          <w:iCs/>
        </w:rPr>
        <w:t>FISHERIES</w:t>
      </w:r>
      <w:r w:rsidRPr="00F22BAA">
        <w:rPr>
          <w:rFonts w:ascii="Times New Roman" w:hAnsi="Times New Roman" w:cs="Times New Roman"/>
        </w:rPr>
        <w:t xml:space="preserve">, </w:t>
      </w:r>
      <w:r w:rsidRPr="00F22BAA">
        <w:rPr>
          <w:rFonts w:ascii="Times New Roman" w:hAnsi="Times New Roman" w:cs="Times New Roman"/>
          <w:i/>
          <w:iCs/>
        </w:rPr>
        <w:t>48</w:t>
      </w:r>
      <w:r w:rsidRPr="00F22BAA">
        <w:rPr>
          <w:rFonts w:ascii="Times New Roman" w:hAnsi="Times New Roman" w:cs="Times New Roman"/>
        </w:rPr>
        <w:t>(8), 331–343. https://doi.org/10.1002/fsh.10923</w:t>
      </w:r>
    </w:p>
    <w:p w14:paraId="741CB0F0"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Hegg, J. C., &amp; Kennedy, B. P. (2021). Let’s do the time warp again: Non-linear time series matching as a tool for sequentially structured data in ecology. </w:t>
      </w:r>
      <w:r w:rsidRPr="00F22BAA">
        <w:rPr>
          <w:rFonts w:ascii="Times New Roman" w:hAnsi="Times New Roman" w:cs="Times New Roman"/>
          <w:i/>
          <w:iCs/>
        </w:rPr>
        <w:t>Ecosphere</w:t>
      </w:r>
      <w:r w:rsidRPr="00F22BAA">
        <w:rPr>
          <w:rFonts w:ascii="Times New Roman" w:hAnsi="Times New Roman" w:cs="Times New Roman"/>
        </w:rPr>
        <w:t xml:space="preserve">, </w:t>
      </w:r>
      <w:r w:rsidRPr="00F22BAA">
        <w:rPr>
          <w:rFonts w:ascii="Times New Roman" w:hAnsi="Times New Roman" w:cs="Times New Roman"/>
          <w:i/>
          <w:iCs/>
        </w:rPr>
        <w:t>12</w:t>
      </w:r>
      <w:r w:rsidRPr="00F22BAA">
        <w:rPr>
          <w:rFonts w:ascii="Times New Roman" w:hAnsi="Times New Roman" w:cs="Times New Roman"/>
        </w:rPr>
        <w:t>(9), e03742. https://doi.org/10.1002/ecs2.3742</w:t>
      </w:r>
    </w:p>
    <w:p w14:paraId="0BBCD197"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lastRenderedPageBreak/>
        <w:t xml:space="preserve">Hegg, J. C., Kennedy, B. P., &amp; Chittaro, P. (2019). What did you say about my mother? The complexities of maternally derived chemical signatures in otoliths. </w:t>
      </w:r>
      <w:r w:rsidRPr="00F22BAA">
        <w:rPr>
          <w:rFonts w:ascii="Times New Roman" w:hAnsi="Times New Roman" w:cs="Times New Roman"/>
          <w:i/>
          <w:iCs/>
        </w:rPr>
        <w:t>Canadian Journal of Fisheries and Aquatic Sciences</w:t>
      </w:r>
      <w:r w:rsidRPr="00F22BAA">
        <w:rPr>
          <w:rFonts w:ascii="Times New Roman" w:hAnsi="Times New Roman" w:cs="Times New Roman"/>
        </w:rPr>
        <w:t xml:space="preserve">, </w:t>
      </w:r>
      <w:r w:rsidRPr="00F22BAA">
        <w:rPr>
          <w:rFonts w:ascii="Times New Roman" w:hAnsi="Times New Roman" w:cs="Times New Roman"/>
          <w:i/>
          <w:iCs/>
        </w:rPr>
        <w:t>76</w:t>
      </w:r>
      <w:r w:rsidRPr="00F22BAA">
        <w:rPr>
          <w:rFonts w:ascii="Times New Roman" w:hAnsi="Times New Roman" w:cs="Times New Roman"/>
        </w:rPr>
        <w:t>(1), 81–94. https://doi.org/10.1139/cjfas-2017-0341</w:t>
      </w:r>
    </w:p>
    <w:p w14:paraId="65C13EA2"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Hess, J. E., Whiteaker, J. M., Fryer, J. K., &amp; Narum, S. R. (2014). Monitoring Stock‐Specific Abundance, Run Timing, and Straying of Chinook Salmon in the Columbia River Using Genetic Stock Identification (GSI). </w:t>
      </w:r>
      <w:r w:rsidRPr="00F22BAA">
        <w:rPr>
          <w:rFonts w:ascii="Times New Roman" w:hAnsi="Times New Roman" w:cs="Times New Roman"/>
          <w:i/>
          <w:iCs/>
        </w:rPr>
        <w:t>North American Journal of Fisheries Management</w:t>
      </w:r>
      <w:r w:rsidRPr="00F22BAA">
        <w:rPr>
          <w:rFonts w:ascii="Times New Roman" w:hAnsi="Times New Roman" w:cs="Times New Roman"/>
        </w:rPr>
        <w:t xml:space="preserve">, </w:t>
      </w:r>
      <w:r w:rsidRPr="00F22BAA">
        <w:rPr>
          <w:rFonts w:ascii="Times New Roman" w:hAnsi="Times New Roman" w:cs="Times New Roman"/>
          <w:i/>
          <w:iCs/>
        </w:rPr>
        <w:t>34</w:t>
      </w:r>
      <w:r w:rsidRPr="00F22BAA">
        <w:rPr>
          <w:rFonts w:ascii="Times New Roman" w:hAnsi="Times New Roman" w:cs="Times New Roman"/>
        </w:rPr>
        <w:t>(1), 184–201. https://doi.org/10.1080/02755947.2013.862192</w:t>
      </w:r>
    </w:p>
    <w:p w14:paraId="418CB035"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Kennedy, B. P., Folt, C. L., Blum, J. D., &amp; Chamberlain, C. P. (1997). Natural isotope markers in salmon. </w:t>
      </w:r>
      <w:r w:rsidRPr="00F22BAA">
        <w:rPr>
          <w:rFonts w:ascii="Times New Roman" w:hAnsi="Times New Roman" w:cs="Times New Roman"/>
          <w:i/>
          <w:iCs/>
        </w:rPr>
        <w:t>Nature</w:t>
      </w:r>
      <w:r w:rsidRPr="00F22BAA">
        <w:rPr>
          <w:rFonts w:ascii="Times New Roman" w:hAnsi="Times New Roman" w:cs="Times New Roman"/>
        </w:rPr>
        <w:t xml:space="preserve">, </w:t>
      </w:r>
      <w:r w:rsidRPr="00F22BAA">
        <w:rPr>
          <w:rFonts w:ascii="Times New Roman" w:hAnsi="Times New Roman" w:cs="Times New Roman"/>
          <w:i/>
          <w:iCs/>
        </w:rPr>
        <w:t>387</w:t>
      </w:r>
      <w:r w:rsidRPr="00F22BAA">
        <w:rPr>
          <w:rFonts w:ascii="Times New Roman" w:hAnsi="Times New Roman" w:cs="Times New Roman"/>
        </w:rPr>
        <w:t>(6635), Article 6635. https://doi.org/10.1038/42835</w:t>
      </w:r>
    </w:p>
    <w:p w14:paraId="4D50B58C"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Kuhn, M., Vaughn, D., &amp; Ruiz, E. (2025). </w:t>
      </w:r>
      <w:r w:rsidRPr="00F22BAA">
        <w:rPr>
          <w:rFonts w:ascii="Times New Roman" w:hAnsi="Times New Roman" w:cs="Times New Roman"/>
          <w:i/>
          <w:iCs/>
        </w:rPr>
        <w:t>probably: Tools for Post-Processing Predicted Values</w:t>
      </w:r>
      <w:r w:rsidRPr="00F22BAA">
        <w:rPr>
          <w:rFonts w:ascii="Times New Roman" w:hAnsi="Times New Roman" w:cs="Times New Roman"/>
        </w:rPr>
        <w:t xml:space="preserve"> [Computer software]. https://github.com/tidymodels/probably</w:t>
      </w:r>
    </w:p>
    <w:p w14:paraId="2C51A2F6"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Kuhn, M., &amp; Wickam, H. (2020). </w:t>
      </w:r>
      <w:r w:rsidRPr="00F22BAA">
        <w:rPr>
          <w:rFonts w:ascii="Times New Roman" w:hAnsi="Times New Roman" w:cs="Times New Roman"/>
          <w:i/>
          <w:iCs/>
        </w:rPr>
        <w:t>Tidymodels: A collection of packages for modeling and machine learning using tidyverse principles.</w:t>
      </w:r>
      <w:r w:rsidRPr="00F22BAA">
        <w:rPr>
          <w:rFonts w:ascii="Times New Roman" w:hAnsi="Times New Roman" w:cs="Times New Roman"/>
        </w:rPr>
        <w:t xml:space="preserve"> [Computer software]. https://www.tidymodels.org</w:t>
      </w:r>
    </w:p>
    <w:p w14:paraId="52E58ECF"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Lamborn, C. C., Ohlberger, J., Walsworth, T. E., Westley, P. A. H., Cunningham, C. J., Wynsma, S., &amp; Smith, J. W. (2025). A Synthesis of Factors Related to Trends in Abundance and Demography of Alaska Chinook Salmon (Oncorhynchus tshawytscha, Salmonidae): Implications for Research, Management, and Policy. </w:t>
      </w:r>
      <w:r w:rsidRPr="00F22BAA">
        <w:rPr>
          <w:rFonts w:ascii="Times New Roman" w:hAnsi="Times New Roman" w:cs="Times New Roman"/>
          <w:i/>
          <w:iCs/>
        </w:rPr>
        <w:t>Fish and Fisheries</w:t>
      </w:r>
      <w:r w:rsidRPr="00F22BAA">
        <w:rPr>
          <w:rFonts w:ascii="Times New Roman" w:hAnsi="Times New Roman" w:cs="Times New Roman"/>
        </w:rPr>
        <w:t xml:space="preserve">, </w:t>
      </w:r>
      <w:r w:rsidRPr="00F22BAA">
        <w:rPr>
          <w:rFonts w:ascii="Times New Roman" w:hAnsi="Times New Roman" w:cs="Times New Roman"/>
          <w:i/>
          <w:iCs/>
        </w:rPr>
        <w:t>n/a</w:t>
      </w:r>
      <w:r w:rsidRPr="00F22BAA">
        <w:rPr>
          <w:rFonts w:ascii="Times New Roman" w:hAnsi="Times New Roman" w:cs="Times New Roman"/>
        </w:rPr>
        <w:t>(n/a). https://doi.org/10.1111/faf.12895</w:t>
      </w:r>
    </w:p>
    <w:p w14:paraId="4BA47410"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Larson, W. A., Seeb, J. E., Pascal, C. E., Templin, W. D., &amp; Seeb, L. W. (2014). Single-nucleotide polymorphisms (SNPs) identified through genotyping-by-sequencing improve genetic stock identification of Chinook salmon (Oncorhynchus tshawytscha) from western Alaska. </w:t>
      </w:r>
      <w:r w:rsidRPr="00F22BAA">
        <w:rPr>
          <w:rFonts w:ascii="Times New Roman" w:hAnsi="Times New Roman" w:cs="Times New Roman"/>
          <w:i/>
          <w:iCs/>
        </w:rPr>
        <w:t>Canadian Journal of Fisheries and Aquatic Sciences</w:t>
      </w:r>
      <w:r w:rsidRPr="00F22BAA">
        <w:rPr>
          <w:rFonts w:ascii="Times New Roman" w:hAnsi="Times New Roman" w:cs="Times New Roman"/>
        </w:rPr>
        <w:t xml:space="preserve">, </w:t>
      </w:r>
      <w:r w:rsidRPr="00F22BAA">
        <w:rPr>
          <w:rFonts w:ascii="Times New Roman" w:hAnsi="Times New Roman" w:cs="Times New Roman"/>
          <w:i/>
          <w:iCs/>
        </w:rPr>
        <w:t>71</w:t>
      </w:r>
      <w:r w:rsidRPr="00F22BAA">
        <w:rPr>
          <w:rFonts w:ascii="Times New Roman" w:hAnsi="Times New Roman" w:cs="Times New Roman"/>
        </w:rPr>
        <w:t>(5), 698–708. https://doi.org/10.1139/cjfas-2013-0502</w:t>
      </w:r>
    </w:p>
    <w:p w14:paraId="7F0573FB"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Makhlouf, B., Cline, T. J., Fernandez, D., Seeb, L., Lee, E., Gilk-Baumer, S., Whited, D., Zimmerman, C. E., &amp; Schindler, D. E. (2025). Combining genetic and isotope frameworks improves reconstruction of fish provenance across riverscapes. </w:t>
      </w:r>
      <w:r w:rsidRPr="00F22BAA">
        <w:rPr>
          <w:rFonts w:ascii="Times New Roman" w:hAnsi="Times New Roman" w:cs="Times New Roman"/>
          <w:i/>
          <w:iCs/>
        </w:rPr>
        <w:t>Limnology and Oceanography Letters</w:t>
      </w:r>
      <w:r w:rsidRPr="00F22BAA">
        <w:rPr>
          <w:rFonts w:ascii="Times New Roman" w:hAnsi="Times New Roman" w:cs="Times New Roman"/>
        </w:rPr>
        <w:t xml:space="preserve">, </w:t>
      </w:r>
      <w:r w:rsidRPr="00F22BAA">
        <w:rPr>
          <w:rFonts w:ascii="Times New Roman" w:hAnsi="Times New Roman" w:cs="Times New Roman"/>
          <w:i/>
          <w:iCs/>
        </w:rPr>
        <w:t>n/a</w:t>
      </w:r>
      <w:r w:rsidRPr="00F22BAA">
        <w:rPr>
          <w:rFonts w:ascii="Times New Roman" w:hAnsi="Times New Roman" w:cs="Times New Roman"/>
        </w:rPr>
        <w:t>(n/a). https://doi.org/10.1002/lol2.70025</w:t>
      </w:r>
    </w:p>
    <w:p w14:paraId="0F3F7326"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Mercier, L., Darnaude, A. M., Bruguier, O., Vasconcelos, R. P., Cabral, H. N., Costa, M. J., Lara, M., Jones, D. L., &amp; Mouillot, D. (2011). Selecting statistical models and variable combinations for optimal classification using otolith microchemistry. </w:t>
      </w:r>
      <w:r w:rsidRPr="00F22BAA">
        <w:rPr>
          <w:rFonts w:ascii="Times New Roman" w:hAnsi="Times New Roman" w:cs="Times New Roman"/>
          <w:i/>
          <w:iCs/>
        </w:rPr>
        <w:t>Ecological Applications</w:t>
      </w:r>
      <w:r w:rsidRPr="00F22BAA">
        <w:rPr>
          <w:rFonts w:ascii="Times New Roman" w:hAnsi="Times New Roman" w:cs="Times New Roman"/>
        </w:rPr>
        <w:t xml:space="preserve">, </w:t>
      </w:r>
      <w:r w:rsidRPr="00F22BAA">
        <w:rPr>
          <w:rFonts w:ascii="Times New Roman" w:hAnsi="Times New Roman" w:cs="Times New Roman"/>
          <w:i/>
          <w:iCs/>
        </w:rPr>
        <w:t>21</w:t>
      </w:r>
      <w:r w:rsidRPr="00F22BAA">
        <w:rPr>
          <w:rFonts w:ascii="Times New Roman" w:hAnsi="Times New Roman" w:cs="Times New Roman"/>
        </w:rPr>
        <w:t>(4), 1352–1364. https://doi.org/10.1890/09-1887.1</w:t>
      </w:r>
    </w:p>
    <w:p w14:paraId="1031422A"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Reis-Santos, P., Gillanders, B. M., Sturrock, A. M., Izzo, C., Oxman, D. S., Lueders-Dumont, J. A., Hüssy, K., Tanner, S. E., Rogers, T., Doubleday, Z. A., Andrews, A. H., Trueman, C., Brophy, D., Thiem, J. D., Baumgartner, L. J., Willmes, M., Chung, M.-T., Charapata, P., Johnson, R. C., … Walther, B. D. (2022). Reading the biomineralized book of life: Expanding otolith </w:t>
      </w:r>
      <w:r w:rsidRPr="00F22BAA">
        <w:rPr>
          <w:rFonts w:ascii="Times New Roman" w:hAnsi="Times New Roman" w:cs="Times New Roman"/>
        </w:rPr>
        <w:lastRenderedPageBreak/>
        <w:t xml:space="preserve">biogeochemical research and applications for fisheries and ecosystem-based management. </w:t>
      </w:r>
      <w:r w:rsidRPr="00F22BAA">
        <w:rPr>
          <w:rFonts w:ascii="Times New Roman" w:hAnsi="Times New Roman" w:cs="Times New Roman"/>
          <w:i/>
          <w:iCs/>
        </w:rPr>
        <w:t>Reviews in Fish Biology and Fisheries</w:t>
      </w:r>
      <w:r w:rsidRPr="00F22BAA">
        <w:rPr>
          <w:rFonts w:ascii="Times New Roman" w:hAnsi="Times New Roman" w:cs="Times New Roman"/>
        </w:rPr>
        <w:t>. https://doi.org/10.1007/s11160-022-09720-z</w:t>
      </w:r>
    </w:p>
    <w:p w14:paraId="4CC3F211"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Silva Filho, T., Song, H., Perello-Nieto, M., Santos-Rodriguez, R., Kull, M., &amp; Flach, P. (2023). Classifier calibration: A survey on how to assess and improve predicted class probabilities. </w:t>
      </w:r>
      <w:r w:rsidRPr="00F22BAA">
        <w:rPr>
          <w:rFonts w:ascii="Times New Roman" w:hAnsi="Times New Roman" w:cs="Times New Roman"/>
          <w:i/>
          <w:iCs/>
        </w:rPr>
        <w:t>Machine Learning</w:t>
      </w:r>
      <w:r w:rsidRPr="00F22BAA">
        <w:rPr>
          <w:rFonts w:ascii="Times New Roman" w:hAnsi="Times New Roman" w:cs="Times New Roman"/>
        </w:rPr>
        <w:t xml:space="preserve">, </w:t>
      </w:r>
      <w:r w:rsidRPr="00F22BAA">
        <w:rPr>
          <w:rFonts w:ascii="Times New Roman" w:hAnsi="Times New Roman" w:cs="Times New Roman"/>
          <w:i/>
          <w:iCs/>
        </w:rPr>
        <w:t>112</w:t>
      </w:r>
      <w:r w:rsidRPr="00F22BAA">
        <w:rPr>
          <w:rFonts w:ascii="Times New Roman" w:hAnsi="Times New Roman" w:cs="Times New Roman"/>
        </w:rPr>
        <w:t>(9), 3211–3260. https://doi.org/10.1007/s10994-023-06336-7</w:t>
      </w:r>
    </w:p>
    <w:p w14:paraId="142A417B"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Templin, W. D., Seeb, J. E., Jasper, J. R., Barclay, A. W., &amp; Seeb, L. W. (2011). Genetic differentiation of Alaska Chinook salmon: The missing link for migratory studies. </w:t>
      </w:r>
      <w:r w:rsidRPr="00F22BAA">
        <w:rPr>
          <w:rFonts w:ascii="Times New Roman" w:hAnsi="Times New Roman" w:cs="Times New Roman"/>
          <w:i/>
          <w:iCs/>
        </w:rPr>
        <w:t>Molecular Ecology Resources</w:t>
      </w:r>
      <w:r w:rsidRPr="00F22BAA">
        <w:rPr>
          <w:rFonts w:ascii="Times New Roman" w:hAnsi="Times New Roman" w:cs="Times New Roman"/>
        </w:rPr>
        <w:t xml:space="preserve">, </w:t>
      </w:r>
      <w:r w:rsidRPr="00F22BAA">
        <w:rPr>
          <w:rFonts w:ascii="Times New Roman" w:hAnsi="Times New Roman" w:cs="Times New Roman"/>
          <w:i/>
          <w:iCs/>
        </w:rPr>
        <w:t>11</w:t>
      </w:r>
      <w:r w:rsidRPr="00F22BAA">
        <w:rPr>
          <w:rFonts w:ascii="Times New Roman" w:hAnsi="Times New Roman" w:cs="Times New Roman"/>
        </w:rPr>
        <w:t>(s1), 226–246. https://doi.org/10.1111/j.1755-0998.2010.02968.x</w:t>
      </w:r>
    </w:p>
    <w:p w14:paraId="341ED437"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Van Doornik, D. M., Moran, P., Rondeau, E. B., Nichols, K. M., Narum, S. R., Campbell, M. R., Clemento, A. J., Hargrove, J. S., Hess, J. E., Horn, R. L., Seeb, L. W., Stephenson, J. J., &amp; McKinney, G. J. (2024). A new, standardized international Pacific Rim baseline for genetic stock identification (GSI) of Chinook Salmon. </w:t>
      </w:r>
      <w:r w:rsidRPr="00F22BAA">
        <w:rPr>
          <w:rFonts w:ascii="Times New Roman" w:hAnsi="Times New Roman" w:cs="Times New Roman"/>
          <w:i/>
          <w:iCs/>
        </w:rPr>
        <w:t>North American Journal of Fisheries Management</w:t>
      </w:r>
      <w:r w:rsidRPr="00F22BAA">
        <w:rPr>
          <w:rFonts w:ascii="Times New Roman" w:hAnsi="Times New Roman" w:cs="Times New Roman"/>
        </w:rPr>
        <w:t xml:space="preserve">, </w:t>
      </w:r>
      <w:r w:rsidRPr="00F22BAA">
        <w:rPr>
          <w:rFonts w:ascii="Times New Roman" w:hAnsi="Times New Roman" w:cs="Times New Roman"/>
          <w:i/>
          <w:iCs/>
        </w:rPr>
        <w:t>44</w:t>
      </w:r>
      <w:r w:rsidRPr="00F22BAA">
        <w:rPr>
          <w:rFonts w:ascii="Times New Roman" w:hAnsi="Times New Roman" w:cs="Times New Roman"/>
        </w:rPr>
        <w:t>(4), 857–869. https://doi.org/10.1002/nafm.11019</w:t>
      </w:r>
    </w:p>
    <w:p w14:paraId="1DC0153A"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Van Rijsbergen, C. J. (1975). </w:t>
      </w:r>
      <w:r w:rsidRPr="00F22BAA">
        <w:rPr>
          <w:rFonts w:ascii="Times New Roman" w:hAnsi="Times New Roman" w:cs="Times New Roman"/>
          <w:i/>
          <w:iCs/>
        </w:rPr>
        <w:t>Information retrieval</w:t>
      </w:r>
      <w:r w:rsidRPr="00F22BAA">
        <w:rPr>
          <w:rFonts w:ascii="Times New Roman" w:hAnsi="Times New Roman" w:cs="Times New Roman"/>
        </w:rPr>
        <w:t>. Butterworths. https://cir.nii.ac.jp/crid/1970023484860037059</w:t>
      </w:r>
    </w:p>
    <w:p w14:paraId="6CFB2457"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West, F., &amp; Dann, T. (2019). </w:t>
      </w:r>
      <w:r w:rsidRPr="00F22BAA">
        <w:rPr>
          <w:rFonts w:ascii="Times New Roman" w:hAnsi="Times New Roman" w:cs="Times New Roman"/>
          <w:i/>
          <w:iCs/>
        </w:rPr>
        <w:t>Genetic stock identification of Pilot Station Chinook salmon, 2017.</w:t>
      </w:r>
      <w:r w:rsidRPr="00F22BAA">
        <w:rPr>
          <w:rFonts w:ascii="Times New Roman" w:hAnsi="Times New Roman" w:cs="Times New Roman"/>
        </w:rPr>
        <w:t xml:space="preserve"> (No. Alaska Department of Fish and Game, Division of Commercial Fisheries, Regional Information Report 3A19-08, Anchorage.). https://www.adfg.alaska.gov/FedAidPDFs/RIR.3A.2019.08.pdf.</w:t>
      </w:r>
    </w:p>
    <w:p w14:paraId="79AE0860"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Zimmerman, C. E., &amp; Reeves, G. H. (2002). Identification of Steelhead and Resident Rainbow Trout Progeny in the Deschutes River, Oregon, Revealed with Otolith Microchemistry. </w:t>
      </w:r>
      <w:r w:rsidRPr="00F22BAA">
        <w:rPr>
          <w:rFonts w:ascii="Times New Roman" w:hAnsi="Times New Roman" w:cs="Times New Roman"/>
          <w:i/>
          <w:iCs/>
        </w:rPr>
        <w:t>Transactions of the American Fisheries Society</w:t>
      </w:r>
      <w:r w:rsidRPr="00F22BAA">
        <w:rPr>
          <w:rFonts w:ascii="Times New Roman" w:hAnsi="Times New Roman" w:cs="Times New Roman"/>
        </w:rPr>
        <w:t xml:space="preserve">, </w:t>
      </w:r>
      <w:r w:rsidRPr="00F22BAA">
        <w:rPr>
          <w:rFonts w:ascii="Times New Roman" w:hAnsi="Times New Roman" w:cs="Times New Roman"/>
          <w:i/>
          <w:iCs/>
        </w:rPr>
        <w:t>131</w:t>
      </w:r>
      <w:r w:rsidRPr="00F22BAA">
        <w:rPr>
          <w:rFonts w:ascii="Times New Roman" w:hAnsi="Times New Roman" w:cs="Times New Roman"/>
        </w:rPr>
        <w:t>(5), 986–993. https://doi.org/10.1577/1548-8659(2002)131%253C0986:IOSARR%253E2.0.CO;2</w:t>
      </w:r>
    </w:p>
    <w:p w14:paraId="5EE7D949" w14:textId="248444EF" w:rsidR="00BE6105" w:rsidRPr="008C5870" w:rsidRDefault="0016071B" w:rsidP="00F22BAA">
      <w:pPr>
        <w:pStyle w:val="Bibliography"/>
        <w:spacing w:line="480" w:lineRule="auto"/>
        <w:ind w:left="720" w:hanging="720"/>
        <w:rPr>
          <w:rFonts w:ascii="Times New Roman" w:hAnsi="Times New Roman" w:cs="Times New Roman"/>
        </w:rPr>
      </w:pPr>
      <w:r w:rsidRPr="00293852">
        <w:rPr>
          <w:rFonts w:ascii="Times New Roman" w:hAnsi="Times New Roman" w:cs="Times New Roman"/>
        </w:rPr>
        <w:fldChar w:fldCharType="end"/>
      </w:r>
      <w:r w:rsidR="00BE6105" w:rsidRPr="008C5870">
        <w:rPr>
          <w:rFonts w:ascii="Times New Roman" w:hAnsi="Times New Roman" w:cs="Times New Roman"/>
        </w:rPr>
        <w:t xml:space="preserve"> </w:t>
      </w:r>
    </w:p>
    <w:p w14:paraId="4804BFBC" w14:textId="77777777" w:rsidR="00BE6105" w:rsidRPr="001566FD" w:rsidRDefault="00BE6105" w:rsidP="001117E1">
      <w:pPr>
        <w:spacing w:before="100" w:beforeAutospacing="1" w:after="100" w:afterAutospacing="1" w:line="480" w:lineRule="auto"/>
        <w:ind w:left="720" w:hanging="720"/>
        <w:outlineLvl w:val="1"/>
        <w:rPr>
          <w:rFonts w:ascii="Garamond" w:hAnsi="Garamond"/>
          <w:sz w:val="22"/>
          <w:szCs w:val="22"/>
        </w:rPr>
      </w:pPr>
    </w:p>
    <w:sectPr w:rsidR="00BE6105" w:rsidRPr="001566FD" w:rsidSect="00E81C64">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2B6"/>
    <w:rsid w:val="00002AFA"/>
    <w:rsid w:val="00014197"/>
    <w:rsid w:val="000271FA"/>
    <w:rsid w:val="000318EA"/>
    <w:rsid w:val="000326A8"/>
    <w:rsid w:val="000413A9"/>
    <w:rsid w:val="000420F7"/>
    <w:rsid w:val="000434F7"/>
    <w:rsid w:val="00043ACE"/>
    <w:rsid w:val="00043EBC"/>
    <w:rsid w:val="0004735B"/>
    <w:rsid w:val="00052F65"/>
    <w:rsid w:val="00062696"/>
    <w:rsid w:val="0006479B"/>
    <w:rsid w:val="00070CB1"/>
    <w:rsid w:val="00071CCC"/>
    <w:rsid w:val="00071FD5"/>
    <w:rsid w:val="000743F7"/>
    <w:rsid w:val="00083149"/>
    <w:rsid w:val="000869FF"/>
    <w:rsid w:val="00091070"/>
    <w:rsid w:val="000941AF"/>
    <w:rsid w:val="00096BA7"/>
    <w:rsid w:val="00096C3C"/>
    <w:rsid w:val="00097484"/>
    <w:rsid w:val="000C2944"/>
    <w:rsid w:val="000C3313"/>
    <w:rsid w:val="000D1B34"/>
    <w:rsid w:val="000D43EF"/>
    <w:rsid w:val="000E0F4C"/>
    <w:rsid w:val="000E5763"/>
    <w:rsid w:val="000F0779"/>
    <w:rsid w:val="000F4EE0"/>
    <w:rsid w:val="000F4F29"/>
    <w:rsid w:val="000F5F96"/>
    <w:rsid w:val="0010010D"/>
    <w:rsid w:val="001010FF"/>
    <w:rsid w:val="00103E0E"/>
    <w:rsid w:val="0010405B"/>
    <w:rsid w:val="001117E1"/>
    <w:rsid w:val="00112ED8"/>
    <w:rsid w:val="00135A3B"/>
    <w:rsid w:val="00151B72"/>
    <w:rsid w:val="00154136"/>
    <w:rsid w:val="001566FD"/>
    <w:rsid w:val="0016071B"/>
    <w:rsid w:val="001659EA"/>
    <w:rsid w:val="00167331"/>
    <w:rsid w:val="00176F67"/>
    <w:rsid w:val="001844EB"/>
    <w:rsid w:val="00186DE9"/>
    <w:rsid w:val="001A7359"/>
    <w:rsid w:val="001B766F"/>
    <w:rsid w:val="001D0BCE"/>
    <w:rsid w:val="001D222B"/>
    <w:rsid w:val="001D6A79"/>
    <w:rsid w:val="001E36C2"/>
    <w:rsid w:val="001F4D2D"/>
    <w:rsid w:val="001F7701"/>
    <w:rsid w:val="00201BCD"/>
    <w:rsid w:val="00202BA8"/>
    <w:rsid w:val="00215662"/>
    <w:rsid w:val="00216DEB"/>
    <w:rsid w:val="00220A2A"/>
    <w:rsid w:val="00226DBF"/>
    <w:rsid w:val="002272D2"/>
    <w:rsid w:val="0022743C"/>
    <w:rsid w:val="00241F3E"/>
    <w:rsid w:val="00254031"/>
    <w:rsid w:val="00257118"/>
    <w:rsid w:val="002654E3"/>
    <w:rsid w:val="00286D15"/>
    <w:rsid w:val="00292609"/>
    <w:rsid w:val="00293852"/>
    <w:rsid w:val="002948A2"/>
    <w:rsid w:val="00296107"/>
    <w:rsid w:val="002A1171"/>
    <w:rsid w:val="002A47CE"/>
    <w:rsid w:val="002C12CC"/>
    <w:rsid w:val="002C5CFB"/>
    <w:rsid w:val="002D16B7"/>
    <w:rsid w:val="002D29B3"/>
    <w:rsid w:val="002D51B3"/>
    <w:rsid w:val="002D6657"/>
    <w:rsid w:val="002E41F6"/>
    <w:rsid w:val="002F10A9"/>
    <w:rsid w:val="002F3B7A"/>
    <w:rsid w:val="002F4F4E"/>
    <w:rsid w:val="002F5E0E"/>
    <w:rsid w:val="002F666C"/>
    <w:rsid w:val="002F6934"/>
    <w:rsid w:val="003000DD"/>
    <w:rsid w:val="00302CA2"/>
    <w:rsid w:val="00306EB0"/>
    <w:rsid w:val="0031165E"/>
    <w:rsid w:val="00311BF2"/>
    <w:rsid w:val="00320F01"/>
    <w:rsid w:val="0032184B"/>
    <w:rsid w:val="00327593"/>
    <w:rsid w:val="0034572F"/>
    <w:rsid w:val="00354445"/>
    <w:rsid w:val="0036018A"/>
    <w:rsid w:val="003606FC"/>
    <w:rsid w:val="00360E5F"/>
    <w:rsid w:val="00363DDE"/>
    <w:rsid w:val="00364186"/>
    <w:rsid w:val="003642FE"/>
    <w:rsid w:val="00364F19"/>
    <w:rsid w:val="00366AC5"/>
    <w:rsid w:val="003678F1"/>
    <w:rsid w:val="0038052F"/>
    <w:rsid w:val="00380D5D"/>
    <w:rsid w:val="003852CE"/>
    <w:rsid w:val="0038560E"/>
    <w:rsid w:val="00386D82"/>
    <w:rsid w:val="003A0BEA"/>
    <w:rsid w:val="003A300D"/>
    <w:rsid w:val="003A4B5F"/>
    <w:rsid w:val="003A63D4"/>
    <w:rsid w:val="003A69C6"/>
    <w:rsid w:val="003A7A96"/>
    <w:rsid w:val="003B0A46"/>
    <w:rsid w:val="003B746C"/>
    <w:rsid w:val="003C1BD2"/>
    <w:rsid w:val="003C5C0F"/>
    <w:rsid w:val="003D2AE8"/>
    <w:rsid w:val="003D552A"/>
    <w:rsid w:val="003D5722"/>
    <w:rsid w:val="003E5607"/>
    <w:rsid w:val="003F0F5A"/>
    <w:rsid w:val="003F681E"/>
    <w:rsid w:val="003F7E9E"/>
    <w:rsid w:val="00401A6A"/>
    <w:rsid w:val="00401B70"/>
    <w:rsid w:val="0040523C"/>
    <w:rsid w:val="00406C9B"/>
    <w:rsid w:val="004139BE"/>
    <w:rsid w:val="004146AA"/>
    <w:rsid w:val="00420300"/>
    <w:rsid w:val="00434E96"/>
    <w:rsid w:val="00435068"/>
    <w:rsid w:val="00437729"/>
    <w:rsid w:val="00440D3C"/>
    <w:rsid w:val="00443259"/>
    <w:rsid w:val="00443445"/>
    <w:rsid w:val="00444663"/>
    <w:rsid w:val="004452D9"/>
    <w:rsid w:val="004472CA"/>
    <w:rsid w:val="004478E3"/>
    <w:rsid w:val="00464971"/>
    <w:rsid w:val="00465839"/>
    <w:rsid w:val="00465AAD"/>
    <w:rsid w:val="00467693"/>
    <w:rsid w:val="004753E8"/>
    <w:rsid w:val="00477D73"/>
    <w:rsid w:val="00480252"/>
    <w:rsid w:val="004811D8"/>
    <w:rsid w:val="00482E26"/>
    <w:rsid w:val="00484C67"/>
    <w:rsid w:val="00492371"/>
    <w:rsid w:val="0049569B"/>
    <w:rsid w:val="00497545"/>
    <w:rsid w:val="00497A4E"/>
    <w:rsid w:val="004B1012"/>
    <w:rsid w:val="004C0AA3"/>
    <w:rsid w:val="004C145D"/>
    <w:rsid w:val="004C2541"/>
    <w:rsid w:val="004C4DA5"/>
    <w:rsid w:val="004D2BA0"/>
    <w:rsid w:val="004D6CDE"/>
    <w:rsid w:val="004E5235"/>
    <w:rsid w:val="004F745D"/>
    <w:rsid w:val="00511B5E"/>
    <w:rsid w:val="0051389E"/>
    <w:rsid w:val="005149FF"/>
    <w:rsid w:val="00517678"/>
    <w:rsid w:val="00521908"/>
    <w:rsid w:val="00523219"/>
    <w:rsid w:val="00523B37"/>
    <w:rsid w:val="00525222"/>
    <w:rsid w:val="00525EFC"/>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84F13"/>
    <w:rsid w:val="005A0FE2"/>
    <w:rsid w:val="005A2FFF"/>
    <w:rsid w:val="005B3BF5"/>
    <w:rsid w:val="005C1DE3"/>
    <w:rsid w:val="005D3AD5"/>
    <w:rsid w:val="005E5F5B"/>
    <w:rsid w:val="005E7567"/>
    <w:rsid w:val="005F0F57"/>
    <w:rsid w:val="005F1D8A"/>
    <w:rsid w:val="00606CF3"/>
    <w:rsid w:val="00616EA6"/>
    <w:rsid w:val="006229D2"/>
    <w:rsid w:val="00624A8A"/>
    <w:rsid w:val="0063065E"/>
    <w:rsid w:val="00643661"/>
    <w:rsid w:val="0064576D"/>
    <w:rsid w:val="0064697E"/>
    <w:rsid w:val="0064756C"/>
    <w:rsid w:val="00651A61"/>
    <w:rsid w:val="006624B2"/>
    <w:rsid w:val="006716D7"/>
    <w:rsid w:val="00673B21"/>
    <w:rsid w:val="00674A66"/>
    <w:rsid w:val="00683419"/>
    <w:rsid w:val="00694712"/>
    <w:rsid w:val="006A410C"/>
    <w:rsid w:val="006A5688"/>
    <w:rsid w:val="006A5948"/>
    <w:rsid w:val="006B64F4"/>
    <w:rsid w:val="006C1496"/>
    <w:rsid w:val="006C374A"/>
    <w:rsid w:val="006C63F4"/>
    <w:rsid w:val="006C6CB7"/>
    <w:rsid w:val="006D0CB1"/>
    <w:rsid w:val="006D1DD4"/>
    <w:rsid w:val="006D218F"/>
    <w:rsid w:val="006D3221"/>
    <w:rsid w:val="006D39AD"/>
    <w:rsid w:val="006D5064"/>
    <w:rsid w:val="006E1563"/>
    <w:rsid w:val="006E32E4"/>
    <w:rsid w:val="006F084E"/>
    <w:rsid w:val="006F3408"/>
    <w:rsid w:val="006F600C"/>
    <w:rsid w:val="00701699"/>
    <w:rsid w:val="007072C4"/>
    <w:rsid w:val="0070764A"/>
    <w:rsid w:val="00711B8E"/>
    <w:rsid w:val="00711FA7"/>
    <w:rsid w:val="007162D9"/>
    <w:rsid w:val="00721D27"/>
    <w:rsid w:val="00722BC4"/>
    <w:rsid w:val="007249FA"/>
    <w:rsid w:val="00726EC4"/>
    <w:rsid w:val="00730E96"/>
    <w:rsid w:val="00733CEF"/>
    <w:rsid w:val="0073705F"/>
    <w:rsid w:val="00737BCD"/>
    <w:rsid w:val="00746012"/>
    <w:rsid w:val="00746A23"/>
    <w:rsid w:val="0075722E"/>
    <w:rsid w:val="007647DD"/>
    <w:rsid w:val="00776FB6"/>
    <w:rsid w:val="00780305"/>
    <w:rsid w:val="007803F1"/>
    <w:rsid w:val="0078300E"/>
    <w:rsid w:val="007833A8"/>
    <w:rsid w:val="00791D47"/>
    <w:rsid w:val="00793ED4"/>
    <w:rsid w:val="00795E53"/>
    <w:rsid w:val="00796E6F"/>
    <w:rsid w:val="007B278F"/>
    <w:rsid w:val="007B5096"/>
    <w:rsid w:val="007B7DFC"/>
    <w:rsid w:val="007C6AED"/>
    <w:rsid w:val="007D5270"/>
    <w:rsid w:val="007E1DFC"/>
    <w:rsid w:val="007E45B1"/>
    <w:rsid w:val="007F08A6"/>
    <w:rsid w:val="007F1A2B"/>
    <w:rsid w:val="007F4041"/>
    <w:rsid w:val="007F7563"/>
    <w:rsid w:val="008007A0"/>
    <w:rsid w:val="00802938"/>
    <w:rsid w:val="008031E2"/>
    <w:rsid w:val="00806096"/>
    <w:rsid w:val="00813C70"/>
    <w:rsid w:val="0081488C"/>
    <w:rsid w:val="008200BB"/>
    <w:rsid w:val="00820C00"/>
    <w:rsid w:val="008310CB"/>
    <w:rsid w:val="008373D4"/>
    <w:rsid w:val="00841057"/>
    <w:rsid w:val="00841F42"/>
    <w:rsid w:val="00843D3D"/>
    <w:rsid w:val="008475B7"/>
    <w:rsid w:val="00874C03"/>
    <w:rsid w:val="00874E9C"/>
    <w:rsid w:val="00882F20"/>
    <w:rsid w:val="00884ECC"/>
    <w:rsid w:val="00886C18"/>
    <w:rsid w:val="00886F47"/>
    <w:rsid w:val="00892DEA"/>
    <w:rsid w:val="00893A0F"/>
    <w:rsid w:val="00894C0A"/>
    <w:rsid w:val="008A1DA2"/>
    <w:rsid w:val="008A4242"/>
    <w:rsid w:val="008A52C4"/>
    <w:rsid w:val="008A53F5"/>
    <w:rsid w:val="008A545E"/>
    <w:rsid w:val="008A7985"/>
    <w:rsid w:val="008C15E4"/>
    <w:rsid w:val="008C5595"/>
    <w:rsid w:val="008C5870"/>
    <w:rsid w:val="008C5FCA"/>
    <w:rsid w:val="008C6234"/>
    <w:rsid w:val="008C7400"/>
    <w:rsid w:val="008D0D27"/>
    <w:rsid w:val="008D72B1"/>
    <w:rsid w:val="008E7FFA"/>
    <w:rsid w:val="008F541C"/>
    <w:rsid w:val="00900618"/>
    <w:rsid w:val="00907410"/>
    <w:rsid w:val="00911D52"/>
    <w:rsid w:val="009157FF"/>
    <w:rsid w:val="009168C8"/>
    <w:rsid w:val="0092735E"/>
    <w:rsid w:val="0093175F"/>
    <w:rsid w:val="009326D5"/>
    <w:rsid w:val="0093470B"/>
    <w:rsid w:val="00941848"/>
    <w:rsid w:val="00941969"/>
    <w:rsid w:val="00945E61"/>
    <w:rsid w:val="00947315"/>
    <w:rsid w:val="00952A48"/>
    <w:rsid w:val="00953326"/>
    <w:rsid w:val="0095522F"/>
    <w:rsid w:val="0095592C"/>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E43BD"/>
    <w:rsid w:val="009F0B9D"/>
    <w:rsid w:val="009F0D1E"/>
    <w:rsid w:val="009F51C3"/>
    <w:rsid w:val="009F7FFE"/>
    <w:rsid w:val="00A0360F"/>
    <w:rsid w:val="00A03740"/>
    <w:rsid w:val="00A043C9"/>
    <w:rsid w:val="00A113DB"/>
    <w:rsid w:val="00A13CFA"/>
    <w:rsid w:val="00A16CAA"/>
    <w:rsid w:val="00A2150B"/>
    <w:rsid w:val="00A31015"/>
    <w:rsid w:val="00A31CEC"/>
    <w:rsid w:val="00A36072"/>
    <w:rsid w:val="00A42A3A"/>
    <w:rsid w:val="00A4709E"/>
    <w:rsid w:val="00A4712A"/>
    <w:rsid w:val="00A50F16"/>
    <w:rsid w:val="00A53E07"/>
    <w:rsid w:val="00A60C7C"/>
    <w:rsid w:val="00A64855"/>
    <w:rsid w:val="00A675C1"/>
    <w:rsid w:val="00A76EBE"/>
    <w:rsid w:val="00A77620"/>
    <w:rsid w:val="00A83F4D"/>
    <w:rsid w:val="00A8560F"/>
    <w:rsid w:val="00A8751C"/>
    <w:rsid w:val="00A935B4"/>
    <w:rsid w:val="00A97553"/>
    <w:rsid w:val="00AA6FED"/>
    <w:rsid w:val="00AA7224"/>
    <w:rsid w:val="00AA78DE"/>
    <w:rsid w:val="00AB079F"/>
    <w:rsid w:val="00AB4F2C"/>
    <w:rsid w:val="00AC2A70"/>
    <w:rsid w:val="00AC6A34"/>
    <w:rsid w:val="00AE24AA"/>
    <w:rsid w:val="00AE44C2"/>
    <w:rsid w:val="00AF5A80"/>
    <w:rsid w:val="00AF5FD3"/>
    <w:rsid w:val="00B008EE"/>
    <w:rsid w:val="00B03D1A"/>
    <w:rsid w:val="00B119FB"/>
    <w:rsid w:val="00B17536"/>
    <w:rsid w:val="00B229E6"/>
    <w:rsid w:val="00B2339D"/>
    <w:rsid w:val="00B2797F"/>
    <w:rsid w:val="00B30111"/>
    <w:rsid w:val="00B31CD2"/>
    <w:rsid w:val="00B32AF3"/>
    <w:rsid w:val="00B335D4"/>
    <w:rsid w:val="00B343A6"/>
    <w:rsid w:val="00B37177"/>
    <w:rsid w:val="00B409D4"/>
    <w:rsid w:val="00B418C0"/>
    <w:rsid w:val="00B47344"/>
    <w:rsid w:val="00B54D1A"/>
    <w:rsid w:val="00B64037"/>
    <w:rsid w:val="00B70D92"/>
    <w:rsid w:val="00B72E2E"/>
    <w:rsid w:val="00B753DE"/>
    <w:rsid w:val="00B84DE8"/>
    <w:rsid w:val="00B936A6"/>
    <w:rsid w:val="00B95E95"/>
    <w:rsid w:val="00B96193"/>
    <w:rsid w:val="00BA19AC"/>
    <w:rsid w:val="00BB0C28"/>
    <w:rsid w:val="00BB5BBB"/>
    <w:rsid w:val="00BC658A"/>
    <w:rsid w:val="00BC676D"/>
    <w:rsid w:val="00BD2714"/>
    <w:rsid w:val="00BD3BE0"/>
    <w:rsid w:val="00BD5921"/>
    <w:rsid w:val="00BE529C"/>
    <w:rsid w:val="00BE6105"/>
    <w:rsid w:val="00BE77AC"/>
    <w:rsid w:val="00BF2E8A"/>
    <w:rsid w:val="00C02555"/>
    <w:rsid w:val="00C05983"/>
    <w:rsid w:val="00C1569E"/>
    <w:rsid w:val="00C16ECB"/>
    <w:rsid w:val="00C22650"/>
    <w:rsid w:val="00C2398D"/>
    <w:rsid w:val="00C257B4"/>
    <w:rsid w:val="00C265F6"/>
    <w:rsid w:val="00C26DD3"/>
    <w:rsid w:val="00C417C4"/>
    <w:rsid w:val="00C426E7"/>
    <w:rsid w:val="00C51A58"/>
    <w:rsid w:val="00C5580E"/>
    <w:rsid w:val="00C63360"/>
    <w:rsid w:val="00C73537"/>
    <w:rsid w:val="00C837EC"/>
    <w:rsid w:val="00C94056"/>
    <w:rsid w:val="00C9741A"/>
    <w:rsid w:val="00CA34D3"/>
    <w:rsid w:val="00CA63D8"/>
    <w:rsid w:val="00CA7BFC"/>
    <w:rsid w:val="00CC0E6A"/>
    <w:rsid w:val="00CC1B0A"/>
    <w:rsid w:val="00CD36CA"/>
    <w:rsid w:val="00CD3FB4"/>
    <w:rsid w:val="00CE7F91"/>
    <w:rsid w:val="00CF0294"/>
    <w:rsid w:val="00CF0435"/>
    <w:rsid w:val="00CF235E"/>
    <w:rsid w:val="00CF4BFF"/>
    <w:rsid w:val="00CF5C6C"/>
    <w:rsid w:val="00D02385"/>
    <w:rsid w:val="00D15F12"/>
    <w:rsid w:val="00D210C3"/>
    <w:rsid w:val="00D2308A"/>
    <w:rsid w:val="00D24C69"/>
    <w:rsid w:val="00D25194"/>
    <w:rsid w:val="00D27C7B"/>
    <w:rsid w:val="00D3134F"/>
    <w:rsid w:val="00D375B0"/>
    <w:rsid w:val="00D37BFA"/>
    <w:rsid w:val="00D440B2"/>
    <w:rsid w:val="00D47FB2"/>
    <w:rsid w:val="00D53F6D"/>
    <w:rsid w:val="00D55132"/>
    <w:rsid w:val="00D565B0"/>
    <w:rsid w:val="00D70E26"/>
    <w:rsid w:val="00D72A5D"/>
    <w:rsid w:val="00D73DD0"/>
    <w:rsid w:val="00D74BAF"/>
    <w:rsid w:val="00D7690A"/>
    <w:rsid w:val="00D80B5B"/>
    <w:rsid w:val="00D848A0"/>
    <w:rsid w:val="00D86BCC"/>
    <w:rsid w:val="00D9294A"/>
    <w:rsid w:val="00D94A3D"/>
    <w:rsid w:val="00D957DB"/>
    <w:rsid w:val="00D971E7"/>
    <w:rsid w:val="00D97F1C"/>
    <w:rsid w:val="00DA7891"/>
    <w:rsid w:val="00DB0B6F"/>
    <w:rsid w:val="00DB57F7"/>
    <w:rsid w:val="00DC7070"/>
    <w:rsid w:val="00DE161A"/>
    <w:rsid w:val="00DE33A2"/>
    <w:rsid w:val="00DE389D"/>
    <w:rsid w:val="00DE5017"/>
    <w:rsid w:val="00DF1513"/>
    <w:rsid w:val="00DF27C5"/>
    <w:rsid w:val="00DF33B5"/>
    <w:rsid w:val="00E002D1"/>
    <w:rsid w:val="00E00E12"/>
    <w:rsid w:val="00E02763"/>
    <w:rsid w:val="00E06D65"/>
    <w:rsid w:val="00E13ED8"/>
    <w:rsid w:val="00E2005E"/>
    <w:rsid w:val="00E22B3F"/>
    <w:rsid w:val="00E2482E"/>
    <w:rsid w:val="00E4153D"/>
    <w:rsid w:val="00E454BB"/>
    <w:rsid w:val="00E45DBA"/>
    <w:rsid w:val="00E46DD7"/>
    <w:rsid w:val="00E50AAB"/>
    <w:rsid w:val="00E50CF7"/>
    <w:rsid w:val="00E51F2F"/>
    <w:rsid w:val="00E51F5E"/>
    <w:rsid w:val="00E5472C"/>
    <w:rsid w:val="00E57182"/>
    <w:rsid w:val="00E57732"/>
    <w:rsid w:val="00E60751"/>
    <w:rsid w:val="00E673AF"/>
    <w:rsid w:val="00E67736"/>
    <w:rsid w:val="00E71422"/>
    <w:rsid w:val="00E73D9A"/>
    <w:rsid w:val="00E8133F"/>
    <w:rsid w:val="00E8171A"/>
    <w:rsid w:val="00E81C64"/>
    <w:rsid w:val="00E835C4"/>
    <w:rsid w:val="00E84B9A"/>
    <w:rsid w:val="00E90986"/>
    <w:rsid w:val="00EA3DDE"/>
    <w:rsid w:val="00EC7467"/>
    <w:rsid w:val="00ED165F"/>
    <w:rsid w:val="00ED3EE6"/>
    <w:rsid w:val="00EE450C"/>
    <w:rsid w:val="00EF7FC1"/>
    <w:rsid w:val="00F001C8"/>
    <w:rsid w:val="00F03EFA"/>
    <w:rsid w:val="00F044CE"/>
    <w:rsid w:val="00F050A0"/>
    <w:rsid w:val="00F06C0C"/>
    <w:rsid w:val="00F13113"/>
    <w:rsid w:val="00F15670"/>
    <w:rsid w:val="00F226BA"/>
    <w:rsid w:val="00F22A75"/>
    <w:rsid w:val="00F22BAA"/>
    <w:rsid w:val="00F436E6"/>
    <w:rsid w:val="00F52F54"/>
    <w:rsid w:val="00F534E4"/>
    <w:rsid w:val="00F61309"/>
    <w:rsid w:val="00F61B54"/>
    <w:rsid w:val="00F64010"/>
    <w:rsid w:val="00F6547F"/>
    <w:rsid w:val="00F67738"/>
    <w:rsid w:val="00F72276"/>
    <w:rsid w:val="00F75B08"/>
    <w:rsid w:val="00F770FF"/>
    <w:rsid w:val="00F85470"/>
    <w:rsid w:val="00F864E5"/>
    <w:rsid w:val="00F873DA"/>
    <w:rsid w:val="00F94D1D"/>
    <w:rsid w:val="00FA1987"/>
    <w:rsid w:val="00FA2089"/>
    <w:rsid w:val="00FA3005"/>
    <w:rsid w:val="00FA4965"/>
    <w:rsid w:val="00FA6CD2"/>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2BAA"/>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 w:type="character" w:styleId="Hyperlink">
    <w:name w:val="Hyperlink"/>
    <w:basedOn w:val="DefaultParagraphFont"/>
    <w:uiPriority w:val="99"/>
    <w:unhideWhenUsed/>
    <w:rsid w:val="006D5064"/>
    <w:rPr>
      <w:color w:val="467886" w:themeColor="hyperlink"/>
      <w:u w:val="single"/>
    </w:rPr>
  </w:style>
  <w:style w:type="character" w:styleId="UnresolvedMention">
    <w:name w:val="Unresolved Mention"/>
    <w:basedOn w:val="DefaultParagraphFont"/>
    <w:uiPriority w:val="99"/>
    <w:semiHidden/>
    <w:unhideWhenUsed/>
    <w:rsid w:val="006D5064"/>
    <w:rPr>
      <w:color w:val="605E5C"/>
      <w:shd w:val="clear" w:color="auto" w:fill="E1DFDD"/>
    </w:rPr>
  </w:style>
  <w:style w:type="paragraph" w:styleId="Bibliography">
    <w:name w:val="Bibliography"/>
    <w:basedOn w:val="Normal"/>
    <w:next w:val="Normal"/>
    <w:uiPriority w:val="37"/>
    <w:unhideWhenUsed/>
    <w:rsid w:val="00D74BAF"/>
  </w:style>
  <w:style w:type="character" w:styleId="LineNumber">
    <w:name w:val="line number"/>
    <w:basedOn w:val="DefaultParagraphFont"/>
    <w:uiPriority w:val="99"/>
    <w:semiHidden/>
    <w:unhideWhenUsed/>
    <w:rsid w:val="00E81C64"/>
  </w:style>
  <w:style w:type="character" w:customStyle="1" w:styleId="gmaildefault">
    <w:name w:val="gmail_default"/>
    <w:basedOn w:val="DefaultParagraphFont"/>
    <w:rsid w:val="00F050A0"/>
  </w:style>
  <w:style w:type="character" w:styleId="FollowedHyperlink">
    <w:name w:val="FollowedHyperlink"/>
    <w:basedOn w:val="DefaultParagraphFont"/>
    <w:uiPriority w:val="99"/>
    <w:semiHidden/>
    <w:unhideWhenUsed/>
    <w:rsid w:val="00525EF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datadryad.org/share/LINK_NOT_FOR_PUBLICATION/Nx0fXnS_OlskGkciDKA3IfQBe5inZW0jbsmg76-_3j0" TargetMode="External"/><Relationship Id="rId5" Type="http://schemas.openxmlformats.org/officeDocument/2006/relationships/hyperlink" Target="mailto:bmak29@uw.edu"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18876</Words>
  <Characters>107599</Characters>
  <Application>Microsoft Office Word</Application>
  <DocSecurity>0</DocSecurity>
  <Lines>1537</Lines>
  <Paragraphs>254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4</cp:revision>
  <cp:lastPrinted>2025-12-30T22:45:00Z</cp:lastPrinted>
  <dcterms:created xsi:type="dcterms:W3CDTF">2025-12-30T22:45:00Z</dcterms:created>
  <dcterms:modified xsi:type="dcterms:W3CDTF">2025-12-30T23:08:00Z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id="LdssnzJY"/&gt;&lt;style id="http://www.zotero.org/styles/methods-in-ecology-and-evolution" hasBibliography="1" bibliographyStyleHasBeenSet="1"/&gt;&lt;prefs&gt;&lt;pref name="fieldType" value="Field"/&gt;&lt;/prefs&gt;&lt;/da</vt:lpwstr>
  </property>
  <property fmtid="{D5CDD505-2E9C-101B-9397-08002B2CF9AE}" pid="3" name="ZOTERO_PREF_2">
    <vt:lpwstr>ta&gt;</vt:lpwstr>
  </property>
</Properties>
</file>