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069" w:rsidRDefault="0082461B" w:rsidP="00C01E2C">
      <w:pPr>
        <w:spacing w:after="0"/>
        <w:rPr>
          <w:rFonts w:ascii="Cambria" w:hAnsi="Cambria"/>
          <w:sz w:val="56"/>
          <w:szCs w:val="56"/>
        </w:rPr>
      </w:pPr>
      <w:r>
        <w:rPr>
          <w:noProof/>
          <w:lang w:eastAsia="en-IE"/>
        </w:rPr>
        <w:drawing>
          <wp:anchor distT="0" distB="0" distL="114300" distR="114300" simplePos="0" relativeHeight="251658240" behindDoc="1" locked="1" layoutInCell="1" allowOverlap="1" wp14:anchorId="3A6F4B78" wp14:editId="5AAF13FB">
            <wp:simplePos x="0" y="0"/>
            <wp:positionH relativeFrom="margin">
              <wp:align>right</wp:align>
            </wp:positionH>
            <wp:positionV relativeFrom="page">
              <wp:posOffset>428625</wp:posOffset>
            </wp:positionV>
            <wp:extent cx="2268000" cy="1144800"/>
            <wp:effectExtent l="0" t="0" r="0" b="0"/>
            <wp:wrapNone/>
            <wp:docPr id="1" name="Picture 1" descr="ITB logo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TB logo landscap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8000" cy="1144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B43069" w:rsidRDefault="00B43069" w:rsidP="00C01E2C">
      <w:pPr>
        <w:spacing w:after="0"/>
        <w:rPr>
          <w:rFonts w:ascii="Cambria" w:hAnsi="Cambria"/>
          <w:sz w:val="56"/>
          <w:szCs w:val="56"/>
        </w:rPr>
      </w:pPr>
    </w:p>
    <w:p w:rsidR="000024DE" w:rsidRDefault="000024DE" w:rsidP="00C01E2C">
      <w:pPr>
        <w:spacing w:after="0"/>
        <w:rPr>
          <w:rFonts w:ascii="Cambria" w:hAnsi="Cambria"/>
          <w:sz w:val="56"/>
          <w:szCs w:val="56"/>
        </w:rPr>
      </w:pPr>
    </w:p>
    <w:p w:rsidR="00DE27A9" w:rsidRDefault="00DE27A9" w:rsidP="000024DE">
      <w:pPr>
        <w:spacing w:after="0"/>
        <w:jc w:val="center"/>
        <w:rPr>
          <w:rFonts w:ascii="Cambria" w:hAnsi="Cambria"/>
          <w:sz w:val="56"/>
          <w:szCs w:val="56"/>
        </w:rPr>
      </w:pPr>
      <w:r>
        <w:rPr>
          <w:rFonts w:ascii="Cambria" w:hAnsi="Cambria"/>
          <w:sz w:val="56"/>
          <w:szCs w:val="56"/>
        </w:rPr>
        <w:t>SWDQ Assignment</w:t>
      </w:r>
    </w:p>
    <w:p w:rsidR="00DE27A9" w:rsidRDefault="00DE27A9" w:rsidP="000024DE">
      <w:pPr>
        <w:spacing w:after="0"/>
        <w:jc w:val="center"/>
        <w:rPr>
          <w:rFonts w:ascii="Cambria" w:hAnsi="Cambria"/>
          <w:sz w:val="56"/>
          <w:szCs w:val="56"/>
        </w:rPr>
      </w:pPr>
      <w:r>
        <w:rPr>
          <w:rFonts w:ascii="Cambria" w:hAnsi="Cambria"/>
          <w:sz w:val="56"/>
          <w:szCs w:val="56"/>
        </w:rPr>
        <w:t>-</w:t>
      </w:r>
    </w:p>
    <w:p w:rsidR="00C01E2C" w:rsidRDefault="00881D19" w:rsidP="00DE27A9">
      <w:pPr>
        <w:spacing w:after="0"/>
        <w:jc w:val="center"/>
        <w:rPr>
          <w:rFonts w:ascii="Cambria" w:hAnsi="Cambria"/>
          <w:sz w:val="56"/>
          <w:szCs w:val="56"/>
        </w:rPr>
      </w:pPr>
      <w:r>
        <w:rPr>
          <w:rFonts w:ascii="Cambria" w:hAnsi="Cambria"/>
          <w:sz w:val="56"/>
          <w:szCs w:val="56"/>
        </w:rPr>
        <w:t>Testing</w:t>
      </w:r>
      <w:r w:rsidR="00DE27A9">
        <w:rPr>
          <w:rFonts w:ascii="Cambria" w:hAnsi="Cambria"/>
          <w:sz w:val="56"/>
          <w:szCs w:val="56"/>
        </w:rPr>
        <w:t xml:space="preserve"> Document</w:t>
      </w:r>
    </w:p>
    <w:p w:rsidR="00C01E2C" w:rsidRDefault="00C01E2C" w:rsidP="00C01E2C">
      <w:pPr>
        <w:spacing w:after="0"/>
        <w:rPr>
          <w:rFonts w:ascii="Cambria" w:hAnsi="Cambria"/>
          <w:sz w:val="56"/>
          <w:szCs w:val="56"/>
        </w:rPr>
      </w:pPr>
    </w:p>
    <w:p w:rsidR="000024DE" w:rsidRDefault="000024DE" w:rsidP="00C01E2C">
      <w:pPr>
        <w:spacing w:after="0"/>
        <w:rPr>
          <w:rFonts w:ascii="Cambria" w:hAnsi="Cambria"/>
          <w:sz w:val="56"/>
          <w:szCs w:val="56"/>
        </w:rPr>
      </w:pPr>
    </w:p>
    <w:p w:rsidR="00B43069" w:rsidRDefault="00A34760" w:rsidP="00DE27A9">
      <w:pPr>
        <w:spacing w:after="0"/>
        <w:jc w:val="center"/>
        <w:rPr>
          <w:rFonts w:ascii="Calibri" w:hAnsi="Calibri"/>
          <w:b/>
          <w:sz w:val="28"/>
          <w:szCs w:val="28"/>
        </w:rPr>
      </w:pPr>
      <w:r w:rsidRPr="00A34760">
        <w:rPr>
          <w:rFonts w:ascii="Calibri" w:hAnsi="Calibri"/>
          <w:b/>
          <w:sz w:val="28"/>
          <w:szCs w:val="28"/>
        </w:rPr>
        <w:t>Conor O’Mathuna</w:t>
      </w:r>
      <w:r w:rsidR="00DE27A9">
        <w:rPr>
          <w:rFonts w:ascii="Calibri" w:hAnsi="Calibri"/>
          <w:b/>
          <w:sz w:val="28"/>
          <w:szCs w:val="28"/>
        </w:rPr>
        <w:t xml:space="preserve"> - </w:t>
      </w:r>
      <w:r w:rsidR="00B43069" w:rsidRPr="00A34760">
        <w:rPr>
          <w:rFonts w:ascii="Calibri" w:hAnsi="Calibri"/>
          <w:b/>
          <w:sz w:val="28"/>
          <w:szCs w:val="28"/>
        </w:rPr>
        <w:t>B00074979</w:t>
      </w:r>
    </w:p>
    <w:p w:rsidR="00DE27A9" w:rsidRDefault="00DE27A9" w:rsidP="00DE27A9">
      <w:pPr>
        <w:spacing w:after="0"/>
        <w:jc w:val="center"/>
        <w:rPr>
          <w:rFonts w:ascii="Calibri" w:hAnsi="Calibri"/>
          <w:b/>
          <w:sz w:val="28"/>
          <w:szCs w:val="28"/>
        </w:rPr>
      </w:pPr>
      <w:r>
        <w:rPr>
          <w:rFonts w:ascii="Calibri" w:hAnsi="Calibri"/>
          <w:b/>
          <w:sz w:val="28"/>
          <w:szCs w:val="28"/>
        </w:rPr>
        <w:t>Aiden Barrett – B00075033</w:t>
      </w:r>
    </w:p>
    <w:p w:rsidR="00DE27A9" w:rsidRPr="00DE27A9" w:rsidRDefault="00DE27A9" w:rsidP="00DE27A9">
      <w:pPr>
        <w:spacing w:after="0"/>
        <w:jc w:val="center"/>
        <w:rPr>
          <w:rFonts w:ascii="Calibri" w:hAnsi="Calibri"/>
          <w:b/>
          <w:sz w:val="28"/>
          <w:szCs w:val="28"/>
        </w:rPr>
      </w:pPr>
      <w:r>
        <w:rPr>
          <w:rFonts w:ascii="Calibri" w:hAnsi="Calibri"/>
          <w:b/>
          <w:sz w:val="28"/>
          <w:szCs w:val="28"/>
        </w:rPr>
        <w:t>Piotr Barycki – B00069188</w:t>
      </w:r>
    </w:p>
    <w:p w:rsidR="000024DE" w:rsidRDefault="000024DE" w:rsidP="00B43069">
      <w:pPr>
        <w:spacing w:after="0"/>
        <w:rPr>
          <w:rFonts w:ascii="Cambria" w:hAnsi="Cambria"/>
          <w:sz w:val="56"/>
          <w:szCs w:val="56"/>
        </w:rPr>
      </w:pPr>
    </w:p>
    <w:p w:rsidR="00B43069" w:rsidRDefault="00B43069" w:rsidP="00C01E2C">
      <w:pPr>
        <w:spacing w:after="0"/>
        <w:rPr>
          <w:rFonts w:ascii="Cambria" w:hAnsi="Cambria"/>
          <w:sz w:val="56"/>
          <w:szCs w:val="56"/>
        </w:rPr>
      </w:pPr>
      <w:r>
        <w:rPr>
          <w:rFonts w:ascii="Cambria" w:hAnsi="Cambria"/>
          <w:sz w:val="56"/>
          <w:szCs w:val="56"/>
        </w:rPr>
        <w:t xml:space="preserve">     </w:t>
      </w:r>
    </w:p>
    <w:p w:rsidR="00B43069" w:rsidRDefault="00B43069" w:rsidP="00B43069">
      <w:pPr>
        <w:spacing w:after="0"/>
        <w:rPr>
          <w:rFonts w:ascii="Cambria" w:hAnsi="Cambria"/>
          <w:sz w:val="56"/>
          <w:szCs w:val="56"/>
        </w:rPr>
      </w:pPr>
      <w:r>
        <w:rPr>
          <w:rFonts w:ascii="Cambria" w:hAnsi="Cambria"/>
          <w:sz w:val="56"/>
          <w:szCs w:val="56"/>
        </w:rPr>
        <w:t xml:space="preserve">                      </w:t>
      </w:r>
    </w:p>
    <w:p w:rsidR="00B43069" w:rsidRPr="00A34760" w:rsidRDefault="00B43069" w:rsidP="00A34760">
      <w:pPr>
        <w:spacing w:after="0"/>
        <w:jc w:val="center"/>
        <w:rPr>
          <w:rFonts w:ascii="Calibri" w:hAnsi="Calibri"/>
          <w:b/>
          <w:i/>
          <w:sz w:val="24"/>
          <w:szCs w:val="24"/>
        </w:rPr>
      </w:pPr>
      <w:r w:rsidRPr="00A34760">
        <w:rPr>
          <w:rFonts w:ascii="Calibri" w:hAnsi="Calibri"/>
          <w:b/>
          <w:i/>
          <w:sz w:val="24"/>
          <w:szCs w:val="24"/>
        </w:rPr>
        <w:t>Department of Engineering</w:t>
      </w:r>
    </w:p>
    <w:p w:rsidR="00B43069" w:rsidRPr="00A34760" w:rsidRDefault="00B43069" w:rsidP="00A34760">
      <w:pPr>
        <w:spacing w:after="0"/>
        <w:jc w:val="center"/>
        <w:rPr>
          <w:rFonts w:ascii="Calibri" w:hAnsi="Calibri"/>
          <w:b/>
          <w:i/>
          <w:sz w:val="24"/>
          <w:szCs w:val="24"/>
        </w:rPr>
      </w:pPr>
      <w:r w:rsidRPr="00A34760">
        <w:rPr>
          <w:rFonts w:ascii="Calibri" w:hAnsi="Calibri"/>
          <w:b/>
          <w:i/>
          <w:sz w:val="24"/>
          <w:szCs w:val="24"/>
        </w:rPr>
        <w:t>School of Informatics &amp; Engineering</w:t>
      </w:r>
    </w:p>
    <w:p w:rsidR="00B43069" w:rsidRPr="00A34760" w:rsidRDefault="00B43069" w:rsidP="00A34760">
      <w:pPr>
        <w:spacing w:after="0"/>
        <w:jc w:val="center"/>
        <w:rPr>
          <w:rFonts w:ascii="Calibri" w:hAnsi="Calibri"/>
          <w:b/>
          <w:i/>
          <w:sz w:val="24"/>
          <w:szCs w:val="24"/>
        </w:rPr>
      </w:pPr>
      <w:r w:rsidRPr="00A34760">
        <w:rPr>
          <w:rFonts w:ascii="Calibri" w:hAnsi="Calibri"/>
          <w:b/>
          <w:i/>
          <w:sz w:val="24"/>
          <w:szCs w:val="24"/>
        </w:rPr>
        <w:t>Institute of Technology, Blanchardstown</w:t>
      </w:r>
    </w:p>
    <w:p w:rsidR="00B43069" w:rsidRPr="00A34760" w:rsidRDefault="00B43069" w:rsidP="00A34760">
      <w:pPr>
        <w:spacing w:after="0"/>
        <w:jc w:val="center"/>
        <w:rPr>
          <w:rFonts w:ascii="Calibri" w:hAnsi="Calibri"/>
          <w:b/>
          <w:i/>
          <w:sz w:val="24"/>
          <w:szCs w:val="24"/>
        </w:rPr>
      </w:pPr>
      <w:r w:rsidRPr="00A34760">
        <w:rPr>
          <w:rFonts w:ascii="Calibri" w:hAnsi="Calibri"/>
          <w:b/>
          <w:i/>
          <w:sz w:val="24"/>
          <w:szCs w:val="24"/>
        </w:rPr>
        <w:t>Dublin 15.</w:t>
      </w:r>
    </w:p>
    <w:p w:rsidR="00B43069" w:rsidRDefault="00B43069" w:rsidP="00C01E2C">
      <w:pPr>
        <w:spacing w:after="0"/>
        <w:rPr>
          <w:rFonts w:ascii="Cambria" w:hAnsi="Cambria"/>
          <w:sz w:val="56"/>
          <w:szCs w:val="56"/>
        </w:rPr>
      </w:pPr>
    </w:p>
    <w:p w:rsidR="00B43069" w:rsidRDefault="00B43069" w:rsidP="00C01E2C">
      <w:pPr>
        <w:spacing w:after="0"/>
        <w:rPr>
          <w:rFonts w:ascii="Cambria" w:hAnsi="Cambria"/>
          <w:sz w:val="56"/>
          <w:szCs w:val="56"/>
        </w:rPr>
      </w:pPr>
      <w:r>
        <w:rPr>
          <w:rFonts w:ascii="Cambria" w:hAnsi="Cambria"/>
          <w:sz w:val="56"/>
          <w:szCs w:val="56"/>
        </w:rPr>
        <w:t xml:space="preserve">                                        </w:t>
      </w:r>
    </w:p>
    <w:p w:rsidR="000024DE" w:rsidRDefault="000024DE" w:rsidP="00C01E2C">
      <w:pPr>
        <w:spacing w:after="0"/>
        <w:rPr>
          <w:rFonts w:ascii="Cambria" w:hAnsi="Cambria"/>
          <w:sz w:val="56"/>
          <w:szCs w:val="56"/>
        </w:rPr>
      </w:pPr>
    </w:p>
    <w:p w:rsidR="000024DE" w:rsidRDefault="000024DE" w:rsidP="00C01E2C">
      <w:pPr>
        <w:spacing w:after="0"/>
        <w:rPr>
          <w:rFonts w:ascii="Cambria" w:hAnsi="Cambria"/>
          <w:sz w:val="56"/>
          <w:szCs w:val="56"/>
        </w:rPr>
      </w:pPr>
    </w:p>
    <w:p w:rsidR="00F602CF" w:rsidRDefault="00B43069" w:rsidP="00DE27A9">
      <w:pPr>
        <w:spacing w:after="0"/>
        <w:jc w:val="right"/>
        <w:rPr>
          <w:rFonts w:ascii="Calibri" w:hAnsi="Calibri"/>
          <w:b/>
          <w:sz w:val="28"/>
          <w:szCs w:val="28"/>
        </w:rPr>
      </w:pPr>
      <w:r w:rsidRPr="00B43069">
        <w:rPr>
          <w:rFonts w:ascii="Calibri" w:hAnsi="Calibri"/>
          <w:b/>
          <w:sz w:val="56"/>
          <w:szCs w:val="56"/>
        </w:rPr>
        <w:t xml:space="preserve">                                             </w:t>
      </w:r>
      <w:r w:rsidRPr="00B43069">
        <w:rPr>
          <w:rFonts w:ascii="Calibri" w:hAnsi="Calibri"/>
          <w:b/>
          <w:sz w:val="28"/>
          <w:szCs w:val="28"/>
        </w:rPr>
        <w:t xml:space="preserve">Software Design and Quality                                                                 </w:t>
      </w:r>
      <w:r w:rsidR="000C61F2">
        <w:rPr>
          <w:rFonts w:ascii="Calibri" w:hAnsi="Calibri"/>
          <w:b/>
          <w:sz w:val="28"/>
          <w:szCs w:val="28"/>
        </w:rPr>
        <w:t xml:space="preserve">                </w:t>
      </w:r>
      <w:r w:rsidRPr="00B43069">
        <w:rPr>
          <w:rFonts w:ascii="Calibri" w:hAnsi="Calibri"/>
          <w:b/>
          <w:sz w:val="28"/>
          <w:szCs w:val="28"/>
        </w:rPr>
        <w:t xml:space="preserve"> </w:t>
      </w:r>
      <w:r w:rsidR="00DE27A9">
        <w:rPr>
          <w:rFonts w:ascii="Calibri" w:hAnsi="Calibri"/>
          <w:b/>
          <w:sz w:val="28"/>
          <w:szCs w:val="28"/>
        </w:rPr>
        <w:t>21</w:t>
      </w:r>
      <w:r w:rsidR="00DE27A9">
        <w:rPr>
          <w:rFonts w:ascii="Calibri" w:hAnsi="Calibri"/>
          <w:b/>
          <w:sz w:val="28"/>
          <w:szCs w:val="28"/>
          <w:vertAlign w:val="superscript"/>
        </w:rPr>
        <w:t>st</w:t>
      </w:r>
      <w:r w:rsidRPr="00B43069">
        <w:rPr>
          <w:rFonts w:ascii="Calibri" w:hAnsi="Calibri"/>
          <w:b/>
          <w:sz w:val="28"/>
          <w:szCs w:val="28"/>
        </w:rPr>
        <w:t xml:space="preserve"> </w:t>
      </w:r>
      <w:r w:rsidR="00DE27A9">
        <w:rPr>
          <w:rFonts w:ascii="Calibri" w:hAnsi="Calibri"/>
          <w:b/>
          <w:sz w:val="28"/>
          <w:szCs w:val="28"/>
        </w:rPr>
        <w:t>December</w:t>
      </w:r>
      <w:r w:rsidRPr="00B43069">
        <w:rPr>
          <w:rFonts w:ascii="Calibri" w:hAnsi="Calibri"/>
          <w:b/>
          <w:sz w:val="28"/>
          <w:szCs w:val="28"/>
        </w:rPr>
        <w:t xml:space="preserve"> 2015</w:t>
      </w:r>
      <w:r w:rsidR="00F602CF">
        <w:rPr>
          <w:rFonts w:ascii="Calibri" w:hAnsi="Calibri"/>
          <w:b/>
          <w:sz w:val="28"/>
          <w:szCs w:val="28"/>
        </w:rPr>
        <w:br w:type="page"/>
      </w:r>
    </w:p>
    <w:sdt>
      <w:sdtPr>
        <w:rPr>
          <w:rFonts w:asciiTheme="minorHAnsi" w:eastAsiaTheme="minorHAnsi" w:hAnsiTheme="minorHAnsi" w:cstheme="minorBidi"/>
          <w:color w:val="auto"/>
          <w:sz w:val="22"/>
          <w:szCs w:val="22"/>
          <w:lang w:val="en-IE"/>
        </w:rPr>
        <w:id w:val="-1814399152"/>
        <w:docPartObj>
          <w:docPartGallery w:val="Table of Contents"/>
          <w:docPartUnique/>
        </w:docPartObj>
      </w:sdtPr>
      <w:sdtEndPr>
        <w:rPr>
          <w:b/>
          <w:bCs/>
          <w:noProof/>
        </w:rPr>
      </w:sdtEndPr>
      <w:sdtContent>
        <w:p w:rsidR="00FA4E51" w:rsidRPr="00FA4E51" w:rsidRDefault="00FA4E51" w:rsidP="00FA4E51">
          <w:pPr>
            <w:pStyle w:val="TOCHeading"/>
            <w:numPr>
              <w:ilvl w:val="0"/>
              <w:numId w:val="0"/>
            </w:numPr>
            <w:ind w:left="432" w:hanging="432"/>
            <w:rPr>
              <w:rStyle w:val="Heading1Char"/>
              <w:color w:val="auto"/>
            </w:rPr>
          </w:pPr>
          <w:r w:rsidRPr="00FA4E51">
            <w:rPr>
              <w:rStyle w:val="Heading1Char"/>
              <w:color w:val="auto"/>
            </w:rPr>
            <w:t>Table of Contents</w:t>
          </w:r>
        </w:p>
        <w:p w:rsidR="006C4502" w:rsidRDefault="00FA4E51">
          <w:pPr>
            <w:pStyle w:val="TOC1"/>
            <w:tabs>
              <w:tab w:val="left" w:pos="440"/>
            </w:tabs>
            <w:rPr>
              <w:rFonts w:eastAsiaTheme="minorEastAsia"/>
              <w:noProof/>
              <w:lang w:eastAsia="en-IE"/>
            </w:rPr>
          </w:pPr>
          <w:r>
            <w:fldChar w:fldCharType="begin"/>
          </w:r>
          <w:r>
            <w:instrText xml:space="preserve"> TOC \o "1-4" \h \z \u </w:instrText>
          </w:r>
          <w:r>
            <w:fldChar w:fldCharType="separate"/>
          </w:r>
          <w:hyperlink w:anchor="_Toc438495868" w:history="1">
            <w:r w:rsidR="006C4502" w:rsidRPr="004966C8">
              <w:rPr>
                <w:rStyle w:val="Hyperlink"/>
                <w:noProof/>
              </w:rPr>
              <w:t>1.</w:t>
            </w:r>
            <w:r w:rsidR="006C4502">
              <w:rPr>
                <w:rFonts w:eastAsiaTheme="minorEastAsia"/>
                <w:noProof/>
                <w:lang w:eastAsia="en-IE"/>
              </w:rPr>
              <w:tab/>
            </w:r>
            <w:r w:rsidR="006C4502" w:rsidRPr="004966C8">
              <w:rPr>
                <w:rStyle w:val="Hyperlink"/>
                <w:noProof/>
              </w:rPr>
              <w:t>Branch &amp; Path Analysis</w:t>
            </w:r>
            <w:r w:rsidR="006C4502">
              <w:rPr>
                <w:noProof/>
                <w:webHidden/>
              </w:rPr>
              <w:tab/>
            </w:r>
            <w:r w:rsidR="006C4502">
              <w:rPr>
                <w:noProof/>
                <w:webHidden/>
              </w:rPr>
              <w:fldChar w:fldCharType="begin"/>
            </w:r>
            <w:r w:rsidR="006C4502">
              <w:rPr>
                <w:noProof/>
                <w:webHidden/>
              </w:rPr>
              <w:instrText xml:space="preserve"> PAGEREF _Toc438495868 \h </w:instrText>
            </w:r>
            <w:r w:rsidR="006C4502">
              <w:rPr>
                <w:noProof/>
                <w:webHidden/>
              </w:rPr>
            </w:r>
            <w:r w:rsidR="006C4502">
              <w:rPr>
                <w:noProof/>
                <w:webHidden/>
              </w:rPr>
              <w:fldChar w:fldCharType="separate"/>
            </w:r>
            <w:r w:rsidR="006C4502">
              <w:rPr>
                <w:noProof/>
                <w:webHidden/>
              </w:rPr>
              <w:t>2</w:t>
            </w:r>
            <w:r w:rsidR="006C4502">
              <w:rPr>
                <w:noProof/>
                <w:webHidden/>
              </w:rPr>
              <w:fldChar w:fldCharType="end"/>
            </w:r>
          </w:hyperlink>
        </w:p>
        <w:p w:rsidR="006C4502" w:rsidRDefault="006C4502">
          <w:pPr>
            <w:pStyle w:val="TOC2"/>
            <w:tabs>
              <w:tab w:val="left" w:pos="880"/>
              <w:tab w:val="right" w:leader="dot" w:pos="9016"/>
            </w:tabs>
            <w:rPr>
              <w:rFonts w:eastAsiaTheme="minorEastAsia"/>
              <w:noProof/>
              <w:lang w:eastAsia="en-IE"/>
            </w:rPr>
          </w:pPr>
          <w:hyperlink w:anchor="_Toc438495869" w:history="1">
            <w:r w:rsidRPr="004966C8">
              <w:rPr>
                <w:rStyle w:val="Hyperlink"/>
                <w:noProof/>
              </w:rPr>
              <w:t>1.1.</w:t>
            </w:r>
            <w:r>
              <w:rPr>
                <w:rFonts w:eastAsiaTheme="minorEastAsia"/>
                <w:noProof/>
                <w:lang w:eastAsia="en-IE"/>
              </w:rPr>
              <w:tab/>
            </w:r>
            <w:r w:rsidRPr="004966C8">
              <w:rPr>
                <w:rStyle w:val="Hyperlink"/>
                <w:noProof/>
              </w:rPr>
              <w:t>Student Login Mode</w:t>
            </w:r>
            <w:r>
              <w:rPr>
                <w:noProof/>
                <w:webHidden/>
              </w:rPr>
              <w:tab/>
            </w:r>
            <w:r>
              <w:rPr>
                <w:noProof/>
                <w:webHidden/>
              </w:rPr>
              <w:fldChar w:fldCharType="begin"/>
            </w:r>
            <w:r>
              <w:rPr>
                <w:noProof/>
                <w:webHidden/>
              </w:rPr>
              <w:instrText xml:space="preserve"> PAGEREF _Toc438495869 \h </w:instrText>
            </w:r>
            <w:r>
              <w:rPr>
                <w:noProof/>
                <w:webHidden/>
              </w:rPr>
            </w:r>
            <w:r>
              <w:rPr>
                <w:noProof/>
                <w:webHidden/>
              </w:rPr>
              <w:fldChar w:fldCharType="separate"/>
            </w:r>
            <w:r>
              <w:rPr>
                <w:noProof/>
                <w:webHidden/>
              </w:rPr>
              <w:t>2</w:t>
            </w:r>
            <w:r>
              <w:rPr>
                <w:noProof/>
                <w:webHidden/>
              </w:rPr>
              <w:fldChar w:fldCharType="end"/>
            </w:r>
          </w:hyperlink>
        </w:p>
        <w:p w:rsidR="006C4502" w:rsidRDefault="006C4502">
          <w:pPr>
            <w:pStyle w:val="TOC2"/>
            <w:tabs>
              <w:tab w:val="left" w:pos="880"/>
              <w:tab w:val="right" w:leader="dot" w:pos="9016"/>
            </w:tabs>
            <w:rPr>
              <w:rFonts w:eastAsiaTheme="minorEastAsia"/>
              <w:noProof/>
              <w:lang w:eastAsia="en-IE"/>
            </w:rPr>
          </w:pPr>
          <w:hyperlink w:anchor="_Toc438495870" w:history="1">
            <w:r w:rsidRPr="004966C8">
              <w:rPr>
                <w:rStyle w:val="Hyperlink"/>
                <w:noProof/>
              </w:rPr>
              <w:t>1.2.</w:t>
            </w:r>
            <w:r>
              <w:rPr>
                <w:rFonts w:eastAsiaTheme="minorEastAsia"/>
                <w:noProof/>
                <w:lang w:eastAsia="en-IE"/>
              </w:rPr>
              <w:tab/>
            </w:r>
            <w:r w:rsidRPr="004966C8">
              <w:rPr>
                <w:rStyle w:val="Hyperlink"/>
                <w:noProof/>
              </w:rPr>
              <w:t>Admin Login Mode</w:t>
            </w:r>
            <w:r>
              <w:rPr>
                <w:noProof/>
                <w:webHidden/>
              </w:rPr>
              <w:tab/>
            </w:r>
            <w:r>
              <w:rPr>
                <w:noProof/>
                <w:webHidden/>
              </w:rPr>
              <w:fldChar w:fldCharType="begin"/>
            </w:r>
            <w:r>
              <w:rPr>
                <w:noProof/>
                <w:webHidden/>
              </w:rPr>
              <w:instrText xml:space="preserve"> PAGEREF _Toc438495870 \h </w:instrText>
            </w:r>
            <w:r>
              <w:rPr>
                <w:noProof/>
                <w:webHidden/>
              </w:rPr>
            </w:r>
            <w:r>
              <w:rPr>
                <w:noProof/>
                <w:webHidden/>
              </w:rPr>
              <w:fldChar w:fldCharType="separate"/>
            </w:r>
            <w:r>
              <w:rPr>
                <w:noProof/>
                <w:webHidden/>
              </w:rPr>
              <w:t>4</w:t>
            </w:r>
            <w:r>
              <w:rPr>
                <w:noProof/>
                <w:webHidden/>
              </w:rPr>
              <w:fldChar w:fldCharType="end"/>
            </w:r>
          </w:hyperlink>
        </w:p>
        <w:p w:rsidR="006C4502" w:rsidRDefault="00FA4E51" w:rsidP="006C4502">
          <w:pPr>
            <w:spacing w:line="276" w:lineRule="auto"/>
          </w:pPr>
          <w:r>
            <w:fldChar w:fldCharType="end"/>
          </w:r>
        </w:p>
        <w:p w:rsidR="006C4502" w:rsidRDefault="006C4502" w:rsidP="006C4502">
          <w:pPr>
            <w:spacing w:line="276" w:lineRule="auto"/>
            <w:rPr>
              <w:noProof/>
            </w:rPr>
          </w:pPr>
          <w:r w:rsidRPr="00FA4E51">
            <w:rPr>
              <w:rStyle w:val="Heading1Char"/>
            </w:rPr>
            <w:t xml:space="preserve">Table of </w:t>
          </w:r>
          <w:r>
            <w:rPr>
              <w:rStyle w:val="Heading1Char"/>
            </w:rPr>
            <w:t>Figure</w:t>
          </w:r>
          <w:r w:rsidRPr="00FA4E51">
            <w:rPr>
              <w:rStyle w:val="Heading1Char"/>
            </w:rPr>
            <w:t>s</w:t>
          </w:r>
          <w:r>
            <w:t xml:space="preserve"> </w:t>
          </w:r>
          <w:r>
            <w:fldChar w:fldCharType="begin"/>
          </w:r>
          <w:r>
            <w:instrText xml:space="preserve"> TOC \h \z \c "Figure" </w:instrText>
          </w:r>
          <w:r>
            <w:fldChar w:fldCharType="separate"/>
          </w:r>
        </w:p>
        <w:p w:rsidR="006C4502" w:rsidRDefault="006C4502">
          <w:pPr>
            <w:pStyle w:val="TableofFigures"/>
            <w:tabs>
              <w:tab w:val="right" w:leader="dot" w:pos="9016"/>
            </w:tabs>
            <w:rPr>
              <w:rFonts w:eastAsiaTheme="minorEastAsia"/>
              <w:noProof/>
              <w:lang w:eastAsia="en-IE"/>
            </w:rPr>
          </w:pPr>
          <w:hyperlink w:anchor="_Toc438496288" w:history="1">
            <w:r w:rsidRPr="00E3228D">
              <w:rPr>
                <w:rStyle w:val="Hyperlink"/>
                <w:noProof/>
              </w:rPr>
              <w:t>Figure 1 - Student Login Mode analysis</w:t>
            </w:r>
            <w:r>
              <w:rPr>
                <w:noProof/>
                <w:webHidden/>
              </w:rPr>
              <w:tab/>
            </w:r>
            <w:r>
              <w:rPr>
                <w:noProof/>
                <w:webHidden/>
              </w:rPr>
              <w:fldChar w:fldCharType="begin"/>
            </w:r>
            <w:r>
              <w:rPr>
                <w:noProof/>
                <w:webHidden/>
              </w:rPr>
              <w:instrText xml:space="preserve"> PAGEREF _Toc438496288 \h </w:instrText>
            </w:r>
            <w:r>
              <w:rPr>
                <w:noProof/>
                <w:webHidden/>
              </w:rPr>
            </w:r>
            <w:r>
              <w:rPr>
                <w:noProof/>
                <w:webHidden/>
              </w:rPr>
              <w:fldChar w:fldCharType="separate"/>
            </w:r>
            <w:r>
              <w:rPr>
                <w:noProof/>
                <w:webHidden/>
              </w:rPr>
              <w:t>2</w:t>
            </w:r>
            <w:r>
              <w:rPr>
                <w:noProof/>
                <w:webHidden/>
              </w:rPr>
              <w:fldChar w:fldCharType="end"/>
            </w:r>
          </w:hyperlink>
        </w:p>
        <w:p w:rsidR="006C4502" w:rsidRDefault="006C4502">
          <w:pPr>
            <w:pStyle w:val="TableofFigures"/>
            <w:tabs>
              <w:tab w:val="right" w:leader="dot" w:pos="9016"/>
            </w:tabs>
            <w:rPr>
              <w:rFonts w:eastAsiaTheme="minorEastAsia"/>
              <w:noProof/>
              <w:lang w:eastAsia="en-IE"/>
            </w:rPr>
          </w:pPr>
          <w:hyperlink w:anchor="_Toc438496289" w:history="1">
            <w:r w:rsidRPr="00E3228D">
              <w:rPr>
                <w:rStyle w:val="Hyperlink"/>
                <w:noProof/>
              </w:rPr>
              <w:t>Figure 2 - Admin Login Mode analysis</w:t>
            </w:r>
            <w:r>
              <w:rPr>
                <w:noProof/>
                <w:webHidden/>
              </w:rPr>
              <w:tab/>
            </w:r>
            <w:r>
              <w:rPr>
                <w:noProof/>
                <w:webHidden/>
              </w:rPr>
              <w:fldChar w:fldCharType="begin"/>
            </w:r>
            <w:r>
              <w:rPr>
                <w:noProof/>
                <w:webHidden/>
              </w:rPr>
              <w:instrText xml:space="preserve"> PAGEREF _Toc438496289 \h </w:instrText>
            </w:r>
            <w:r>
              <w:rPr>
                <w:noProof/>
                <w:webHidden/>
              </w:rPr>
            </w:r>
            <w:r>
              <w:rPr>
                <w:noProof/>
                <w:webHidden/>
              </w:rPr>
              <w:fldChar w:fldCharType="separate"/>
            </w:r>
            <w:r>
              <w:rPr>
                <w:noProof/>
                <w:webHidden/>
              </w:rPr>
              <w:t>4</w:t>
            </w:r>
            <w:r>
              <w:rPr>
                <w:noProof/>
                <w:webHidden/>
              </w:rPr>
              <w:fldChar w:fldCharType="end"/>
            </w:r>
          </w:hyperlink>
        </w:p>
        <w:p w:rsidR="00FA4E51" w:rsidRDefault="006C4502" w:rsidP="006C4502">
          <w:pPr>
            <w:spacing w:line="276" w:lineRule="auto"/>
          </w:pPr>
          <w:r>
            <w:fldChar w:fldCharType="end"/>
          </w:r>
        </w:p>
        <w:bookmarkStart w:id="0" w:name="_GoBack" w:displacedByCustomXml="next"/>
        <w:bookmarkEnd w:id="0" w:displacedByCustomXml="next"/>
      </w:sdtContent>
    </w:sdt>
    <w:p w:rsidR="00271689" w:rsidRDefault="008D6F56" w:rsidP="008E7923">
      <w:pPr>
        <w:pStyle w:val="Heading1"/>
        <w:numPr>
          <w:ilvl w:val="0"/>
          <w:numId w:val="21"/>
        </w:numPr>
      </w:pPr>
      <w:bookmarkStart w:id="1" w:name="_Toc438495868"/>
      <w:r>
        <w:t>Branch &amp; Path Analysis</w:t>
      </w:r>
      <w:bookmarkEnd w:id="1"/>
    </w:p>
    <w:p w:rsidR="00626360" w:rsidRDefault="008D6F56" w:rsidP="008E7923">
      <w:pPr>
        <w:pStyle w:val="Heading2"/>
        <w:numPr>
          <w:ilvl w:val="1"/>
          <w:numId w:val="21"/>
        </w:numPr>
      </w:pPr>
      <w:bookmarkStart w:id="2" w:name="_Toc438495869"/>
      <w:r w:rsidRPr="008D6F56">
        <w:t>Student Login Mode</w:t>
      </w:r>
      <w:bookmarkEnd w:id="2"/>
    </w:p>
    <w:p w:rsidR="006C4502" w:rsidRDefault="008D6F56" w:rsidP="006C4502">
      <w:pPr>
        <w:keepNext/>
        <w:jc w:val="center"/>
      </w:pPr>
      <w:r>
        <w:rPr>
          <w:noProof/>
          <w:lang w:eastAsia="en-IE"/>
        </w:rPr>
        <w:drawing>
          <wp:inline distT="0" distB="0" distL="0" distR="0" wp14:anchorId="63FF8F47" wp14:editId="5E2889F5">
            <wp:extent cx="4231656" cy="631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2).png"/>
                    <pic:cNvPicPr/>
                  </pic:nvPicPr>
                  <pic:blipFill>
                    <a:blip r:embed="rId9">
                      <a:extLst>
                        <a:ext uri="{28A0092B-C50C-407E-A947-70E740481C1C}">
                          <a14:useLocalDpi xmlns:a14="http://schemas.microsoft.com/office/drawing/2010/main" val="0"/>
                        </a:ext>
                      </a:extLst>
                    </a:blip>
                    <a:stretch>
                      <a:fillRect/>
                    </a:stretch>
                  </pic:blipFill>
                  <pic:spPr>
                    <a:xfrm>
                      <a:off x="0" y="0"/>
                      <a:ext cx="4232634" cy="6316535"/>
                    </a:xfrm>
                    <a:prstGeom prst="rect">
                      <a:avLst/>
                    </a:prstGeom>
                  </pic:spPr>
                </pic:pic>
              </a:graphicData>
            </a:graphic>
          </wp:inline>
        </w:drawing>
      </w:r>
    </w:p>
    <w:p w:rsidR="008D6F56" w:rsidRDefault="006C4502" w:rsidP="006C4502">
      <w:pPr>
        <w:pStyle w:val="Caption"/>
        <w:jc w:val="center"/>
      </w:pPr>
      <w:bookmarkStart w:id="3" w:name="_Toc438496288"/>
      <w:r>
        <w:t xml:space="preserve">Figure </w:t>
      </w:r>
      <w:fldSimple w:instr=" SEQ Figure \* ARABIC ">
        <w:r>
          <w:rPr>
            <w:noProof/>
          </w:rPr>
          <w:t>1</w:t>
        </w:r>
      </w:fldSimple>
      <w:r>
        <w:t xml:space="preserve"> - Student Login Mode analysis</w:t>
      </w:r>
      <w:bookmarkEnd w:id="3"/>
    </w:p>
    <w:p w:rsidR="008D6F56" w:rsidRDefault="008D6F56" w:rsidP="006C4502">
      <w:pPr>
        <w:pStyle w:val="Style1"/>
        <w:spacing w:line="360" w:lineRule="auto"/>
      </w:pPr>
      <w:r>
        <w:t>There are 3 branches and 3 potential paths that can be assumed by this flowchart:</w:t>
      </w:r>
    </w:p>
    <w:p w:rsidR="008D6F56" w:rsidRDefault="008D6F56" w:rsidP="006C4502">
      <w:pPr>
        <w:pStyle w:val="Style1"/>
        <w:spacing w:line="360" w:lineRule="auto"/>
      </w:pPr>
      <w:r>
        <w:t>Path 1: A1-B8-H9-I10</w:t>
      </w:r>
    </w:p>
    <w:p w:rsidR="008D6F56" w:rsidRDefault="008D6F56" w:rsidP="006C4502">
      <w:pPr>
        <w:pStyle w:val="Style1"/>
        <w:spacing w:line="360" w:lineRule="auto"/>
      </w:pPr>
      <w:r>
        <w:t>Path 2: A1- B2-C3-D4-E5-F6-G7</w:t>
      </w:r>
    </w:p>
    <w:p w:rsidR="008D6F56" w:rsidRDefault="008D6F56" w:rsidP="006C4502">
      <w:pPr>
        <w:pStyle w:val="Style1"/>
        <w:spacing w:line="360" w:lineRule="auto"/>
      </w:pPr>
      <w:r>
        <w:lastRenderedPageBreak/>
        <w:t>Path 3: A1-B11</w:t>
      </w:r>
    </w:p>
    <w:p w:rsidR="008D6F56" w:rsidRDefault="008D6F56" w:rsidP="006C4502">
      <w:pPr>
        <w:pStyle w:val="Style1"/>
        <w:numPr>
          <w:ilvl w:val="0"/>
          <w:numId w:val="22"/>
        </w:numPr>
        <w:spacing w:line="360" w:lineRule="auto"/>
      </w:pPr>
      <w:r>
        <w:t>To test path 1:</w:t>
      </w:r>
    </w:p>
    <w:p w:rsidR="008D6F56" w:rsidRDefault="008D6F56" w:rsidP="006C4502">
      <w:pPr>
        <w:pStyle w:val="Style1"/>
        <w:spacing w:line="360" w:lineRule="auto"/>
        <w:ind w:left="360"/>
      </w:pPr>
      <w:r>
        <w:t>It is assumed that the student has logged on and chose the ‘View Profile’ option in the menu</w:t>
      </w:r>
      <w:r w:rsidR="00D90EE4">
        <w:t xml:space="preserve">. </w:t>
      </w:r>
      <w:r w:rsidR="00D90EE4">
        <w:br/>
        <w:t>Their profile data is being displayed on the screen until they press the ‘ESC’ button which exits the program.</w:t>
      </w:r>
    </w:p>
    <w:p w:rsidR="00D90EE4" w:rsidRDefault="00D90EE4" w:rsidP="006C4502">
      <w:pPr>
        <w:pStyle w:val="Style1"/>
        <w:numPr>
          <w:ilvl w:val="0"/>
          <w:numId w:val="22"/>
        </w:numPr>
        <w:spacing w:line="360" w:lineRule="auto"/>
      </w:pPr>
      <w:r>
        <w:t xml:space="preserve">To test path 2: </w:t>
      </w:r>
    </w:p>
    <w:p w:rsidR="00D90EE4" w:rsidRDefault="00D90EE4" w:rsidP="006C4502">
      <w:pPr>
        <w:pStyle w:val="Style1"/>
        <w:spacing w:line="360" w:lineRule="auto"/>
        <w:ind w:left="360"/>
      </w:pPr>
      <w:r>
        <w:t>It is assumed that the student has logged on and chose the ‘Attempt Quiz’ option in the menu.</w:t>
      </w:r>
      <w:r>
        <w:br/>
        <w:t>The first question along with 4 possible answers is displayed to the student. They have to choose one answer and press ‘enter’ to continue to the next question. Process is repeated until all 10 questions are answered. At the end of the quiz attempt the result is displayed to the student and saved to their profile. Upon pressing the ‘ESC’ button the program quits.</w:t>
      </w:r>
    </w:p>
    <w:p w:rsidR="00D90EE4" w:rsidRDefault="00D90EE4" w:rsidP="006C4502">
      <w:pPr>
        <w:pStyle w:val="Style1"/>
        <w:numPr>
          <w:ilvl w:val="0"/>
          <w:numId w:val="22"/>
        </w:numPr>
        <w:spacing w:line="360" w:lineRule="auto"/>
      </w:pPr>
      <w:r>
        <w:t>To test path 3:</w:t>
      </w:r>
    </w:p>
    <w:p w:rsidR="00D90EE4" w:rsidRDefault="00D90EE4" w:rsidP="006C4502">
      <w:pPr>
        <w:pStyle w:val="Style1"/>
        <w:spacing w:line="360" w:lineRule="auto"/>
        <w:ind w:left="360"/>
      </w:pPr>
      <w:r>
        <w:t>It is assumed that the student has logged on and chose the ‘Exit’ option in the menu. The program quits straight away.</w:t>
      </w:r>
    </w:p>
    <w:p w:rsidR="001871FA" w:rsidRDefault="001871FA" w:rsidP="006C4502">
      <w:pPr>
        <w:pStyle w:val="Style1"/>
        <w:spacing w:line="360" w:lineRule="auto"/>
      </w:pPr>
      <w:r>
        <w:t>Performing those tests, it is possible to check all paths and therefore all branches.</w:t>
      </w:r>
    </w:p>
    <w:p w:rsidR="00D52642" w:rsidRDefault="00D52642">
      <w:pPr>
        <w:spacing w:after="160" w:line="259" w:lineRule="auto"/>
      </w:pPr>
      <w:r>
        <w:br w:type="page"/>
      </w:r>
    </w:p>
    <w:p w:rsidR="00D52642" w:rsidRDefault="00D52642" w:rsidP="008E7923">
      <w:pPr>
        <w:pStyle w:val="Heading2"/>
        <w:numPr>
          <w:ilvl w:val="1"/>
          <w:numId w:val="21"/>
        </w:numPr>
      </w:pPr>
      <w:bookmarkStart w:id="4" w:name="_Toc438495870"/>
      <w:r>
        <w:lastRenderedPageBreak/>
        <w:t>Admin</w:t>
      </w:r>
      <w:r w:rsidRPr="008D6F56">
        <w:t xml:space="preserve"> Login Mode</w:t>
      </w:r>
      <w:bookmarkEnd w:id="4"/>
    </w:p>
    <w:p w:rsidR="006C4502" w:rsidRDefault="00962A63" w:rsidP="006C4502">
      <w:pPr>
        <w:keepNext/>
        <w:jc w:val="center"/>
      </w:pPr>
      <w:r>
        <w:rPr>
          <w:noProof/>
          <w:lang w:eastAsia="en-IE"/>
        </w:rPr>
        <w:drawing>
          <wp:inline distT="0" distB="0" distL="0" distR="0" wp14:anchorId="149EDB1D" wp14:editId="2D48A9B3">
            <wp:extent cx="4543425" cy="501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1).png"/>
                    <pic:cNvPicPr/>
                  </pic:nvPicPr>
                  <pic:blipFill>
                    <a:blip r:embed="rId10">
                      <a:extLst>
                        <a:ext uri="{28A0092B-C50C-407E-A947-70E740481C1C}">
                          <a14:useLocalDpi xmlns:a14="http://schemas.microsoft.com/office/drawing/2010/main" val="0"/>
                        </a:ext>
                      </a:extLst>
                    </a:blip>
                    <a:stretch>
                      <a:fillRect/>
                    </a:stretch>
                  </pic:blipFill>
                  <pic:spPr>
                    <a:xfrm>
                      <a:off x="0" y="0"/>
                      <a:ext cx="4543425" cy="5010150"/>
                    </a:xfrm>
                    <a:prstGeom prst="rect">
                      <a:avLst/>
                    </a:prstGeom>
                  </pic:spPr>
                </pic:pic>
              </a:graphicData>
            </a:graphic>
          </wp:inline>
        </w:drawing>
      </w:r>
    </w:p>
    <w:p w:rsidR="00D52642" w:rsidRDefault="006C4502" w:rsidP="006C4502">
      <w:pPr>
        <w:pStyle w:val="Caption"/>
        <w:jc w:val="center"/>
      </w:pPr>
      <w:bookmarkStart w:id="5" w:name="_Toc438496289"/>
      <w:r>
        <w:t xml:space="preserve">Figure </w:t>
      </w:r>
      <w:fldSimple w:instr=" SEQ Figure \* ARABIC ">
        <w:r>
          <w:rPr>
            <w:noProof/>
          </w:rPr>
          <w:t>2</w:t>
        </w:r>
      </w:fldSimple>
      <w:r>
        <w:t xml:space="preserve"> - Admin Login Mode analysis</w:t>
      </w:r>
      <w:bookmarkEnd w:id="5"/>
    </w:p>
    <w:p w:rsidR="00962A63" w:rsidRDefault="00962A63" w:rsidP="006C4502">
      <w:pPr>
        <w:spacing w:line="360" w:lineRule="auto"/>
      </w:pPr>
      <w:r>
        <w:t>There are 4 branches and 4 potential paths that can be assumed by this flowchart:</w:t>
      </w:r>
    </w:p>
    <w:p w:rsidR="00962A63" w:rsidRDefault="00962A63" w:rsidP="006C4502">
      <w:pPr>
        <w:spacing w:line="360" w:lineRule="auto"/>
      </w:pPr>
      <w:r>
        <w:t xml:space="preserve">Path 1: </w:t>
      </w:r>
      <w:r w:rsidR="00432C6B">
        <w:t>A1-B2-C3-D4-E5</w:t>
      </w:r>
    </w:p>
    <w:p w:rsidR="00962A63" w:rsidRDefault="00962A63" w:rsidP="006C4502">
      <w:pPr>
        <w:spacing w:line="360" w:lineRule="auto"/>
      </w:pPr>
      <w:r>
        <w:t xml:space="preserve">Path 2: </w:t>
      </w:r>
      <w:r w:rsidR="00432C6B">
        <w:t>A1-B9-H10-I11-J12</w:t>
      </w:r>
    </w:p>
    <w:p w:rsidR="00962A63" w:rsidRDefault="00962A63" w:rsidP="006C4502">
      <w:pPr>
        <w:spacing w:line="360" w:lineRule="auto"/>
      </w:pPr>
      <w:r>
        <w:t xml:space="preserve">Path 3: </w:t>
      </w:r>
      <w:r w:rsidR="00432C6B">
        <w:t>A1-B6-F7-G8</w:t>
      </w:r>
    </w:p>
    <w:p w:rsidR="00432C6B" w:rsidRDefault="00432C6B" w:rsidP="006C4502">
      <w:pPr>
        <w:spacing w:line="360" w:lineRule="auto"/>
      </w:pPr>
      <w:r>
        <w:t>Path 4: A1-B13</w:t>
      </w:r>
    </w:p>
    <w:p w:rsidR="00432C6B" w:rsidRDefault="00432C6B" w:rsidP="006C4502">
      <w:pPr>
        <w:spacing w:after="160" w:line="360" w:lineRule="auto"/>
        <w:rPr>
          <w:b/>
        </w:rPr>
      </w:pPr>
      <w:r>
        <w:rPr>
          <w:b/>
        </w:rPr>
        <w:br w:type="page"/>
      </w:r>
    </w:p>
    <w:p w:rsidR="00432C6B" w:rsidRDefault="00432C6B" w:rsidP="006C4502">
      <w:pPr>
        <w:pStyle w:val="ListParagraph"/>
        <w:numPr>
          <w:ilvl w:val="0"/>
          <w:numId w:val="22"/>
        </w:numPr>
        <w:spacing w:line="360" w:lineRule="auto"/>
        <w:jc w:val="both"/>
      </w:pPr>
      <w:r>
        <w:lastRenderedPageBreak/>
        <w:t>To test path 1:</w:t>
      </w:r>
    </w:p>
    <w:p w:rsidR="00432C6B" w:rsidRDefault="00432C6B" w:rsidP="006C4502">
      <w:pPr>
        <w:spacing w:line="360" w:lineRule="auto"/>
        <w:ind w:left="360"/>
        <w:jc w:val="both"/>
      </w:pPr>
      <w:r>
        <w:t>It is assumed that the admin has logged on and chose the ‘Modify Questions’ option in the menu.</w:t>
      </w:r>
      <w:r>
        <w:br/>
        <w:t>A text file with all questions and answers is being opened which the admin can edit to their own liking. It can be then saved and overwritten. Pressing the ‘ESC’ button quits the program.</w:t>
      </w:r>
    </w:p>
    <w:p w:rsidR="00432C6B" w:rsidRDefault="00432C6B" w:rsidP="006C4502">
      <w:pPr>
        <w:pStyle w:val="ListParagraph"/>
        <w:numPr>
          <w:ilvl w:val="0"/>
          <w:numId w:val="22"/>
        </w:numPr>
        <w:spacing w:line="360" w:lineRule="auto"/>
        <w:jc w:val="both"/>
      </w:pPr>
      <w:r>
        <w:t xml:space="preserve">To test path 2: </w:t>
      </w:r>
    </w:p>
    <w:p w:rsidR="00432C6B" w:rsidRDefault="00432C6B" w:rsidP="006C4502">
      <w:pPr>
        <w:spacing w:line="360" w:lineRule="auto"/>
        <w:ind w:left="360"/>
        <w:jc w:val="both"/>
      </w:pPr>
      <w:r>
        <w:t>It is assumed that the admin has logged on and chose the ‘View Student Profile’ option in the menu.</w:t>
      </w:r>
      <w:r>
        <w:br/>
        <w:t>Admin is prompted to enter the desired students ID number after which the given students profile is being presented to the admin. The program quits upon the ‘ESC’ button being pressed.</w:t>
      </w:r>
    </w:p>
    <w:p w:rsidR="00432C6B" w:rsidRDefault="00432C6B" w:rsidP="006C4502">
      <w:pPr>
        <w:pStyle w:val="ListParagraph"/>
        <w:numPr>
          <w:ilvl w:val="0"/>
          <w:numId w:val="22"/>
        </w:numPr>
        <w:spacing w:line="360" w:lineRule="auto"/>
        <w:jc w:val="both"/>
      </w:pPr>
      <w:r>
        <w:t>To test path 3:</w:t>
      </w:r>
    </w:p>
    <w:p w:rsidR="00432C6B" w:rsidRDefault="00432C6B" w:rsidP="006C4502">
      <w:pPr>
        <w:spacing w:line="360" w:lineRule="auto"/>
        <w:ind w:left="360"/>
        <w:jc w:val="both"/>
      </w:pPr>
      <w:r>
        <w:t xml:space="preserve">It is assumed that the admin has logged on and chose the ‘Generate Class Report’ option in the menu. A class report is created upon the request. It consists of the profiles of all students that have </w:t>
      </w:r>
      <w:r w:rsidR="0030786A">
        <w:t>previously taken the quiz. Program quits after the ‘ESC’ button has been pressed.</w:t>
      </w:r>
    </w:p>
    <w:p w:rsidR="00432C6B" w:rsidRDefault="00432C6B" w:rsidP="006C4502">
      <w:pPr>
        <w:pStyle w:val="ListParagraph"/>
        <w:numPr>
          <w:ilvl w:val="0"/>
          <w:numId w:val="22"/>
        </w:numPr>
        <w:spacing w:line="360" w:lineRule="auto"/>
        <w:jc w:val="both"/>
      </w:pPr>
      <w:r>
        <w:t>To test path 4:</w:t>
      </w:r>
    </w:p>
    <w:p w:rsidR="00432C6B" w:rsidRDefault="00432C6B" w:rsidP="006C4502">
      <w:pPr>
        <w:spacing w:line="360" w:lineRule="auto"/>
        <w:ind w:left="360"/>
        <w:jc w:val="both"/>
      </w:pPr>
      <w:r>
        <w:t>It is assumed that the admin has logged on and chose the ‘Exit’ option in the menu. The program quits straight away.</w:t>
      </w:r>
    </w:p>
    <w:p w:rsidR="00432C6B" w:rsidRDefault="00432C6B" w:rsidP="006C4502">
      <w:pPr>
        <w:spacing w:line="360" w:lineRule="auto"/>
        <w:jc w:val="both"/>
      </w:pPr>
      <w:r>
        <w:t>Performing those tests, it is possible to check all paths and therefore all branches.</w:t>
      </w:r>
    </w:p>
    <w:p w:rsidR="00962A63" w:rsidRPr="00432C6B" w:rsidRDefault="00962A63" w:rsidP="00962A63">
      <w:pPr>
        <w:rPr>
          <w:b/>
        </w:rPr>
      </w:pPr>
    </w:p>
    <w:sectPr w:rsidR="00962A63" w:rsidRPr="00432C6B" w:rsidSect="009928D1">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6C7" w:rsidRDefault="00E746C7" w:rsidP="00C01E2C">
      <w:pPr>
        <w:spacing w:after="0"/>
      </w:pPr>
      <w:r>
        <w:separator/>
      </w:r>
    </w:p>
    <w:p w:rsidR="00E746C7" w:rsidRDefault="00E746C7"/>
    <w:p w:rsidR="00E746C7" w:rsidRDefault="00E746C7"/>
  </w:endnote>
  <w:endnote w:type="continuationSeparator" w:id="0">
    <w:p w:rsidR="00E746C7" w:rsidRDefault="00E746C7" w:rsidP="00C01E2C">
      <w:pPr>
        <w:spacing w:after="0"/>
      </w:pPr>
      <w:r>
        <w:continuationSeparator/>
      </w:r>
    </w:p>
    <w:p w:rsidR="00E746C7" w:rsidRDefault="00E746C7"/>
    <w:p w:rsidR="00E746C7" w:rsidRDefault="00E746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565765"/>
      <w:docPartObj>
        <w:docPartGallery w:val="Page Numbers (Bottom of Page)"/>
        <w:docPartUnique/>
      </w:docPartObj>
    </w:sdtPr>
    <w:sdtEndPr/>
    <w:sdtContent>
      <w:sdt>
        <w:sdtPr>
          <w:id w:val="1679684352"/>
          <w:docPartObj>
            <w:docPartGallery w:val="Page Numbers (Top of Page)"/>
            <w:docPartUnique/>
          </w:docPartObj>
        </w:sdtPr>
        <w:sdtEndPr/>
        <w:sdtContent>
          <w:p w:rsidR="00D90EE4" w:rsidRDefault="00D90EE4" w:rsidP="003F13CB">
            <w:pPr>
              <w:pStyle w:val="Footer"/>
              <w:jc w:val="center"/>
            </w:pPr>
            <w:r>
              <w:rPr>
                <w:noProof/>
                <w:lang w:eastAsia="en-IE"/>
              </w:rPr>
              <mc:AlternateContent>
                <mc:Choice Requires="wps">
                  <w:drawing>
                    <wp:anchor distT="0" distB="0" distL="114300" distR="114300" simplePos="0" relativeHeight="251661312" behindDoc="0" locked="0" layoutInCell="1" allowOverlap="1" wp14:anchorId="2F938C82" wp14:editId="4A821C3C">
                      <wp:simplePos x="0" y="0"/>
                      <wp:positionH relativeFrom="column">
                        <wp:posOffset>0</wp:posOffset>
                      </wp:positionH>
                      <wp:positionV relativeFrom="paragraph">
                        <wp:posOffset>-635</wp:posOffset>
                      </wp:positionV>
                      <wp:extent cx="5715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6929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" strokecolor="#5b9bd5 [3204]" strokeweight="1.5pt">
                      <v:stroke joinstyle="miter"/>
                    </v:line>
                  </w:pict>
                </mc:Fallback>
              </mc:AlternateContent>
            </w:r>
          </w:p>
          <w:p w:rsidR="00D90EE4" w:rsidRDefault="00D90EE4" w:rsidP="00F164CF">
            <w:pPr>
              <w:pStyle w:val="Footer"/>
            </w:pPr>
            <w:r>
              <w:tab/>
              <w:t xml:space="preserve">Page </w:t>
            </w:r>
            <w:r>
              <w:rPr>
                <w:b/>
                <w:bCs/>
              </w:rPr>
              <w:fldChar w:fldCharType="begin"/>
            </w:r>
            <w:r>
              <w:rPr>
                <w:b/>
                <w:bCs/>
              </w:rPr>
              <w:instrText xml:space="preserve"> PAGE  \* Arabic  \* MERGEFORMAT </w:instrText>
            </w:r>
            <w:r>
              <w:rPr>
                <w:b/>
                <w:bCs/>
              </w:rPr>
              <w:fldChar w:fldCharType="separate"/>
            </w:r>
            <w:r w:rsidR="008B29CA">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8B29CA">
              <w:rPr>
                <w:b/>
                <w:bCs/>
                <w:noProof/>
              </w:rPr>
              <w:t>6</w:t>
            </w:r>
            <w:r>
              <w:rPr>
                <w:b/>
                <w:bCs/>
              </w:rPr>
              <w:fldChar w:fldCharType="end"/>
            </w:r>
            <w:r>
              <w:rPr>
                <w:b/>
                <w:bCs/>
                <w:sz w:val="24"/>
                <w:szCs w:val="24"/>
              </w:rPr>
              <w:tab/>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6C7" w:rsidRDefault="00E746C7" w:rsidP="00C01E2C">
      <w:pPr>
        <w:spacing w:after="0"/>
      </w:pPr>
      <w:r>
        <w:separator/>
      </w:r>
    </w:p>
    <w:p w:rsidR="00E746C7" w:rsidRDefault="00E746C7"/>
    <w:p w:rsidR="00E746C7" w:rsidRDefault="00E746C7"/>
  </w:footnote>
  <w:footnote w:type="continuationSeparator" w:id="0">
    <w:p w:rsidR="00E746C7" w:rsidRDefault="00E746C7" w:rsidP="00C01E2C">
      <w:pPr>
        <w:spacing w:after="0"/>
      </w:pPr>
      <w:r>
        <w:continuationSeparator/>
      </w:r>
    </w:p>
    <w:p w:rsidR="00E746C7" w:rsidRDefault="00E746C7"/>
    <w:p w:rsidR="00E746C7" w:rsidRDefault="00E746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EE4" w:rsidRDefault="00D90EE4" w:rsidP="0092763B">
    <w:pPr>
      <w:pStyle w:val="Header"/>
      <w:jc w:val="center"/>
    </w:pPr>
    <w:r>
      <w:t>SWQD Assignment</w:t>
    </w:r>
  </w:p>
  <w:p w:rsidR="00D90EE4" w:rsidRDefault="00D90EE4" w:rsidP="00F164CF">
    <w:pPr>
      <w:pStyle w:val="Header"/>
    </w:pPr>
    <w:r>
      <w:rPr>
        <w:noProof/>
        <w:lang w:eastAsia="en-IE"/>
      </w:rPr>
      <mc:AlternateContent>
        <mc:Choice Requires="wps">
          <w:drawing>
            <wp:anchor distT="0" distB="0" distL="114300" distR="114300" simplePos="0" relativeHeight="251659264" behindDoc="0" locked="0" layoutInCell="1" allowOverlap="1" wp14:anchorId="50683268" wp14:editId="4862A622">
              <wp:simplePos x="0" y="0"/>
              <wp:positionH relativeFrom="column">
                <wp:posOffset>9525</wp:posOffset>
              </wp:positionH>
              <wp:positionV relativeFrom="paragraph">
                <wp:posOffset>93980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84022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7.4pt" to="450.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" strokecolor="#5b9bd5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D7CDA"/>
    <w:multiLevelType w:val="hybridMultilevel"/>
    <w:tmpl w:val="13809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072A0"/>
    <w:multiLevelType w:val="hybridMultilevel"/>
    <w:tmpl w:val="847CF4E2"/>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0F92189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A071F"/>
    <w:multiLevelType w:val="hybridMultilevel"/>
    <w:tmpl w:val="06600B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342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91745A"/>
    <w:multiLevelType w:val="hybridMultilevel"/>
    <w:tmpl w:val="01EC1C46"/>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6" w15:restartNumberingAfterBreak="0">
    <w:nsid w:val="27A0602C"/>
    <w:multiLevelType w:val="multilevel"/>
    <w:tmpl w:val="8A78C4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ED0E9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BC5C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73665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D118AD"/>
    <w:multiLevelType w:val="hybridMultilevel"/>
    <w:tmpl w:val="CF00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F0AA1"/>
    <w:multiLevelType w:val="hybridMultilevel"/>
    <w:tmpl w:val="FB047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C4E3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C11989"/>
    <w:multiLevelType w:val="hybridMultilevel"/>
    <w:tmpl w:val="9FDC497C"/>
    <w:lvl w:ilvl="0" w:tplc="E2600AB2">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07E4099"/>
    <w:multiLevelType w:val="hybridMultilevel"/>
    <w:tmpl w:val="C5B64DBE"/>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15" w15:restartNumberingAfterBreak="0">
    <w:nsid w:val="5D7814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366AA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A05F46"/>
    <w:multiLevelType w:val="hybridMultilevel"/>
    <w:tmpl w:val="745C6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011E8D"/>
    <w:multiLevelType w:val="hybridMultilevel"/>
    <w:tmpl w:val="9768E6E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723364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B9494B"/>
    <w:multiLevelType w:val="hybridMultilevel"/>
    <w:tmpl w:val="424A8002"/>
    <w:lvl w:ilvl="0" w:tplc="4812681E">
      <w:start w:val="1"/>
      <w:numFmt w:val="decimal"/>
      <w:lvlText w:val="%1."/>
      <w:lvlJc w:val="left"/>
      <w:pPr>
        <w:ind w:left="360" w:hanging="360"/>
      </w:pPr>
      <w:rPr>
        <w:b w:val="0"/>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1" w15:restartNumberingAfterBreak="0">
    <w:nsid w:val="7E5B2F89"/>
    <w:multiLevelType w:val="multilevel"/>
    <w:tmpl w:val="E452BE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21"/>
  </w:num>
  <w:num w:numId="3">
    <w:abstractNumId w:val="9"/>
  </w:num>
  <w:num w:numId="4">
    <w:abstractNumId w:val="2"/>
  </w:num>
  <w:num w:numId="5">
    <w:abstractNumId w:val="12"/>
  </w:num>
  <w:num w:numId="6">
    <w:abstractNumId w:val="14"/>
  </w:num>
  <w:num w:numId="7">
    <w:abstractNumId w:val="20"/>
  </w:num>
  <w:num w:numId="8">
    <w:abstractNumId w:val="5"/>
  </w:num>
  <w:num w:numId="9">
    <w:abstractNumId w:val="1"/>
  </w:num>
  <w:num w:numId="10">
    <w:abstractNumId w:val="7"/>
  </w:num>
  <w:num w:numId="11">
    <w:abstractNumId w:val="19"/>
  </w:num>
  <w:num w:numId="12">
    <w:abstractNumId w:val="16"/>
  </w:num>
  <w:num w:numId="13">
    <w:abstractNumId w:val="0"/>
  </w:num>
  <w:num w:numId="14">
    <w:abstractNumId w:val="11"/>
  </w:num>
  <w:num w:numId="15">
    <w:abstractNumId w:val="17"/>
  </w:num>
  <w:num w:numId="16">
    <w:abstractNumId w:val="3"/>
  </w:num>
  <w:num w:numId="17">
    <w:abstractNumId w:val="8"/>
  </w:num>
  <w:num w:numId="18">
    <w:abstractNumId w:val="10"/>
  </w:num>
  <w:num w:numId="19">
    <w:abstractNumId w:val="15"/>
  </w:num>
  <w:num w:numId="20">
    <w:abstractNumId w:val="4"/>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2C"/>
    <w:rsid w:val="000024DE"/>
    <w:rsid w:val="00007E85"/>
    <w:rsid w:val="000848B0"/>
    <w:rsid w:val="000C61F2"/>
    <w:rsid w:val="00110700"/>
    <w:rsid w:val="001871FA"/>
    <w:rsid w:val="00226724"/>
    <w:rsid w:val="00271689"/>
    <w:rsid w:val="00273DBD"/>
    <w:rsid w:val="0029443B"/>
    <w:rsid w:val="0030786A"/>
    <w:rsid w:val="00375C9C"/>
    <w:rsid w:val="003C16D0"/>
    <w:rsid w:val="003F13CB"/>
    <w:rsid w:val="00432C6B"/>
    <w:rsid w:val="00465024"/>
    <w:rsid w:val="004A029A"/>
    <w:rsid w:val="004A637D"/>
    <w:rsid w:val="004C1BC0"/>
    <w:rsid w:val="00515BA2"/>
    <w:rsid w:val="005C5080"/>
    <w:rsid w:val="005D7446"/>
    <w:rsid w:val="00626360"/>
    <w:rsid w:val="006961F5"/>
    <w:rsid w:val="006C34B5"/>
    <w:rsid w:val="006C4502"/>
    <w:rsid w:val="007520F0"/>
    <w:rsid w:val="007E132A"/>
    <w:rsid w:val="0082461B"/>
    <w:rsid w:val="008344C9"/>
    <w:rsid w:val="00842B10"/>
    <w:rsid w:val="00881D19"/>
    <w:rsid w:val="008B29CA"/>
    <w:rsid w:val="008D6F56"/>
    <w:rsid w:val="008E7923"/>
    <w:rsid w:val="0092763B"/>
    <w:rsid w:val="00957E95"/>
    <w:rsid w:val="00962A63"/>
    <w:rsid w:val="009928D1"/>
    <w:rsid w:val="009D4B80"/>
    <w:rsid w:val="009E22AC"/>
    <w:rsid w:val="009E7E4F"/>
    <w:rsid w:val="00A34760"/>
    <w:rsid w:val="00A95EE4"/>
    <w:rsid w:val="00B21BEA"/>
    <w:rsid w:val="00B27516"/>
    <w:rsid w:val="00B43069"/>
    <w:rsid w:val="00B47EE1"/>
    <w:rsid w:val="00C01E2C"/>
    <w:rsid w:val="00C42EC1"/>
    <w:rsid w:val="00D52642"/>
    <w:rsid w:val="00D5434C"/>
    <w:rsid w:val="00D60A51"/>
    <w:rsid w:val="00D90EE4"/>
    <w:rsid w:val="00DE27A9"/>
    <w:rsid w:val="00E052C2"/>
    <w:rsid w:val="00E62146"/>
    <w:rsid w:val="00E64861"/>
    <w:rsid w:val="00E746C7"/>
    <w:rsid w:val="00F04C50"/>
    <w:rsid w:val="00F164CF"/>
    <w:rsid w:val="00F305F1"/>
    <w:rsid w:val="00F322EE"/>
    <w:rsid w:val="00F602CF"/>
    <w:rsid w:val="00FA4E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CED81B6-AF8B-4E57-94C9-0DB8E51D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F56"/>
    <w:pPr>
      <w:spacing w:after="240" w:line="240" w:lineRule="auto"/>
    </w:pPr>
  </w:style>
  <w:style w:type="paragraph" w:styleId="Heading1">
    <w:name w:val="heading 1"/>
    <w:basedOn w:val="Normal"/>
    <w:next w:val="Normal"/>
    <w:link w:val="Heading1Char"/>
    <w:uiPriority w:val="9"/>
    <w:qFormat/>
    <w:rsid w:val="003F13CB"/>
    <w:pPr>
      <w:keepNext/>
      <w:keepLines/>
      <w:numPr>
        <w:numId w:val="2"/>
      </w:numPr>
      <w:spacing w:before="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E22AC"/>
    <w:pPr>
      <w:keepNext/>
      <w:keepLines/>
      <w:numPr>
        <w:ilvl w:val="1"/>
        <w:numId w:val="2"/>
      </w:numPr>
      <w:spacing w:before="240" w:after="120"/>
      <w:outlineLvl w:val="1"/>
    </w:pPr>
    <w:rPr>
      <w:rFonts w:asciiTheme="majorHAnsi" w:eastAsiaTheme="majorEastAsia" w:hAnsiTheme="majorHAnsi" w:cstheme="majorBidi"/>
      <w:b/>
      <w:i/>
      <w:sz w:val="24"/>
      <w:szCs w:val="26"/>
    </w:rPr>
  </w:style>
  <w:style w:type="paragraph" w:styleId="Heading3">
    <w:name w:val="heading 3"/>
    <w:basedOn w:val="Normal"/>
    <w:next w:val="Normal"/>
    <w:link w:val="Heading3Char"/>
    <w:uiPriority w:val="9"/>
    <w:unhideWhenUsed/>
    <w:qFormat/>
    <w:rsid w:val="00271689"/>
    <w:pPr>
      <w:keepNext/>
      <w:keepLines/>
      <w:numPr>
        <w:ilvl w:val="2"/>
        <w:numId w:val="2"/>
      </w:numPr>
      <w:spacing w:before="120" w:after="120"/>
      <w:outlineLvl w:val="2"/>
    </w:pPr>
    <w:rPr>
      <w:rFonts w:asciiTheme="majorHAnsi" w:eastAsiaTheme="majorEastAsia" w:hAnsiTheme="majorHAnsi" w:cstheme="majorBidi"/>
      <w:b/>
      <w:szCs w:val="24"/>
    </w:rPr>
  </w:style>
  <w:style w:type="paragraph" w:styleId="Heading4">
    <w:name w:val="heading 4"/>
    <w:basedOn w:val="Heading3"/>
    <w:next w:val="Normal"/>
    <w:link w:val="Heading4Char"/>
    <w:uiPriority w:val="9"/>
    <w:unhideWhenUsed/>
    <w:qFormat/>
    <w:rsid w:val="007520F0"/>
    <w:pPr>
      <w:numPr>
        <w:ilvl w:val="3"/>
      </w:numPr>
      <w:outlineLvl w:val="3"/>
    </w:pPr>
  </w:style>
  <w:style w:type="paragraph" w:styleId="Heading5">
    <w:name w:val="heading 5"/>
    <w:basedOn w:val="Normal"/>
    <w:next w:val="Normal"/>
    <w:link w:val="Heading5Char"/>
    <w:uiPriority w:val="9"/>
    <w:semiHidden/>
    <w:unhideWhenUsed/>
    <w:qFormat/>
    <w:rsid w:val="009E22A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2A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2A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2A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2A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E2C"/>
    <w:pPr>
      <w:tabs>
        <w:tab w:val="center" w:pos="4513"/>
        <w:tab w:val="right" w:pos="9026"/>
      </w:tabs>
      <w:spacing w:after="0"/>
    </w:pPr>
  </w:style>
  <w:style w:type="character" w:customStyle="1" w:styleId="HeaderChar">
    <w:name w:val="Header Char"/>
    <w:basedOn w:val="DefaultParagraphFont"/>
    <w:link w:val="Header"/>
    <w:uiPriority w:val="99"/>
    <w:rsid w:val="00C01E2C"/>
  </w:style>
  <w:style w:type="paragraph" w:styleId="Footer">
    <w:name w:val="footer"/>
    <w:basedOn w:val="Normal"/>
    <w:link w:val="FooterChar"/>
    <w:uiPriority w:val="99"/>
    <w:unhideWhenUsed/>
    <w:rsid w:val="00C01E2C"/>
    <w:pPr>
      <w:tabs>
        <w:tab w:val="center" w:pos="4513"/>
        <w:tab w:val="right" w:pos="9026"/>
      </w:tabs>
      <w:spacing w:after="0"/>
    </w:pPr>
  </w:style>
  <w:style w:type="character" w:customStyle="1" w:styleId="FooterChar">
    <w:name w:val="Footer Char"/>
    <w:basedOn w:val="DefaultParagraphFont"/>
    <w:link w:val="Footer"/>
    <w:uiPriority w:val="99"/>
    <w:rsid w:val="00C01E2C"/>
  </w:style>
  <w:style w:type="character" w:customStyle="1" w:styleId="Heading1Char">
    <w:name w:val="Heading 1 Char"/>
    <w:basedOn w:val="DefaultParagraphFont"/>
    <w:link w:val="Heading1"/>
    <w:uiPriority w:val="9"/>
    <w:rsid w:val="003F13CB"/>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E22AC"/>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271689"/>
    <w:rPr>
      <w:rFonts w:asciiTheme="majorHAnsi" w:eastAsiaTheme="majorEastAsia" w:hAnsiTheme="majorHAnsi" w:cstheme="majorBidi"/>
      <w:b/>
      <w:szCs w:val="24"/>
    </w:rPr>
  </w:style>
  <w:style w:type="paragraph" w:styleId="TOCHeading">
    <w:name w:val="TOC Heading"/>
    <w:basedOn w:val="Heading1"/>
    <w:next w:val="Normal"/>
    <w:uiPriority w:val="39"/>
    <w:unhideWhenUsed/>
    <w:qFormat/>
    <w:rsid w:val="00271689"/>
    <w:pPr>
      <w:spacing w:before="240" w:after="0" w:line="259" w:lineRule="auto"/>
      <w:outlineLvl w:val="9"/>
    </w:pPr>
    <w:rPr>
      <w:b w:val="0"/>
      <w:color w:val="2E74B5" w:themeColor="accent1" w:themeShade="BF"/>
      <w:sz w:val="32"/>
      <w:lang w:val="en-US"/>
    </w:rPr>
  </w:style>
  <w:style w:type="paragraph" w:styleId="Caption">
    <w:name w:val="caption"/>
    <w:basedOn w:val="Normal"/>
    <w:next w:val="Normal"/>
    <w:uiPriority w:val="35"/>
    <w:unhideWhenUsed/>
    <w:qFormat/>
    <w:rsid w:val="00271689"/>
    <w:pPr>
      <w:spacing w:after="200"/>
    </w:pPr>
    <w:rPr>
      <w:i/>
      <w:iCs/>
      <w:color w:val="44546A" w:themeColor="text2"/>
      <w:sz w:val="18"/>
      <w:szCs w:val="18"/>
    </w:rPr>
  </w:style>
  <w:style w:type="paragraph" w:styleId="ListParagraph">
    <w:name w:val="List Paragraph"/>
    <w:basedOn w:val="Normal"/>
    <w:uiPriority w:val="34"/>
    <w:qFormat/>
    <w:rsid w:val="00E64861"/>
    <w:pPr>
      <w:ind w:left="720"/>
      <w:contextualSpacing/>
    </w:pPr>
  </w:style>
  <w:style w:type="paragraph" w:styleId="TOC1">
    <w:name w:val="toc 1"/>
    <w:basedOn w:val="Normal"/>
    <w:next w:val="Normal"/>
    <w:autoRedefine/>
    <w:uiPriority w:val="39"/>
    <w:unhideWhenUsed/>
    <w:rsid w:val="00E64861"/>
    <w:pPr>
      <w:tabs>
        <w:tab w:val="right" w:leader="dot" w:pos="9016"/>
      </w:tabs>
      <w:spacing w:after="100"/>
    </w:pPr>
  </w:style>
  <w:style w:type="paragraph" w:styleId="TOC2">
    <w:name w:val="toc 2"/>
    <w:basedOn w:val="Normal"/>
    <w:next w:val="Normal"/>
    <w:autoRedefine/>
    <w:uiPriority w:val="39"/>
    <w:unhideWhenUsed/>
    <w:rsid w:val="00E64861"/>
    <w:pPr>
      <w:spacing w:after="100"/>
      <w:ind w:left="220"/>
    </w:pPr>
  </w:style>
  <w:style w:type="character" w:styleId="Hyperlink">
    <w:name w:val="Hyperlink"/>
    <w:basedOn w:val="DefaultParagraphFont"/>
    <w:uiPriority w:val="99"/>
    <w:unhideWhenUsed/>
    <w:rsid w:val="00E64861"/>
    <w:rPr>
      <w:color w:val="0563C1" w:themeColor="hyperlink"/>
      <w:u w:val="single"/>
    </w:rPr>
  </w:style>
  <w:style w:type="paragraph" w:styleId="TableofFigures">
    <w:name w:val="table of figures"/>
    <w:basedOn w:val="Normal"/>
    <w:next w:val="Normal"/>
    <w:uiPriority w:val="99"/>
    <w:unhideWhenUsed/>
    <w:rsid w:val="00E64861"/>
    <w:pPr>
      <w:spacing w:after="0"/>
    </w:pPr>
  </w:style>
  <w:style w:type="paragraph" w:customStyle="1" w:styleId="Style1">
    <w:name w:val="Style1"/>
    <w:basedOn w:val="Normal"/>
    <w:link w:val="Style1Char"/>
    <w:qFormat/>
    <w:rsid w:val="003C16D0"/>
    <w:pPr>
      <w:jc w:val="both"/>
    </w:pPr>
  </w:style>
  <w:style w:type="character" w:customStyle="1" w:styleId="Heading4Char">
    <w:name w:val="Heading 4 Char"/>
    <w:basedOn w:val="DefaultParagraphFont"/>
    <w:link w:val="Heading4"/>
    <w:uiPriority w:val="9"/>
    <w:rsid w:val="007520F0"/>
    <w:rPr>
      <w:rFonts w:asciiTheme="majorHAnsi" w:eastAsiaTheme="majorEastAsia" w:hAnsiTheme="majorHAnsi" w:cstheme="majorBidi"/>
      <w:b/>
      <w:szCs w:val="24"/>
    </w:rPr>
  </w:style>
  <w:style w:type="character" w:customStyle="1" w:styleId="Style1Char">
    <w:name w:val="Style1 Char"/>
    <w:basedOn w:val="DefaultParagraphFont"/>
    <w:link w:val="Style1"/>
    <w:rsid w:val="003C16D0"/>
  </w:style>
  <w:style w:type="character" w:customStyle="1" w:styleId="Heading5Char">
    <w:name w:val="Heading 5 Char"/>
    <w:basedOn w:val="DefaultParagraphFont"/>
    <w:link w:val="Heading5"/>
    <w:uiPriority w:val="9"/>
    <w:semiHidden/>
    <w:rsid w:val="009E22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2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2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2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2A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520F0"/>
    <w:pPr>
      <w:spacing w:after="100"/>
      <w:ind w:left="440"/>
    </w:pPr>
  </w:style>
  <w:style w:type="paragraph" w:styleId="TOC4">
    <w:name w:val="toc 4"/>
    <w:basedOn w:val="Normal"/>
    <w:next w:val="Normal"/>
    <w:autoRedefine/>
    <w:uiPriority w:val="39"/>
    <w:unhideWhenUsed/>
    <w:rsid w:val="00FA4E51"/>
    <w:pPr>
      <w:spacing w:after="100"/>
      <w:ind w:left="660"/>
    </w:pPr>
  </w:style>
  <w:style w:type="table" w:customStyle="1" w:styleId="GridTable4-Accent31">
    <w:name w:val="Grid Table 4 - Accent 31"/>
    <w:basedOn w:val="TableNormal"/>
    <w:uiPriority w:val="49"/>
    <w:rsid w:val="006263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8D6F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F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B4615-2A4E-4AB1-AEDD-745795BC5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Conor O'Mathuna</cp:lastModifiedBy>
  <cp:revision>12</cp:revision>
  <dcterms:created xsi:type="dcterms:W3CDTF">2015-12-21T16:29:00Z</dcterms:created>
  <dcterms:modified xsi:type="dcterms:W3CDTF">2015-12-21T21:25:00Z</dcterms:modified>
</cp:coreProperties>
</file>