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ÉPICAS E HISTORIAS DE USUARIO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160" w:line="360" w:lineRule="auto"/>
        <w:jc w:val="both"/>
        <w:rPr>
          <w:rFonts w:ascii="Calibri" w:cs="Calibri" w:eastAsia="Calibri" w:hAnsi="Calibri"/>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08/09/2026</w:t>
            </w:r>
          </w:p>
        </w:tc>
      </w:tr>
    </w:tbl>
    <w:p w:rsidR="00000000" w:rsidDel="00000000" w:rsidP="00000000" w:rsidRDefault="00000000" w:rsidRPr="00000000" w14:paraId="0000001A">
      <w:pPr>
        <w:pStyle w:val="Heading1"/>
        <w:rPr/>
      </w:pPr>
      <w:bookmarkStart w:colFirst="0" w:colLast="0" w:name="_pmqtjlj5ydey" w:id="1"/>
      <w:bookmarkEnd w:id="1"/>
      <w:r w:rsidDel="00000000" w:rsidR="00000000" w:rsidRPr="00000000">
        <w:rPr>
          <w:rtl w:val="0"/>
        </w:rPr>
        <w:t xml:space="preserve">Índice</w:t>
      </w:r>
    </w:p>
    <w:sdt>
      <w:sdtPr>
        <w:id w:val="-74982010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mqtjlj5ydey">
            <w:r w:rsidDel="00000000" w:rsidR="00000000" w:rsidRPr="00000000">
              <w:rPr>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mddbiixcsqk3">
            <w:r w:rsidDel="00000000" w:rsidR="00000000" w:rsidRPr="00000000">
              <w:rPr>
                <w:i w:val="0"/>
                <w:iCs w:val="0"/>
                <w:smallCaps w:val="0"/>
                <w:strike w:val="0"/>
                <w:color w:val="000000"/>
                <w:sz w:val="20"/>
                <w:szCs w:val="20"/>
                <w:u w:val="none"/>
                <w:shd w:fill="auto" w:val="clear"/>
                <w:vertAlign w:val="baseline"/>
                <w:rtl w:val="0"/>
              </w:rPr>
              <w:t xml:space="preserve">1. Epicas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tru4sdzdvlqj">
            <w:r w:rsidDel="00000000" w:rsidR="00000000" w:rsidRPr="00000000">
              <w:rPr>
                <w:i w:val="0"/>
                <w:iCs w:val="0"/>
                <w:smallCaps w:val="0"/>
                <w:strike w:val="0"/>
                <w:color w:val="000000"/>
                <w:sz w:val="20"/>
                <w:szCs w:val="20"/>
                <w:u w:val="none"/>
                <w:shd w:fill="auto" w:val="clear"/>
                <w:vertAlign w:val="baseline"/>
                <w:rtl w:val="0"/>
              </w:rPr>
              <w:t xml:space="preserve">2. Priorización de épicas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yq8x103rusm7">
            <w:r w:rsidDel="00000000" w:rsidR="00000000" w:rsidRPr="00000000">
              <w:rPr>
                <w:i w:val="0"/>
                <w:iCs w:val="0"/>
                <w:smallCaps w:val="0"/>
                <w:strike w:val="0"/>
                <w:color w:val="000000"/>
                <w:sz w:val="20"/>
                <w:szCs w:val="20"/>
                <w:u w:val="none"/>
                <w:shd w:fill="auto" w:val="clear"/>
                <w:vertAlign w:val="baseline"/>
                <w:rtl w:val="0"/>
              </w:rPr>
              <w:t xml:space="preserve">3. Definición historias de usuario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2ahztby295nn">
            <w:r w:rsidDel="00000000" w:rsidR="00000000" w:rsidRPr="00000000">
              <w:rPr>
                <w:i w:val="0"/>
                <w:iCs w:val="0"/>
                <w:smallCaps w:val="0"/>
                <w:strike w:val="0"/>
                <w:color w:val="000000"/>
                <w:sz w:val="20"/>
                <w:szCs w:val="20"/>
                <w:u w:val="none"/>
                <w:shd w:fill="auto" w:val="clear"/>
                <w:vertAlign w:val="baseline"/>
                <w:rtl w:val="0"/>
              </w:rPr>
              <w:t xml:space="preserve">3.1 Epica 1: Gestión de usuarios, roles y control de acceso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5fy9mtgnveq">
            <w:r w:rsidDel="00000000" w:rsidR="00000000" w:rsidRPr="00000000">
              <w:rPr>
                <w:i w:val="0"/>
                <w:iCs w:val="0"/>
                <w:smallCaps w:val="0"/>
                <w:strike w:val="0"/>
                <w:color w:val="000000"/>
                <w:sz w:val="20"/>
                <w:szCs w:val="20"/>
                <w:u w:val="none"/>
                <w:shd w:fill="auto" w:val="clear"/>
                <w:vertAlign w:val="baseline"/>
                <w:rtl w:val="0"/>
              </w:rPr>
              <w:t xml:space="preserve">3.1.1 Historia de usuario 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kskm74bqkslz">
            <w:r w:rsidDel="00000000" w:rsidR="00000000" w:rsidRPr="00000000">
              <w:rPr>
                <w:i w:val="0"/>
                <w:iCs w:val="0"/>
                <w:smallCaps w:val="0"/>
                <w:strike w:val="0"/>
                <w:color w:val="000000"/>
                <w:sz w:val="20"/>
                <w:szCs w:val="20"/>
                <w:u w:val="none"/>
                <w:shd w:fill="auto" w:val="clear"/>
                <w:vertAlign w:val="baseline"/>
                <w:rtl w:val="0"/>
              </w:rPr>
              <w:t xml:space="preserve">3.1.2 Historia de usuario 2</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9r1ywsypx68a">
            <w:r w:rsidDel="00000000" w:rsidR="00000000" w:rsidRPr="00000000">
              <w:rPr>
                <w:i w:val="0"/>
                <w:iCs w:val="0"/>
                <w:smallCaps w:val="0"/>
                <w:strike w:val="0"/>
                <w:color w:val="000000"/>
                <w:sz w:val="20"/>
                <w:szCs w:val="20"/>
                <w:u w:val="none"/>
                <w:shd w:fill="auto" w:val="clear"/>
                <w:vertAlign w:val="baseline"/>
                <w:rtl w:val="0"/>
              </w:rPr>
              <w:t xml:space="preserve">3.1.3 Historia de usuario 3</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zbl4uoz7v4w0">
            <w:r w:rsidDel="00000000" w:rsidR="00000000" w:rsidRPr="00000000">
              <w:rPr>
                <w:i w:val="0"/>
                <w:iCs w:val="0"/>
                <w:smallCaps w:val="0"/>
                <w:strike w:val="0"/>
                <w:color w:val="000000"/>
                <w:sz w:val="20"/>
                <w:szCs w:val="20"/>
                <w:u w:val="none"/>
                <w:shd w:fill="auto" w:val="clear"/>
                <w:vertAlign w:val="baseline"/>
                <w:rtl w:val="0"/>
              </w:rPr>
              <w:t xml:space="preserve">3.1.4 Historia de usuario 4</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vnrz635xbnxp">
            <w:r w:rsidDel="00000000" w:rsidR="00000000" w:rsidRPr="00000000">
              <w:rPr>
                <w:i w:val="0"/>
                <w:iCs w:val="0"/>
                <w:smallCaps w:val="0"/>
                <w:strike w:val="0"/>
                <w:color w:val="000000"/>
                <w:sz w:val="20"/>
                <w:szCs w:val="20"/>
                <w:u w:val="none"/>
                <w:shd w:fill="auto" w:val="clear"/>
                <w:vertAlign w:val="baseline"/>
                <w:rtl w:val="0"/>
              </w:rPr>
              <w:t xml:space="preserve">3.2 Épica 2: Trazabilidad y seguimiento del ciclo de cajas quirúrgicas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4qht7v4iq0mv">
            <w:r w:rsidDel="00000000" w:rsidR="00000000" w:rsidRPr="00000000">
              <w:rPr>
                <w:i w:val="0"/>
                <w:iCs w:val="0"/>
                <w:smallCaps w:val="0"/>
                <w:strike w:val="0"/>
                <w:color w:val="000000"/>
                <w:sz w:val="20"/>
                <w:szCs w:val="20"/>
                <w:u w:val="none"/>
                <w:shd w:fill="auto" w:val="clear"/>
                <w:vertAlign w:val="baseline"/>
                <w:rtl w:val="0"/>
              </w:rPr>
              <w:t xml:space="preserve">3.2.1 Historia de usuario 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9kpzw9fqpqxl">
            <w:r w:rsidDel="00000000" w:rsidR="00000000" w:rsidRPr="00000000">
              <w:rPr>
                <w:i w:val="0"/>
                <w:iCs w:val="0"/>
                <w:smallCaps w:val="0"/>
                <w:strike w:val="0"/>
                <w:color w:val="000000"/>
                <w:sz w:val="20"/>
                <w:szCs w:val="20"/>
                <w:u w:val="none"/>
                <w:shd w:fill="auto" w:val="clear"/>
                <w:vertAlign w:val="baseline"/>
                <w:rtl w:val="0"/>
              </w:rPr>
              <w:t xml:space="preserve">3.2.2 Historia de usuario 2</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sknsw7r7of6">
            <w:r w:rsidDel="00000000" w:rsidR="00000000" w:rsidRPr="00000000">
              <w:rPr>
                <w:i w:val="0"/>
                <w:iCs w:val="0"/>
                <w:smallCaps w:val="0"/>
                <w:strike w:val="0"/>
                <w:color w:val="000000"/>
                <w:sz w:val="20"/>
                <w:szCs w:val="20"/>
                <w:u w:val="none"/>
                <w:shd w:fill="auto" w:val="clear"/>
                <w:vertAlign w:val="baseline"/>
                <w:rtl w:val="0"/>
              </w:rPr>
              <w:t xml:space="preserve">3.2.3 Historia de usuario 3</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jcnzxpc7dsx6">
            <w:r w:rsidDel="00000000" w:rsidR="00000000" w:rsidRPr="00000000">
              <w:rPr>
                <w:i w:val="0"/>
                <w:iCs w:val="0"/>
                <w:smallCaps w:val="0"/>
                <w:strike w:val="0"/>
                <w:color w:val="000000"/>
                <w:sz w:val="20"/>
                <w:szCs w:val="20"/>
                <w:u w:val="none"/>
                <w:shd w:fill="auto" w:val="clear"/>
                <w:vertAlign w:val="baseline"/>
                <w:rtl w:val="0"/>
              </w:rPr>
              <w:t xml:space="preserve">3.2.4 Historia de usuario 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y5xramcm2a72">
            <w:r w:rsidDel="00000000" w:rsidR="00000000" w:rsidRPr="00000000">
              <w:rPr>
                <w:i w:val="0"/>
                <w:iCs w:val="0"/>
                <w:smallCaps w:val="0"/>
                <w:strike w:val="0"/>
                <w:color w:val="000000"/>
                <w:sz w:val="20"/>
                <w:szCs w:val="20"/>
                <w:u w:val="none"/>
                <w:shd w:fill="auto" w:val="clear"/>
                <w:vertAlign w:val="baseline"/>
                <w:rtl w:val="0"/>
              </w:rPr>
              <w:t xml:space="preserve">3.3 Épica 3: Gestión de inventario de insumos y material de armado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2fv7q9racabh">
            <w:r w:rsidDel="00000000" w:rsidR="00000000" w:rsidRPr="00000000">
              <w:rPr>
                <w:i w:val="0"/>
                <w:iCs w:val="0"/>
                <w:smallCaps w:val="0"/>
                <w:strike w:val="0"/>
                <w:color w:val="000000"/>
                <w:sz w:val="20"/>
                <w:szCs w:val="20"/>
                <w:u w:val="none"/>
                <w:shd w:fill="auto" w:val="clear"/>
                <w:vertAlign w:val="baseline"/>
                <w:rtl w:val="0"/>
              </w:rPr>
              <w:t xml:space="preserve">3.3.1 Historia de usuario 1</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2aj0gyupfa4d">
            <w:r w:rsidDel="00000000" w:rsidR="00000000" w:rsidRPr="00000000">
              <w:rPr>
                <w:i w:val="0"/>
                <w:iCs w:val="0"/>
                <w:smallCaps w:val="0"/>
                <w:strike w:val="0"/>
                <w:color w:val="000000"/>
                <w:sz w:val="20"/>
                <w:szCs w:val="20"/>
                <w:u w:val="none"/>
                <w:shd w:fill="auto" w:val="clear"/>
                <w:vertAlign w:val="baseline"/>
                <w:rtl w:val="0"/>
              </w:rPr>
              <w:t xml:space="preserve">3.3.2 Historia de usuario 2</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ypt8tl8qb25g">
            <w:r w:rsidDel="00000000" w:rsidR="00000000" w:rsidRPr="00000000">
              <w:rPr>
                <w:i w:val="0"/>
                <w:iCs w:val="0"/>
                <w:smallCaps w:val="0"/>
                <w:strike w:val="0"/>
                <w:color w:val="000000"/>
                <w:sz w:val="20"/>
                <w:szCs w:val="20"/>
                <w:u w:val="none"/>
                <w:shd w:fill="auto" w:val="clear"/>
                <w:vertAlign w:val="baseline"/>
                <w:rtl w:val="0"/>
              </w:rPr>
              <w:t xml:space="preserve">3.3.3 Historia de usuario 3</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1pt3w8vztet">
            <w:r w:rsidDel="00000000" w:rsidR="00000000" w:rsidRPr="00000000">
              <w:rPr>
                <w:i w:val="0"/>
                <w:iCs w:val="0"/>
                <w:smallCaps w:val="0"/>
                <w:strike w:val="0"/>
                <w:color w:val="000000"/>
                <w:sz w:val="20"/>
                <w:szCs w:val="20"/>
                <w:u w:val="none"/>
                <w:shd w:fill="auto" w:val="clear"/>
                <w:vertAlign w:val="baseline"/>
                <w:rtl w:val="0"/>
              </w:rPr>
              <w:t xml:space="preserve">3.3.3 Historia de usuario 4</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fh9628dtzc2s">
            <w:r w:rsidDel="00000000" w:rsidR="00000000" w:rsidRPr="00000000">
              <w:rPr>
                <w:i w:val="0"/>
                <w:iCs w:val="0"/>
                <w:smallCaps w:val="0"/>
                <w:strike w:val="0"/>
                <w:color w:val="000000"/>
                <w:sz w:val="20"/>
                <w:szCs w:val="20"/>
                <w:u w:val="none"/>
                <w:shd w:fill="auto" w:val="clear"/>
                <w:vertAlign w:val="baseline"/>
                <w:rtl w:val="0"/>
              </w:rPr>
              <w:t xml:space="preserve">3.4 Épica 4: Catálogo digital y fichas técnicas visuales de cajas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qpy8o6mk311">
            <w:r w:rsidDel="00000000" w:rsidR="00000000" w:rsidRPr="00000000">
              <w:rPr>
                <w:i w:val="0"/>
                <w:iCs w:val="0"/>
                <w:smallCaps w:val="0"/>
                <w:strike w:val="0"/>
                <w:color w:val="000000"/>
                <w:sz w:val="20"/>
                <w:szCs w:val="20"/>
                <w:u w:val="none"/>
                <w:shd w:fill="auto" w:val="clear"/>
                <w:vertAlign w:val="baseline"/>
                <w:rtl w:val="0"/>
              </w:rPr>
              <w:t xml:space="preserve">3.4.1 Historia de usuario 1</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81icz75mi68l">
            <w:r w:rsidDel="00000000" w:rsidR="00000000" w:rsidRPr="00000000">
              <w:rPr>
                <w:i w:val="0"/>
                <w:iCs w:val="0"/>
                <w:smallCaps w:val="0"/>
                <w:strike w:val="0"/>
                <w:color w:val="000000"/>
                <w:sz w:val="20"/>
                <w:szCs w:val="20"/>
                <w:u w:val="none"/>
                <w:shd w:fill="auto" w:val="clear"/>
                <w:vertAlign w:val="baseline"/>
                <w:rtl w:val="0"/>
              </w:rPr>
              <w:t xml:space="preserve">3.4.2 Historia de usuario 2</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g7qou26jcj6">
            <w:r w:rsidDel="00000000" w:rsidR="00000000" w:rsidRPr="00000000">
              <w:rPr>
                <w:i w:val="0"/>
                <w:iCs w:val="0"/>
                <w:smallCaps w:val="0"/>
                <w:strike w:val="0"/>
                <w:color w:val="000000"/>
                <w:sz w:val="20"/>
                <w:szCs w:val="20"/>
                <w:u w:val="none"/>
                <w:shd w:fill="auto" w:val="clear"/>
                <w:vertAlign w:val="baseline"/>
                <w:rtl w:val="0"/>
              </w:rPr>
              <w:t xml:space="preserve">3.4.3 Historia de usuario 3</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sg7lo7sqecyi">
            <w:r w:rsidDel="00000000" w:rsidR="00000000" w:rsidRPr="00000000">
              <w:rPr>
                <w:i w:val="0"/>
                <w:iCs w:val="0"/>
                <w:smallCaps w:val="0"/>
                <w:strike w:val="0"/>
                <w:color w:val="000000"/>
                <w:sz w:val="20"/>
                <w:szCs w:val="20"/>
                <w:u w:val="none"/>
                <w:shd w:fill="auto" w:val="clear"/>
                <w:vertAlign w:val="baseline"/>
                <w:rtl w:val="0"/>
              </w:rPr>
              <w:t xml:space="preserve">3.5 Épica 5: Gestión de custodia, entregas y firmas de responsabilidad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4vebijj7uc0e">
            <w:r w:rsidDel="00000000" w:rsidR="00000000" w:rsidRPr="00000000">
              <w:rPr>
                <w:i w:val="0"/>
                <w:iCs w:val="0"/>
                <w:smallCaps w:val="0"/>
                <w:strike w:val="0"/>
                <w:color w:val="000000"/>
                <w:sz w:val="20"/>
                <w:szCs w:val="20"/>
                <w:u w:val="none"/>
                <w:shd w:fill="auto" w:val="clear"/>
                <w:vertAlign w:val="baseline"/>
                <w:rtl w:val="0"/>
              </w:rPr>
              <w:t xml:space="preserve">3.5.1 Historia de usuario 1</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ngyky2o50t96">
            <w:r w:rsidDel="00000000" w:rsidR="00000000" w:rsidRPr="00000000">
              <w:rPr>
                <w:i w:val="0"/>
                <w:iCs w:val="0"/>
                <w:smallCaps w:val="0"/>
                <w:strike w:val="0"/>
                <w:color w:val="000000"/>
                <w:sz w:val="20"/>
                <w:szCs w:val="20"/>
                <w:u w:val="none"/>
                <w:shd w:fill="auto" w:val="clear"/>
                <w:vertAlign w:val="baseline"/>
                <w:rtl w:val="0"/>
              </w:rPr>
              <w:t xml:space="preserve">3.5.2 Historia de usuario 2</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erojnhtx5ou1">
            <w:r w:rsidDel="00000000" w:rsidR="00000000" w:rsidRPr="00000000">
              <w:rPr>
                <w:i w:val="0"/>
                <w:iCs w:val="0"/>
                <w:smallCaps w:val="0"/>
                <w:strike w:val="0"/>
                <w:color w:val="000000"/>
                <w:sz w:val="20"/>
                <w:szCs w:val="20"/>
                <w:u w:val="none"/>
                <w:shd w:fill="auto" w:val="clear"/>
                <w:vertAlign w:val="baseline"/>
                <w:rtl w:val="0"/>
              </w:rPr>
              <w:t xml:space="preserve">3.6 Épica 6: Reportes y estadísticas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komeq0rpcq8n">
            <w:r w:rsidDel="00000000" w:rsidR="00000000" w:rsidRPr="00000000">
              <w:rPr>
                <w:i w:val="0"/>
                <w:iCs w:val="0"/>
                <w:smallCaps w:val="0"/>
                <w:strike w:val="0"/>
                <w:color w:val="000000"/>
                <w:sz w:val="20"/>
                <w:szCs w:val="20"/>
                <w:u w:val="none"/>
                <w:shd w:fill="auto" w:val="clear"/>
                <w:vertAlign w:val="baseline"/>
                <w:rtl w:val="0"/>
              </w:rPr>
              <w:t xml:space="preserve">3.6.1 Historia de usuario 1</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160" w:line="360" w:lineRule="auto"/>
            <w:ind w:left="720" w:firstLine="0"/>
            <w:rPr>
              <w:i w:val="0"/>
              <w:iCs w:val="0"/>
              <w:smallCaps w:val="0"/>
              <w:strike w:val="0"/>
              <w:color w:val="000000"/>
              <w:sz w:val="20"/>
              <w:szCs w:val="20"/>
              <w:u w:val="none"/>
              <w:shd w:fill="auto" w:val="clear"/>
              <w:vertAlign w:val="baseline"/>
            </w:rPr>
          </w:pPr>
          <w:hyperlink w:anchor="_oxypixcrrqnr">
            <w:r w:rsidDel="00000000" w:rsidR="00000000" w:rsidRPr="00000000">
              <w:rPr>
                <w:i w:val="0"/>
                <w:iCs w:val="0"/>
                <w:smallCaps w:val="0"/>
                <w:strike w:val="0"/>
                <w:color w:val="000000"/>
                <w:sz w:val="20"/>
                <w:szCs w:val="20"/>
                <w:u w:val="none"/>
                <w:shd w:fill="auto" w:val="clear"/>
                <w:vertAlign w:val="baseline"/>
                <w:rtl w:val="0"/>
              </w:rPr>
              <w:t xml:space="preserve">3.6.2 Historia de usuario 2</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160" w:line="360" w:lineRule="auto"/>
            <w:rPr>
              <w:i w:val="0"/>
              <w:iCs w:val="0"/>
              <w:smallCaps w:val="0"/>
              <w:strike w:val="0"/>
              <w:color w:val="000000"/>
              <w:sz w:val="20"/>
              <w:szCs w:val="20"/>
              <w:u w:val="none"/>
              <w:shd w:fill="auto" w:val="clear"/>
              <w:vertAlign w:val="baseline"/>
            </w:rPr>
          </w:pPr>
          <w:hyperlink w:anchor="_6c5szzlnarqm">
            <w:r w:rsidDel="00000000" w:rsidR="00000000" w:rsidRPr="00000000">
              <w:rPr>
                <w:i w:val="0"/>
                <w:iCs w:val="0"/>
                <w:smallCaps w:val="0"/>
                <w:strike w:val="0"/>
                <w:color w:val="000000"/>
                <w:sz w:val="20"/>
                <w:szCs w:val="20"/>
                <w:u w:val="none"/>
                <w:shd w:fill="auto" w:val="clear"/>
                <w:vertAlign w:val="baseline"/>
                <w:rtl w:val="0"/>
              </w:rPr>
              <w:t xml:space="preserve">4. Anexos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160" w:line="360" w:lineRule="auto"/>
            <w:ind w:left="360" w:firstLine="0"/>
            <w:rPr>
              <w:i w:val="0"/>
              <w:iCs w:val="0"/>
              <w:smallCaps w:val="0"/>
              <w:strike w:val="0"/>
              <w:color w:val="000000"/>
              <w:sz w:val="20"/>
              <w:szCs w:val="20"/>
              <w:u w:val="none"/>
              <w:shd w:fill="auto" w:val="clear"/>
              <w:vertAlign w:val="baseline"/>
            </w:rPr>
          </w:pPr>
          <w:hyperlink w:anchor="_u99dhacmdewk">
            <w:r w:rsidDel="00000000" w:rsidR="00000000" w:rsidRPr="00000000">
              <w:rPr>
                <w:i w:val="0"/>
                <w:iCs w:val="0"/>
                <w:smallCaps w:val="0"/>
                <w:strike w:val="0"/>
                <w:color w:val="000000"/>
                <w:sz w:val="20"/>
                <w:szCs w:val="20"/>
                <w:u w:val="none"/>
                <w:shd w:fill="auto" w:val="clear"/>
                <w:vertAlign w:val="baseline"/>
                <w:rtl w:val="0"/>
              </w:rPr>
              <w:t xml:space="preserve">4.1 Historias de usuario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pageBreakBefore w:val="1"/>
        <w:spacing w:line="360" w:lineRule="auto"/>
        <w:rPr/>
      </w:pPr>
      <w:bookmarkStart w:colFirst="0" w:colLast="0" w:name="_mddbiixcsqk3" w:id="2"/>
      <w:bookmarkEnd w:id="2"/>
      <w:r w:rsidDel="00000000" w:rsidR="00000000" w:rsidRPr="00000000">
        <w:rPr>
          <w:rtl w:val="0"/>
        </w:rPr>
        <w:t xml:space="preserve">1. Epicas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740"/>
        <w:tblGridChange w:id="0">
          <w:tblGrid>
            <w:gridCol w:w="126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Épica</w:t>
            </w:r>
          </w:p>
        </w:tc>
      </w:tr>
      <w:tr>
        <w:trPr>
          <w:cantSplit w:val="0"/>
          <w:trHeight w:val="19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usuarios, roles y control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Trazabilidad y seguimiento del ciclo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inventario de insumos y materiales de armado</w:t>
            </w:r>
          </w:p>
        </w:tc>
      </w:tr>
      <w:tr>
        <w:trPr>
          <w:cantSplit w:val="0"/>
          <w:trHeight w:val="5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Catálogo digital y fichas técnicas visuales de cajas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Gestión de custodia, entregas y firmas de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Reportes y estadísticas</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pageBreakBefore w:val="0"/>
        <w:spacing w:line="360" w:lineRule="auto"/>
        <w:rPr/>
      </w:pPr>
      <w:bookmarkStart w:colFirst="0" w:colLast="0" w:name="_tru4sdzdvlqj" w:id="3"/>
      <w:bookmarkEnd w:id="3"/>
      <w:r w:rsidDel="00000000" w:rsidR="00000000" w:rsidRPr="00000000">
        <w:rPr>
          <w:rtl w:val="0"/>
        </w:rPr>
        <w:t xml:space="preserve">2. Priorización de épicas </w:t>
      </w:r>
    </w:p>
    <w:p w:rsidR="00000000" w:rsidDel="00000000" w:rsidP="00000000" w:rsidRDefault="00000000" w:rsidRPr="00000000" w14:paraId="0000004C">
      <w:pPr>
        <w:rPr/>
      </w:pPr>
      <w:r w:rsidDel="00000000" w:rsidR="00000000" w:rsidRPr="00000000">
        <w:rPr>
          <w:rtl w:val="0"/>
        </w:rPr>
        <w:t xml:space="preserve">Para priorizar las épicas del proyecto se utilizó la técnica moscow, la cual permite clasificar los elementos según su nivel de importancia y necesidad dentro de la solución. Para esta priorización se consideró principalmente su aporte al objetivo general del proyecto, su relación con la problemática identificada y su importancia para el funcionamiento del MVP. </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Must</w:t>
      </w:r>
      <w:r w:rsidDel="00000000" w:rsidR="00000000" w:rsidRPr="00000000">
        <w:rPr>
          <w:rtl w:val="0"/>
        </w:rPr>
        <w:t xml:space="preserve"> corresponden a aquellas funcionalidades consideradas indispensables para que la solución pueda cumplir con su propósito principal.</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Should</w:t>
      </w:r>
      <w:r w:rsidDel="00000000" w:rsidR="00000000" w:rsidRPr="00000000">
        <w:rPr>
          <w:rtl w:val="0"/>
        </w:rPr>
        <w:t xml:space="preserve"> corresponden a funcionalidades importantes que aportan valor significativo al sistema, pero que no son indispensables para que el MVP cumpla su función principal.</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Could</w:t>
      </w:r>
      <w:r w:rsidDel="00000000" w:rsidR="00000000" w:rsidRPr="00000000">
        <w:rPr>
          <w:rtl w:val="0"/>
        </w:rPr>
        <w:t xml:space="preserve"> corresponden a una funcionalidad complementaria que aporta valor al sistema, pero cuya implementación puede postergarse en caso de existir restricciones de tiempo o recursos.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Las épicas clasificadas como </w:t>
      </w:r>
      <w:r w:rsidDel="00000000" w:rsidR="00000000" w:rsidRPr="00000000">
        <w:rPr>
          <w:b w:val="1"/>
          <w:bCs w:val="1"/>
          <w:rtl w:val="0"/>
        </w:rPr>
        <w:t xml:space="preserve">Won’t</w:t>
      </w:r>
      <w:r w:rsidDel="00000000" w:rsidR="00000000" w:rsidRPr="00000000">
        <w:rPr>
          <w:rtl w:val="0"/>
        </w:rPr>
        <w:t xml:space="preserve"> corresponden a funcionalidades que no serán consideradas dentro del alcance actual del MVP. Esto no implica que sean funcionalidades descartadas de forma definitiva, sino que su implementación se deja fuera de la versión actual debido a su menor prioridad, pudiendo ser evaluada en futuras versiones del sistema.</w:t>
      </w:r>
    </w:p>
    <w:p w:rsidR="00000000" w:rsidDel="00000000" w:rsidP="00000000" w:rsidRDefault="00000000" w:rsidRPr="00000000" w14:paraId="00000051">
      <w:pPr>
        <w:spacing w:before="0" w:lineRule="auto"/>
        <w:ind w:left="0" w:firstLine="0"/>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625"/>
        <w:gridCol w:w="2325"/>
        <w:tblGridChange w:id="0">
          <w:tblGrid>
            <w:gridCol w:w="1065"/>
            <w:gridCol w:w="5625"/>
            <w:gridCol w:w="23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before="0" w:line="360" w:lineRule="auto"/>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before="0" w:line="360" w:lineRule="auto"/>
              <w:jc w:val="center"/>
              <w:rPr>
                <w:b w:val="1"/>
                <w:bCs w:val="1"/>
              </w:rPr>
            </w:pPr>
            <w:r w:rsidDel="00000000" w:rsidR="00000000" w:rsidRPr="00000000">
              <w:rPr>
                <w:b w:val="1"/>
                <w:bCs w:val="1"/>
                <w:rtl w:val="0"/>
              </w:rPr>
              <w:t xml:space="preserve">Épica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before="0" w:line="360" w:lineRule="auto"/>
              <w:jc w:val="center"/>
              <w:rPr>
                <w:b w:val="1"/>
                <w:bCs w:val="1"/>
              </w:rPr>
            </w:pPr>
            <w:r w:rsidDel="00000000" w:rsidR="00000000" w:rsidRPr="00000000">
              <w:rPr>
                <w:b w:val="1"/>
                <w:bCs w:val="1"/>
                <w:rtl w:val="0"/>
              </w:rPr>
              <w:t xml:space="preserve">Priorización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before="0" w:line="360" w:lineRule="auto"/>
              <w:jc w:val="center"/>
              <w:rPr/>
            </w:pPr>
            <w:r w:rsidDel="00000000" w:rsidR="00000000" w:rsidRPr="00000000">
              <w:rPr>
                <w:rtl w:val="0"/>
              </w:rPr>
              <w:t xml:space="preserve">EP-01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before="0" w:line="360" w:lineRule="auto"/>
              <w:jc w:val="left"/>
              <w:rPr/>
            </w:pPr>
            <w:r w:rsidDel="00000000" w:rsidR="00000000" w:rsidRPr="00000000">
              <w:rPr>
                <w:rtl w:val="0"/>
              </w:rPr>
              <w:t xml:space="preserve">Gestión de usuarios, roles y control de acceso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before="0" w:line="360" w:lineRule="auto"/>
              <w:jc w:val="center"/>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before="0" w:line="360" w:lineRule="auto"/>
              <w:jc w:val="center"/>
              <w:rPr/>
            </w:pPr>
            <w:r w:rsidDel="00000000" w:rsidR="00000000" w:rsidRPr="00000000">
              <w:rPr>
                <w:rtl w:val="0"/>
              </w:rPr>
              <w:t xml:space="preserve">EP-02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before="0" w:line="360" w:lineRule="auto"/>
              <w:jc w:val="left"/>
              <w:rPr/>
            </w:pPr>
            <w:r w:rsidDel="00000000" w:rsidR="00000000" w:rsidRPr="00000000">
              <w:rPr>
                <w:rtl w:val="0"/>
              </w:rPr>
              <w:t xml:space="preserve">Trazabilidad y seguimiento del ciclo de cajas quirúrgicas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before="0" w:line="360" w:lineRule="auto"/>
              <w:jc w:val="center"/>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before="0" w:line="360" w:lineRule="auto"/>
              <w:jc w:val="center"/>
              <w:rPr/>
            </w:pPr>
            <w:r w:rsidDel="00000000" w:rsidR="00000000" w:rsidRPr="00000000">
              <w:rPr>
                <w:rtl w:val="0"/>
              </w:rPr>
              <w:t xml:space="preserve">EP-03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before="0" w:line="360" w:lineRule="auto"/>
              <w:jc w:val="left"/>
              <w:rPr/>
            </w:pPr>
            <w:r w:rsidDel="00000000" w:rsidR="00000000" w:rsidRPr="00000000">
              <w:rPr>
                <w:rtl w:val="0"/>
              </w:rPr>
              <w:t xml:space="preserve">Gestión de inventario de insumos y material de armado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before="0" w:line="360" w:lineRule="auto"/>
              <w:jc w:val="center"/>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before="0" w:line="360" w:lineRule="auto"/>
              <w:jc w:val="center"/>
              <w:rPr/>
            </w:pPr>
            <w:r w:rsidDel="00000000" w:rsidR="00000000" w:rsidRPr="00000000">
              <w:rPr>
                <w:rtl w:val="0"/>
              </w:rPr>
              <w:t xml:space="preserve">EP-04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before="0" w:line="360" w:lineRule="auto"/>
              <w:jc w:val="left"/>
              <w:rPr/>
            </w:pPr>
            <w:r w:rsidDel="00000000" w:rsidR="00000000" w:rsidRPr="00000000">
              <w:rPr>
                <w:rtl w:val="0"/>
              </w:rPr>
              <w:t xml:space="preserve">Catálogo digital y fichas técnicas visuales de cajas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before="0" w:line="360" w:lineRule="auto"/>
              <w:jc w:val="center"/>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before="0" w:line="360" w:lineRule="auto"/>
              <w:jc w:val="center"/>
              <w:rPr/>
            </w:pPr>
            <w:r w:rsidDel="00000000" w:rsidR="00000000" w:rsidRPr="00000000">
              <w:rPr>
                <w:rtl w:val="0"/>
              </w:rPr>
              <w:t xml:space="preserve">EP-05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before="0" w:line="360" w:lineRule="auto"/>
              <w:jc w:val="left"/>
              <w:rPr/>
            </w:pPr>
            <w:r w:rsidDel="00000000" w:rsidR="00000000" w:rsidRPr="00000000">
              <w:rPr>
                <w:rtl w:val="0"/>
              </w:rPr>
              <w:t xml:space="preserve">Registro de custodia, entregas y firmas de responsabilidad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before="0" w:line="360" w:lineRule="auto"/>
              <w:jc w:val="center"/>
              <w:rPr/>
            </w:pPr>
            <w:r w:rsidDel="00000000" w:rsidR="00000000" w:rsidRPr="00000000">
              <w:rPr>
                <w:rtl w:val="0"/>
              </w:rPr>
              <w:t xml:space="preserve">Should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360" w:lineRule="auto"/>
              <w:jc w:val="center"/>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360" w:lineRule="auto"/>
              <w:jc w:val="left"/>
              <w:rPr/>
            </w:pPr>
            <w:r w:rsidDel="00000000" w:rsidR="00000000" w:rsidRPr="00000000">
              <w:rPr>
                <w:rtl w:val="0"/>
              </w:rPr>
              <w:t xml:space="preserve">Reportes y estadísticas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before="0" w:line="360" w:lineRule="auto"/>
              <w:jc w:val="center"/>
              <w:rPr/>
            </w:pPr>
            <w:r w:rsidDel="00000000" w:rsidR="00000000" w:rsidRPr="00000000">
              <w:rPr>
                <w:rtl w:val="0"/>
              </w:rPr>
              <w:t xml:space="preserve">Could </w:t>
            </w:r>
          </w:p>
        </w:tc>
      </w:tr>
    </w:tbl>
    <w:p w:rsidR="00000000" w:rsidDel="00000000" w:rsidP="00000000" w:rsidRDefault="00000000" w:rsidRPr="00000000" w14:paraId="00000067">
      <w:pPr>
        <w:pStyle w:val="Heading1"/>
        <w:pageBreakBefore w:val="0"/>
        <w:spacing w:before="0" w:lineRule="auto"/>
        <w:rPr/>
      </w:pPr>
      <w:bookmarkStart w:colFirst="0" w:colLast="0" w:name="_7m6thnb0enh4" w:id="4"/>
      <w:bookmarkEnd w:id="4"/>
      <w:r w:rsidDel="00000000" w:rsidR="00000000" w:rsidRPr="00000000">
        <w:rPr>
          <w:rtl w:val="0"/>
        </w:rPr>
      </w:r>
    </w:p>
    <w:p w:rsidR="00000000" w:rsidDel="00000000" w:rsidP="00000000" w:rsidRDefault="00000000" w:rsidRPr="00000000" w14:paraId="00000068">
      <w:pPr>
        <w:pStyle w:val="Heading1"/>
        <w:pageBreakBefore w:val="0"/>
        <w:spacing w:before="0" w:line="360" w:lineRule="auto"/>
        <w:rPr/>
      </w:pPr>
      <w:bookmarkStart w:colFirst="0" w:colLast="0" w:name="_yq8x103rusm7" w:id="5"/>
      <w:bookmarkEnd w:id="5"/>
      <w:r w:rsidDel="00000000" w:rsidR="00000000" w:rsidRPr="00000000">
        <w:rPr>
          <w:rtl w:val="0"/>
        </w:rPr>
        <w:t xml:space="preserve">3. Definición historias de usuario</w:t>
      </w:r>
    </w:p>
    <w:p w:rsidR="00000000" w:rsidDel="00000000" w:rsidP="00000000" w:rsidRDefault="00000000" w:rsidRPr="00000000" w14:paraId="00000069">
      <w:pPr>
        <w:pStyle w:val="Heading2"/>
        <w:pageBreakBefore w:val="0"/>
        <w:spacing w:before="0" w:line="360" w:lineRule="auto"/>
        <w:jc w:val="left"/>
        <w:rPr/>
      </w:pPr>
      <w:bookmarkStart w:colFirst="0" w:colLast="0" w:name="_2ahztby295nn" w:id="6"/>
      <w:bookmarkEnd w:id="6"/>
      <w:r w:rsidDel="00000000" w:rsidR="00000000" w:rsidRPr="00000000">
        <w:rPr>
          <w:rtl w:val="0"/>
        </w:rPr>
        <w:t xml:space="preserve">3.1 Epica 1: Gestión de usuarios, roles y control de acceso</w:t>
      </w:r>
    </w:p>
    <w:p w:rsidR="00000000" w:rsidDel="00000000" w:rsidP="00000000" w:rsidRDefault="00000000" w:rsidRPr="00000000" w14:paraId="0000006A">
      <w:pPr>
        <w:pStyle w:val="Heading3"/>
        <w:rPr/>
      </w:pPr>
      <w:bookmarkStart w:colFirst="0" w:colLast="0" w:name="_n5fy9mtgnveq" w:id="7"/>
      <w:bookmarkEnd w:id="7"/>
      <w:r w:rsidDel="00000000" w:rsidR="00000000" w:rsidRPr="00000000">
        <w:rPr>
          <w:rtl w:val="0"/>
        </w:rPr>
        <w:t xml:space="preserve">3.1.1 Historia de usuario 1</w:t>
      </w:r>
    </w:p>
    <w:p w:rsidR="00000000" w:rsidDel="00000000" w:rsidP="00000000" w:rsidRDefault="00000000" w:rsidRPr="00000000" w14:paraId="0000006B">
      <w:pPr>
        <w:spacing w:after="200" w:before="0" w:line="276" w:lineRule="auto"/>
        <w:jc w:val="left"/>
        <w:rPr/>
      </w:pPr>
      <w:r w:rsidDel="00000000" w:rsidR="00000000" w:rsidRPr="00000000">
        <w:rPr/>
        <w:drawing>
          <wp:inline distB="114300" distT="114300" distL="114300" distR="114300">
            <wp:extent cx="5731200" cy="1104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bookmarkStart w:colFirst="0" w:colLast="0" w:name="_kskm74bqkslz" w:id="8"/>
      <w:bookmarkEnd w:id="8"/>
      <w:r w:rsidDel="00000000" w:rsidR="00000000" w:rsidRPr="00000000">
        <w:rPr>
          <w:rtl w:val="0"/>
        </w:rPr>
        <w:t xml:space="preserve">3.1.2 Historia de usuario 2</w:t>
      </w:r>
    </w:p>
    <w:p w:rsidR="00000000" w:rsidDel="00000000" w:rsidP="00000000" w:rsidRDefault="00000000" w:rsidRPr="00000000" w14:paraId="0000006D">
      <w:pPr>
        <w:spacing w:after="200" w:before="0" w:line="276" w:lineRule="auto"/>
        <w:jc w:val="left"/>
        <w:rPr/>
      </w:pPr>
      <w:r w:rsidDel="00000000" w:rsidR="00000000" w:rsidRPr="00000000">
        <w:rPr/>
        <w:drawing>
          <wp:inline distB="114300" distT="114300" distL="114300" distR="114300">
            <wp:extent cx="5731200" cy="12192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rPr/>
      </w:pPr>
      <w:bookmarkStart w:colFirst="0" w:colLast="0" w:name="_9r1ywsypx68a" w:id="9"/>
      <w:bookmarkEnd w:id="9"/>
      <w:r w:rsidDel="00000000" w:rsidR="00000000" w:rsidRPr="00000000">
        <w:rPr>
          <w:rtl w:val="0"/>
        </w:rPr>
        <w:t xml:space="preserve">3.1.3 Historia de usuario 3</w:t>
      </w:r>
    </w:p>
    <w:p w:rsidR="00000000" w:rsidDel="00000000" w:rsidP="00000000" w:rsidRDefault="00000000" w:rsidRPr="00000000" w14:paraId="0000006F">
      <w:pPr>
        <w:spacing w:after="200" w:before="0" w:line="276" w:lineRule="auto"/>
        <w:jc w:val="left"/>
        <w:rPr/>
      </w:pPr>
      <w:r w:rsidDel="00000000" w:rsidR="00000000" w:rsidRPr="00000000">
        <w:rPr/>
        <w:drawing>
          <wp:inline distB="114300" distT="114300" distL="114300" distR="114300">
            <wp:extent cx="5731200" cy="1282700"/>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rPr/>
      </w:pPr>
      <w:bookmarkStart w:colFirst="0" w:colLast="0" w:name="_zbl4uoz7v4w0" w:id="10"/>
      <w:bookmarkEnd w:id="10"/>
      <w:r w:rsidDel="00000000" w:rsidR="00000000" w:rsidRPr="00000000">
        <w:rPr>
          <w:rtl w:val="0"/>
        </w:rPr>
        <w:t xml:space="preserve">3.1.4 Historia de usuario 4</w:t>
      </w:r>
    </w:p>
    <w:p w:rsidR="00000000" w:rsidDel="00000000" w:rsidP="00000000" w:rsidRDefault="00000000" w:rsidRPr="00000000" w14:paraId="00000071">
      <w:pPr>
        <w:rPr/>
      </w:pPr>
      <w:r w:rsidDel="00000000" w:rsidR="00000000" w:rsidRPr="00000000">
        <w:rPr/>
        <w:drawing>
          <wp:inline distB="114300" distT="114300" distL="114300" distR="114300">
            <wp:extent cx="5731200" cy="1117600"/>
            <wp:effectExtent b="0" l="0" r="0" t="0"/>
            <wp:docPr id="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line="360" w:lineRule="auto"/>
        <w:rPr/>
      </w:pPr>
      <w:bookmarkStart w:colFirst="0" w:colLast="0" w:name="_vnrz635xbnxp" w:id="11"/>
      <w:bookmarkEnd w:id="11"/>
      <w:r w:rsidDel="00000000" w:rsidR="00000000" w:rsidRPr="00000000">
        <w:rPr>
          <w:rtl w:val="0"/>
        </w:rPr>
        <w:t xml:space="preserve">3.2 Épica 2: Trazabilidad y seguimiento del ciclo de cajas quirúrgicas</w:t>
      </w:r>
    </w:p>
    <w:p w:rsidR="00000000" w:rsidDel="00000000" w:rsidP="00000000" w:rsidRDefault="00000000" w:rsidRPr="00000000" w14:paraId="00000073">
      <w:pPr>
        <w:pStyle w:val="Heading3"/>
        <w:rPr/>
      </w:pPr>
      <w:bookmarkStart w:colFirst="0" w:colLast="0" w:name="_4qht7v4iq0mv" w:id="12"/>
      <w:bookmarkEnd w:id="12"/>
      <w:r w:rsidDel="00000000" w:rsidR="00000000" w:rsidRPr="00000000">
        <w:rPr>
          <w:rtl w:val="0"/>
        </w:rPr>
        <w:t xml:space="preserve">3.2.1 Historia de usuario 1</w:t>
      </w:r>
    </w:p>
    <w:p w:rsidR="00000000" w:rsidDel="00000000" w:rsidP="00000000" w:rsidRDefault="00000000" w:rsidRPr="00000000" w14:paraId="00000074">
      <w:pPr>
        <w:rPr/>
      </w:pPr>
      <w:r w:rsidDel="00000000" w:rsidR="00000000" w:rsidRPr="00000000">
        <w:rPr/>
        <w:drawing>
          <wp:inline distB="114300" distT="114300" distL="114300" distR="114300">
            <wp:extent cx="5731200" cy="19939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rPr/>
      </w:pPr>
      <w:bookmarkStart w:colFirst="0" w:colLast="0" w:name="_9kpzw9fqpqxl" w:id="13"/>
      <w:bookmarkEnd w:id="13"/>
      <w:r w:rsidDel="00000000" w:rsidR="00000000" w:rsidRPr="00000000">
        <w:rPr>
          <w:rtl w:val="0"/>
        </w:rPr>
        <w:t xml:space="preserve">3.2.2 Historia de usuario 2</w:t>
      </w:r>
    </w:p>
    <w:p w:rsidR="00000000" w:rsidDel="00000000" w:rsidP="00000000" w:rsidRDefault="00000000" w:rsidRPr="00000000" w14:paraId="00000076">
      <w:pPr>
        <w:rPr/>
      </w:pPr>
      <w:r w:rsidDel="00000000" w:rsidR="00000000" w:rsidRPr="00000000">
        <w:rPr/>
        <w:drawing>
          <wp:inline distB="114300" distT="114300" distL="114300" distR="114300">
            <wp:extent cx="5731200" cy="11938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pPr>
      <w:bookmarkStart w:colFirst="0" w:colLast="0" w:name="_sknsw7r7of6" w:id="14"/>
      <w:bookmarkEnd w:id="14"/>
      <w:r w:rsidDel="00000000" w:rsidR="00000000" w:rsidRPr="00000000">
        <w:rPr>
          <w:rtl w:val="0"/>
        </w:rPr>
        <w:t xml:space="preserve">3.2.3 Historia de usuario 3</w:t>
      </w:r>
    </w:p>
    <w:p w:rsidR="00000000" w:rsidDel="00000000" w:rsidP="00000000" w:rsidRDefault="00000000" w:rsidRPr="00000000" w14:paraId="00000078">
      <w:pPr>
        <w:rPr/>
      </w:pPr>
      <w:r w:rsidDel="00000000" w:rsidR="00000000" w:rsidRPr="00000000">
        <w:rPr/>
        <w:drawing>
          <wp:inline distB="114300" distT="114300" distL="114300" distR="114300">
            <wp:extent cx="5731200" cy="2032000"/>
            <wp:effectExtent b="0" l="0" r="0" t="0"/>
            <wp:docPr id="2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pPr>
      <w:bookmarkStart w:colFirst="0" w:colLast="0" w:name="_jcnzxpc7dsx6" w:id="15"/>
      <w:bookmarkEnd w:id="15"/>
      <w:r w:rsidDel="00000000" w:rsidR="00000000" w:rsidRPr="00000000">
        <w:rPr>
          <w:rtl w:val="0"/>
        </w:rPr>
        <w:t xml:space="preserve">3.2.4 Historia de usuario 4</w:t>
      </w:r>
    </w:p>
    <w:p w:rsidR="00000000" w:rsidDel="00000000" w:rsidP="00000000" w:rsidRDefault="00000000" w:rsidRPr="00000000" w14:paraId="0000007A">
      <w:pPr>
        <w:rPr/>
      </w:pPr>
      <w:r w:rsidDel="00000000" w:rsidR="00000000" w:rsidRPr="00000000">
        <w:rPr/>
        <w:drawing>
          <wp:inline distB="114300" distT="114300" distL="114300" distR="114300">
            <wp:extent cx="5731200" cy="2387600"/>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pacing w:line="360" w:lineRule="auto"/>
        <w:rPr/>
      </w:pPr>
      <w:bookmarkStart w:colFirst="0" w:colLast="0" w:name="_y5xramcm2a72" w:id="16"/>
      <w:bookmarkEnd w:id="16"/>
      <w:r w:rsidDel="00000000" w:rsidR="00000000" w:rsidRPr="00000000">
        <w:rPr>
          <w:rtl w:val="0"/>
        </w:rPr>
        <w:t xml:space="preserve">3.3 Épica 3: Gestión de inventario de insumos y material de armado </w:t>
      </w:r>
    </w:p>
    <w:p w:rsidR="00000000" w:rsidDel="00000000" w:rsidP="00000000" w:rsidRDefault="00000000" w:rsidRPr="00000000" w14:paraId="0000007C">
      <w:pPr>
        <w:pStyle w:val="Heading3"/>
        <w:rPr/>
      </w:pPr>
      <w:bookmarkStart w:colFirst="0" w:colLast="0" w:name="_2fv7q9racabh" w:id="17"/>
      <w:bookmarkEnd w:id="17"/>
      <w:r w:rsidDel="00000000" w:rsidR="00000000" w:rsidRPr="00000000">
        <w:rPr>
          <w:rtl w:val="0"/>
        </w:rPr>
        <w:t xml:space="preserve">3.3.1 Historia de usuario 1</w:t>
      </w:r>
    </w:p>
    <w:p w:rsidR="00000000" w:rsidDel="00000000" w:rsidP="00000000" w:rsidRDefault="00000000" w:rsidRPr="00000000" w14:paraId="0000007D">
      <w:pPr>
        <w:rPr/>
      </w:pPr>
      <w:r w:rsidDel="00000000" w:rsidR="00000000" w:rsidRPr="00000000">
        <w:rPr/>
        <w:drawing>
          <wp:inline distB="114300" distT="114300" distL="114300" distR="114300">
            <wp:extent cx="5731200" cy="12192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rPr/>
      </w:pPr>
      <w:bookmarkStart w:colFirst="0" w:colLast="0" w:name="_2aj0gyupfa4d" w:id="18"/>
      <w:bookmarkEnd w:id="18"/>
      <w:r w:rsidDel="00000000" w:rsidR="00000000" w:rsidRPr="00000000">
        <w:rPr>
          <w:rtl w:val="0"/>
        </w:rPr>
        <w:t xml:space="preserve">3.3.2 Historia de usuario 2</w:t>
      </w:r>
    </w:p>
    <w:p w:rsidR="00000000" w:rsidDel="00000000" w:rsidP="00000000" w:rsidRDefault="00000000" w:rsidRPr="00000000" w14:paraId="0000007F">
      <w:pPr>
        <w:rPr/>
      </w:pPr>
      <w:r w:rsidDel="00000000" w:rsidR="00000000" w:rsidRPr="00000000">
        <w:rPr/>
        <w:drawing>
          <wp:inline distB="114300" distT="114300" distL="114300" distR="114300">
            <wp:extent cx="5731200" cy="15621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rPr/>
      </w:pPr>
      <w:bookmarkStart w:colFirst="0" w:colLast="0" w:name="_ypt8tl8qb25g" w:id="19"/>
      <w:bookmarkEnd w:id="19"/>
      <w:r w:rsidDel="00000000" w:rsidR="00000000" w:rsidRPr="00000000">
        <w:rPr>
          <w:rtl w:val="0"/>
        </w:rPr>
        <w:t xml:space="preserve">3.3.3 Historia de usuario 3</w:t>
      </w:r>
    </w:p>
    <w:p w:rsidR="00000000" w:rsidDel="00000000" w:rsidP="00000000" w:rsidRDefault="00000000" w:rsidRPr="00000000" w14:paraId="00000081">
      <w:pPr>
        <w:rPr/>
      </w:pPr>
      <w:r w:rsidDel="00000000" w:rsidR="00000000" w:rsidRPr="00000000">
        <w:rPr/>
        <w:drawing>
          <wp:inline distB="114300" distT="114300" distL="114300" distR="114300">
            <wp:extent cx="5731200" cy="1346200"/>
            <wp:effectExtent b="0" l="0" r="0" t="0"/>
            <wp:docPr id="1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bookmarkStart w:colFirst="0" w:colLast="0" w:name="_1pt3w8vztet" w:id="20"/>
      <w:bookmarkEnd w:id="20"/>
      <w:r w:rsidDel="00000000" w:rsidR="00000000" w:rsidRPr="00000000">
        <w:rPr>
          <w:rtl w:val="0"/>
        </w:rPr>
        <w:t xml:space="preserve">3.3.3 Historia de usuario 4</w:t>
      </w:r>
    </w:p>
    <w:p w:rsidR="00000000" w:rsidDel="00000000" w:rsidP="00000000" w:rsidRDefault="00000000" w:rsidRPr="00000000" w14:paraId="00000083">
      <w:pPr>
        <w:rPr/>
      </w:pPr>
      <w:r w:rsidDel="00000000" w:rsidR="00000000" w:rsidRPr="00000000">
        <w:rPr/>
        <w:drawing>
          <wp:inline distB="114300" distT="114300" distL="114300" distR="114300">
            <wp:extent cx="5731200" cy="12827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spacing w:line="360" w:lineRule="auto"/>
        <w:rPr/>
      </w:pPr>
      <w:bookmarkStart w:colFirst="0" w:colLast="0" w:name="_fh9628dtzc2s" w:id="21"/>
      <w:bookmarkEnd w:id="21"/>
      <w:r w:rsidDel="00000000" w:rsidR="00000000" w:rsidRPr="00000000">
        <w:rPr>
          <w:rtl w:val="0"/>
        </w:rPr>
        <w:t xml:space="preserve">3.4 Épica 4: Catálogo digital y fichas técnicas visuales de cajas </w:t>
      </w:r>
    </w:p>
    <w:p w:rsidR="00000000" w:rsidDel="00000000" w:rsidP="00000000" w:rsidRDefault="00000000" w:rsidRPr="00000000" w14:paraId="00000085">
      <w:pPr>
        <w:pStyle w:val="Heading3"/>
        <w:rPr/>
      </w:pPr>
      <w:bookmarkStart w:colFirst="0" w:colLast="0" w:name="_qpy8o6mk311" w:id="22"/>
      <w:bookmarkEnd w:id="22"/>
      <w:r w:rsidDel="00000000" w:rsidR="00000000" w:rsidRPr="00000000">
        <w:rPr>
          <w:rtl w:val="0"/>
        </w:rPr>
        <w:t xml:space="preserve">3.4.1 Historia de usuario 1</w:t>
      </w:r>
    </w:p>
    <w:p w:rsidR="00000000" w:rsidDel="00000000" w:rsidP="00000000" w:rsidRDefault="00000000" w:rsidRPr="00000000" w14:paraId="00000086">
      <w:pPr>
        <w:rPr/>
      </w:pPr>
      <w:r w:rsidDel="00000000" w:rsidR="00000000" w:rsidRPr="00000000">
        <w:rPr/>
        <w:drawing>
          <wp:inline distB="114300" distT="114300" distL="114300" distR="114300">
            <wp:extent cx="5731200" cy="15748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rPr/>
      </w:pPr>
      <w:bookmarkStart w:colFirst="0" w:colLast="0" w:name="_81icz75mi68l" w:id="23"/>
      <w:bookmarkEnd w:id="23"/>
      <w:r w:rsidDel="00000000" w:rsidR="00000000" w:rsidRPr="00000000">
        <w:rPr>
          <w:rtl w:val="0"/>
        </w:rPr>
        <w:t xml:space="preserve">3.4.2 Historia de usuario 2</w:t>
      </w:r>
    </w:p>
    <w:p w:rsidR="00000000" w:rsidDel="00000000" w:rsidP="00000000" w:rsidRDefault="00000000" w:rsidRPr="00000000" w14:paraId="00000088">
      <w:pPr>
        <w:rPr/>
      </w:pPr>
      <w:r w:rsidDel="00000000" w:rsidR="00000000" w:rsidRPr="00000000">
        <w:rPr/>
        <w:drawing>
          <wp:inline distB="114300" distT="114300" distL="114300" distR="114300">
            <wp:extent cx="5731200" cy="14224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rPr/>
      </w:pPr>
      <w:bookmarkStart w:colFirst="0" w:colLast="0" w:name="_ng7qou26jcj6" w:id="24"/>
      <w:bookmarkEnd w:id="24"/>
      <w:r w:rsidDel="00000000" w:rsidR="00000000" w:rsidRPr="00000000">
        <w:rPr>
          <w:rtl w:val="0"/>
        </w:rPr>
        <w:t xml:space="preserve">3.4.3 Historia de usuario 3</w:t>
      </w:r>
    </w:p>
    <w:p w:rsidR="00000000" w:rsidDel="00000000" w:rsidP="00000000" w:rsidRDefault="00000000" w:rsidRPr="00000000" w14:paraId="0000008A">
      <w:pPr>
        <w:rPr/>
      </w:pPr>
      <w:r w:rsidDel="00000000" w:rsidR="00000000" w:rsidRPr="00000000">
        <w:rPr/>
        <w:drawing>
          <wp:inline distB="114300" distT="114300" distL="114300" distR="114300">
            <wp:extent cx="5731200" cy="23241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spacing w:line="360" w:lineRule="auto"/>
        <w:rPr/>
      </w:pPr>
      <w:bookmarkStart w:colFirst="0" w:colLast="0" w:name="_sg7lo7sqecyi" w:id="25"/>
      <w:bookmarkEnd w:id="25"/>
      <w:r w:rsidDel="00000000" w:rsidR="00000000" w:rsidRPr="00000000">
        <w:rPr>
          <w:rtl w:val="0"/>
        </w:rPr>
        <w:t xml:space="preserve">3.5 Épica 5: Gestión de custodia, entregas y firmas de responsabilidad</w:t>
      </w:r>
    </w:p>
    <w:p w:rsidR="00000000" w:rsidDel="00000000" w:rsidP="00000000" w:rsidRDefault="00000000" w:rsidRPr="00000000" w14:paraId="0000008C">
      <w:pPr>
        <w:pStyle w:val="Heading3"/>
        <w:rPr/>
      </w:pPr>
      <w:bookmarkStart w:colFirst="0" w:colLast="0" w:name="_4vebijj7uc0e" w:id="26"/>
      <w:bookmarkEnd w:id="26"/>
      <w:r w:rsidDel="00000000" w:rsidR="00000000" w:rsidRPr="00000000">
        <w:rPr>
          <w:rtl w:val="0"/>
        </w:rPr>
        <w:t xml:space="preserve">3.5.1 Historia de usuario 1</w:t>
      </w:r>
    </w:p>
    <w:p w:rsidR="00000000" w:rsidDel="00000000" w:rsidP="00000000" w:rsidRDefault="00000000" w:rsidRPr="00000000" w14:paraId="0000008D">
      <w:pPr>
        <w:rPr/>
      </w:pPr>
      <w:r w:rsidDel="00000000" w:rsidR="00000000" w:rsidRPr="00000000">
        <w:rPr/>
        <w:drawing>
          <wp:inline distB="114300" distT="114300" distL="114300" distR="114300">
            <wp:extent cx="5731200" cy="15748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rPr/>
      </w:pPr>
      <w:bookmarkStart w:colFirst="0" w:colLast="0" w:name="_ngyky2o50t96" w:id="27"/>
      <w:bookmarkEnd w:id="27"/>
      <w:r w:rsidDel="00000000" w:rsidR="00000000" w:rsidRPr="00000000">
        <w:rPr>
          <w:rtl w:val="0"/>
        </w:rPr>
        <w:t xml:space="preserve">3.5.2 Historia de usuario 2</w:t>
      </w:r>
    </w:p>
    <w:p w:rsidR="00000000" w:rsidDel="00000000" w:rsidP="00000000" w:rsidRDefault="00000000" w:rsidRPr="00000000" w14:paraId="0000008F">
      <w:pPr>
        <w:rPr/>
      </w:pPr>
      <w:r w:rsidDel="00000000" w:rsidR="00000000" w:rsidRPr="00000000">
        <w:rPr/>
        <w:drawing>
          <wp:inline distB="114300" distT="114300" distL="114300" distR="114300">
            <wp:extent cx="5731200" cy="1168400"/>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line="360" w:lineRule="auto"/>
        <w:rPr/>
      </w:pPr>
      <w:bookmarkStart w:colFirst="0" w:colLast="0" w:name="_erojnhtx5ou1" w:id="28"/>
      <w:bookmarkEnd w:id="28"/>
      <w:r w:rsidDel="00000000" w:rsidR="00000000" w:rsidRPr="00000000">
        <w:rPr>
          <w:rtl w:val="0"/>
        </w:rPr>
        <w:t xml:space="preserve">3.6 Épica 6: Reportes y estadísticas</w:t>
      </w:r>
    </w:p>
    <w:p w:rsidR="00000000" w:rsidDel="00000000" w:rsidP="00000000" w:rsidRDefault="00000000" w:rsidRPr="00000000" w14:paraId="00000091">
      <w:pPr>
        <w:pStyle w:val="Heading3"/>
        <w:rPr/>
      </w:pPr>
      <w:bookmarkStart w:colFirst="0" w:colLast="0" w:name="_komeq0rpcq8n" w:id="29"/>
      <w:bookmarkEnd w:id="29"/>
      <w:r w:rsidDel="00000000" w:rsidR="00000000" w:rsidRPr="00000000">
        <w:rPr>
          <w:rtl w:val="0"/>
        </w:rPr>
        <w:t xml:space="preserve">3.6.1 Historia de usuario 1</w:t>
      </w:r>
    </w:p>
    <w:p w:rsidR="00000000" w:rsidDel="00000000" w:rsidP="00000000" w:rsidRDefault="00000000" w:rsidRPr="00000000" w14:paraId="00000092">
      <w:pPr>
        <w:rPr/>
      </w:pPr>
      <w:r w:rsidDel="00000000" w:rsidR="00000000" w:rsidRPr="00000000">
        <w:rPr/>
        <w:drawing>
          <wp:inline distB="114300" distT="114300" distL="114300" distR="114300">
            <wp:extent cx="5731200" cy="1333500"/>
            <wp:effectExtent b="0" l="0" r="0" t="0"/>
            <wp:docPr id="1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rPr/>
      </w:pPr>
      <w:bookmarkStart w:colFirst="0" w:colLast="0" w:name="_oxypixcrrqnr" w:id="30"/>
      <w:bookmarkEnd w:id="30"/>
      <w:r w:rsidDel="00000000" w:rsidR="00000000" w:rsidRPr="00000000">
        <w:rPr>
          <w:rtl w:val="0"/>
        </w:rPr>
        <w:t xml:space="preserve">3.6.2 Historia de usuario 2</w:t>
      </w:r>
    </w:p>
    <w:p w:rsidR="00000000" w:rsidDel="00000000" w:rsidP="00000000" w:rsidRDefault="00000000" w:rsidRPr="00000000" w14:paraId="00000094">
      <w:pPr>
        <w:rPr/>
      </w:pPr>
      <w:r w:rsidDel="00000000" w:rsidR="00000000" w:rsidRPr="00000000">
        <w:rPr/>
        <w:drawing>
          <wp:inline distB="114300" distT="114300" distL="114300" distR="114300">
            <wp:extent cx="5731200" cy="1358900"/>
            <wp:effectExtent b="0" l="0" r="0" t="0"/>
            <wp:docPr id="1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rPr/>
      </w:pPr>
      <w:bookmarkStart w:colFirst="0" w:colLast="0" w:name="_6c5szzlnarqm" w:id="31"/>
      <w:bookmarkEnd w:id="31"/>
      <w:r w:rsidDel="00000000" w:rsidR="00000000" w:rsidRPr="00000000">
        <w:rPr>
          <w:rtl w:val="0"/>
        </w:rPr>
        <w:t xml:space="preserve">4. Anexos</w:t>
      </w:r>
    </w:p>
    <w:p w:rsidR="00000000" w:rsidDel="00000000" w:rsidP="00000000" w:rsidRDefault="00000000" w:rsidRPr="00000000" w14:paraId="00000096">
      <w:pPr>
        <w:pStyle w:val="Heading2"/>
        <w:rPr/>
      </w:pPr>
      <w:bookmarkStart w:colFirst="0" w:colLast="0" w:name="_u99dhacmdewk" w:id="32"/>
      <w:bookmarkEnd w:id="32"/>
      <w:r w:rsidDel="00000000" w:rsidR="00000000" w:rsidRPr="00000000">
        <w:rPr>
          <w:rtl w:val="0"/>
        </w:rPr>
        <w:t xml:space="preserve">4.1 Historias de usuario</w:t>
      </w:r>
    </w:p>
    <w:p w:rsidR="00000000" w:rsidDel="00000000" w:rsidP="00000000" w:rsidRDefault="00000000" w:rsidRPr="00000000" w14:paraId="00000097">
      <w:pPr>
        <w:rPr/>
      </w:pPr>
      <w:r w:rsidDel="00000000" w:rsidR="00000000" w:rsidRPr="00000000">
        <w:rPr>
          <w:rtl w:val="0"/>
        </w:rPr>
        <w:t xml:space="preserve">Las historias mostradas en las capturas se pueden observan en este enlace o en la documentación nombrada como “3.2 Historias Usuario con instructivo.xlsx”</w:t>
      </w:r>
    </w:p>
    <w:p w:rsidR="00000000" w:rsidDel="00000000" w:rsidP="00000000" w:rsidRDefault="00000000" w:rsidRPr="00000000" w14:paraId="00000098">
      <w:pPr>
        <w:jc w:val="center"/>
        <w:rPr/>
      </w:pPr>
      <w:hyperlink r:id="rId27">
        <w:r w:rsidDel="00000000" w:rsidR="00000000" w:rsidRPr="00000000">
          <w:rPr>
            <w:b w:val="1"/>
            <w:bCs w:val="1"/>
            <w:color w:val="0000ee"/>
            <w:u w:val="single"/>
            <w:rtl w:val="0"/>
          </w:rPr>
          <w:t xml:space="preserve">3.2 Historias Usuario con instructivo.xlsx</w:t>
        </w:r>
      </w:hyperlink>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160" w:line="240" w:lineRule="auto"/>
      <w:ind w:right="170.07874015748033"/>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before="0" w:line="276" w:lineRule="auto"/>
      <w:ind w:right="170.07874015748033"/>
      <w:jc w:val="left"/>
    </w:pPr>
    <w:rPr>
      <w:b w:val="1"/>
      <w:bCs w:val="1"/>
      <w:sz w:val="24"/>
      <w:szCs w:val="24"/>
    </w:rPr>
  </w:style>
  <w:style w:type="paragraph" w:styleId="Heading3">
    <w:name w:val="heading 3"/>
    <w:basedOn w:val="Normal"/>
    <w:next w:val="Normal"/>
    <w:pPr>
      <w:keepNext w:val="1"/>
      <w:keepLines w:val="1"/>
      <w:spacing w:after="200" w:before="0" w:line="276" w:lineRule="auto"/>
      <w:ind w:right="170.07874015748033"/>
      <w:jc w:val="left"/>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footer" Target="footer1.xml"/><Relationship Id="rId27" Type="http://schemas.openxmlformats.org/officeDocument/2006/relationships/hyperlink" Target="https://docs.google.com/spreadsheets/d/11fKjRCfH-4N_HJbJXhJq7cnwmoK4Q7ep/edit?usp=sharing&amp;ouid=103996713642871447032&amp;rtpof=true&amp;sd=tru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1.png"/><Relationship Id="rId8" Type="http://schemas.openxmlformats.org/officeDocument/2006/relationships/image" Target="media/image2.png"/><Relationship Id="rId11" Type="http://schemas.openxmlformats.org/officeDocument/2006/relationships/image" Target="media/image15.png"/><Relationship Id="rId10" Type="http://schemas.openxmlformats.org/officeDocument/2006/relationships/image" Target="media/image19.png"/><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