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7r39cb5s602a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Sistema integral de gestión y trazabilidad de esterilización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F">
      <w:pPr>
        <w:spacing w:after="0" w:line="36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SIGTE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 07/10/2026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360" w:lineRule="auto"/>
        <w:rPr>
          <w:color w:val="000000"/>
          <w:sz w:val="24"/>
          <w:szCs w:val="24"/>
        </w:rPr>
      </w:pPr>
      <w:bookmarkStart w:colFirst="0" w:colLast="0" w:name="_heading=h.geuq30amgacl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442532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200" w:before="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kfe8m5zvts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200" w:before="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yxcqnt8tln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200" w:before="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8nk72olf69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200" w:before="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xsrsx6b92j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before="0" w:line="240" w:lineRule="auto"/>
        <w:rPr/>
      </w:pPr>
      <w:bookmarkStart w:colFirst="0" w:colLast="0" w:name="_heading=h.20k5p9dx080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200" w:before="0" w:line="360" w:lineRule="auto"/>
        <w:rPr>
          <w:color w:val="000000"/>
          <w:sz w:val="24"/>
          <w:szCs w:val="24"/>
        </w:rPr>
      </w:pPr>
      <w:bookmarkStart w:colFirst="0" w:colLast="0" w:name="_heading=h.1kfe8m5zvtsb" w:id="3"/>
      <w:bookmarkEnd w:id="3"/>
      <w:r w:rsidDel="00000000" w:rsidR="00000000" w:rsidRPr="00000000">
        <w:rPr>
          <w:rtl w:val="0"/>
        </w:rPr>
        <w:t xml:space="preserve">Datos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70"/>
        <w:gridCol w:w="1470"/>
        <w:gridCol w:w="3990"/>
        <w:gridCol w:w="2190"/>
        <w:tblGridChange w:id="0">
          <w:tblGrid>
            <w:gridCol w:w="1170"/>
            <w:gridCol w:w="1470"/>
            <w:gridCol w:w="3990"/>
            <w:gridCol w:w="219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2C">
            <w:pPr>
              <w:tabs>
                <w:tab w:val="left" w:leader="none" w:pos="1276"/>
              </w:tabs>
              <w:spacing w:line="36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2D">
            <w:pPr>
              <w:tabs>
                <w:tab w:val="left" w:leader="none" w:pos="1276"/>
              </w:tabs>
              <w:spacing w:line="36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2E">
            <w:pPr>
              <w:tabs>
                <w:tab w:val="left" w:leader="none" w:pos="1276"/>
              </w:tabs>
              <w:spacing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Descripción/cambio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2F">
            <w:pPr>
              <w:tabs>
                <w:tab w:val="left" w:leader="none" w:pos="1276"/>
              </w:tabs>
              <w:spacing w:line="36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utor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spacing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spacing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07/10/2026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spacing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Alejandra Riquelme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360" w:lineRule="auto"/>
        <w:rPr>
          <w:color w:val="000000"/>
          <w:sz w:val="24"/>
          <w:szCs w:val="24"/>
        </w:rPr>
      </w:pPr>
      <w:bookmarkStart w:colFirst="0" w:colLast="0" w:name="_heading=h.2v9dj77tg1j7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850.0" w:type="dxa"/>
        <w:jc w:val="left"/>
        <w:tblInd w:w="-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5"/>
        <w:gridCol w:w="6375"/>
        <w:tblGridChange w:id="0">
          <w:tblGrid>
            <w:gridCol w:w="2475"/>
            <w:gridCol w:w="637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36">
            <w:pPr>
              <w:spacing w:after="0"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38">
            <w:pPr>
              <w:spacing w:after="0"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3A">
            <w:pPr>
              <w:spacing w:after="0"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Sistema integral de gestión y trazabilidad de esterilización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3C">
            <w:pPr>
              <w:spacing w:after="0"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07/10/2026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3E">
            <w:pPr>
              <w:spacing w:after="0"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36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24/11/2026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40">
            <w:pPr>
              <w:spacing w:after="0"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Judith Herrada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42">
            <w:pPr>
              <w:spacing w:after="0"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Andrés Hernandez Aliaga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6kkqf2d6zou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805.0" w:type="dxa"/>
        <w:jc w:val="left"/>
        <w:tblInd w:w="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5"/>
        <w:gridCol w:w="3750"/>
        <w:gridCol w:w="3180"/>
        <w:tblGridChange w:id="0">
          <w:tblGrid>
            <w:gridCol w:w="1875"/>
            <w:gridCol w:w="3750"/>
            <w:gridCol w:w="3180"/>
          </w:tblGrid>
        </w:tblGridChange>
      </w:tblGrid>
      <w:tr>
        <w:trPr>
          <w:cantSplit w:val="1"/>
          <w:trHeight w:val="450" w:hRule="atLeast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046">
            <w:pPr>
              <w:spacing w:after="0" w:line="36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Rut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47">
            <w:pPr>
              <w:spacing w:after="0" w:line="36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48">
            <w:pPr>
              <w:spacing w:after="0" w:line="36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21.476.321-4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Yamilet Maureira Hernández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yam.maureira@duocuc.cl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21.690.023-5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Natalia Sánchez Herrada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line="36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na.sanchezh@duocuc.cl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20.963.474-0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Alejandra Riquelme Velásquez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al.riquelmev@duocuc.cl </w:t>
            </w:r>
          </w:p>
        </w:tc>
      </w:tr>
    </w:tbl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before="0" w:line="240" w:lineRule="auto"/>
        <w:rPr/>
      </w:pPr>
      <w:bookmarkStart w:colFirst="0" w:colLast="0" w:name="_heading=h.bvzj0jw5s3jj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after="200" w:before="0" w:line="360" w:lineRule="auto"/>
        <w:rPr/>
      </w:pPr>
      <w:bookmarkStart w:colFirst="0" w:colLast="0" w:name="_heading=h.wyxcqnt8tlna" w:id="7"/>
      <w:bookmarkEnd w:id="7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tbl>
      <w:tblPr>
        <w:tblStyle w:val="Table4"/>
        <w:tblW w:w="10230.0" w:type="dxa"/>
        <w:jc w:val="left"/>
        <w:tblInd w:w="-8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5"/>
        <w:gridCol w:w="1800"/>
        <w:gridCol w:w="1155"/>
        <w:gridCol w:w="1440"/>
        <w:gridCol w:w="555"/>
        <w:gridCol w:w="540"/>
        <w:gridCol w:w="510"/>
        <w:gridCol w:w="525"/>
        <w:gridCol w:w="510"/>
        <w:gridCol w:w="795"/>
        <w:gridCol w:w="1035"/>
        <w:tblGridChange w:id="0">
          <w:tblGrid>
            <w:gridCol w:w="1365"/>
            <w:gridCol w:w="1800"/>
            <w:gridCol w:w="1155"/>
            <w:gridCol w:w="1440"/>
            <w:gridCol w:w="555"/>
            <w:gridCol w:w="540"/>
            <w:gridCol w:w="510"/>
            <w:gridCol w:w="525"/>
            <w:gridCol w:w="510"/>
            <w:gridCol w:w="795"/>
            <w:gridCol w:w="1035"/>
          </w:tblGrid>
        </w:tblGridChange>
      </w:tblGrid>
      <w:tr>
        <w:trPr>
          <w:cantSplit w:val="0"/>
          <w:trHeight w:val="462.83203125" w:hRule="atLeast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56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57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58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59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5A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5F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0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447.83203125" w:hRule="atLeast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4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66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67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68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A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Registrar actividad de la etapa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Diseñar la interfaz para registrar la actividad realizada dentro de una 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Yamilet Maureira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la selección de la caja quirúrgica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Yamilet Maureira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Mostrar la etapa actual de la caja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Yamilet Maureira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1589.189453124999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la selección de la actividad correspondiente a la etapa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Yamilet Maureira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Permitir registrar información complementaria asociada a la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Yamilet Maureira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Validar que la actividad seleccionada corresponda a la etapa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Yamilet Maureira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Registrar la fecha, hora y usuario que realiza la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Yamilet Maureira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Registrar la actividad en la trazabilidad de la caja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Yamilet Maureira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la confirmación del registro y mensajes ante datos no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Yamilet Maureira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Consulta detallada de las cajas quirúrgicas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Diseñar el formulario para registrar movimientos de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Alejandra Riquelme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la selección del elemento del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Alejandra Riquelme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Permitir ingresar la cantidad del movimiento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Alejandra Riquelme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Validar la disponibilidad suficiente para movimientos de 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Alejandra Riquelme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Validar que los datos obligatorios estén completos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Alejandra Riquelme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Actualizar la cantidad disponible según el tipo de movimiento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Alejandra Riquelme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Registrar la fecha, hora y usuario que realiza el movimiento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Alejandra Riquelme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la confirmación del movimiento y mensajes ante datos no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Alejandra Riquelme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Registrar salida de insumos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Diseñar el formulario para registrar la reposición de elementos del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Yamilet Maureira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la selección del elemento que será repuesto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Yamilet Maureira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Permitir ingresar la cantidad de reposición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Yamilet Maureira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Validar que la cantidad de reposición sea válida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Yamilet Maureira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Validar que los datos obligatorios estén completos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Yamilet Maureira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Registrar la fecha, hora y usuario que realiza la reposición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Yamilet Maureira</w:t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Actualizar la cantidad disponible del 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Yamilet Maureira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Desactivar la alerta de stock cuando corresponda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Yamilet Maureira</w:t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confirmación de la reposición y mensajes ante datos no válidos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Yamilet Maureira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8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Registrar reposición de insumos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Diseñar la interfaz de la ficha detallada de una caja quirúrgica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Natalia Sanchez</w:t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Mostrar datos generales de la caja seleccionada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Natalia Sanchez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el listado de instrumentos y materiales que componen la caja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Natalia Sanchez</w:t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Mostrar la cantidad requerida de cada instrumento o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Natalia Sanchez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Mostrar la guía visual de la caja cuando se encuentre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Natalia Sanchez</w:t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Mostrar imágenes de las pinzas e instrumentos que cuenten con registro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Natalia Sanchez</w:t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una advertencia cuando la caja no cuente con una guía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Natalia Sanchez</w:t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el mensaje de error cuando la ficha no pueda ser cargada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Natalia Sanchez</w:t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1E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spacing w:after="0" w:before="0" w:line="240" w:lineRule="auto"/>
        <w:rPr/>
      </w:pPr>
      <w:bookmarkStart w:colFirst="0" w:colLast="0" w:name="_heading=h.ah0u22kplzg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spacing w:after="200" w:before="0" w:line="360" w:lineRule="auto"/>
        <w:rPr/>
      </w:pPr>
      <w:bookmarkStart w:colFirst="0" w:colLast="0" w:name="_heading=h.w8nk72olf69x" w:id="9"/>
      <w:bookmarkEnd w:id="9"/>
      <w:r w:rsidDel="00000000" w:rsidR="00000000" w:rsidRPr="00000000">
        <w:rPr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76875" cy="5067300"/>
                  <wp:effectExtent b="0" l="0" r="0" t="0"/>
                  <wp:docPr descr="Gráfico" id="7" name="image2.png">
                    <a:extLst>
                      <a:ext uri="http://customooxmlschemas.google.com/">
                        <go:docsCustomData xmlns:go="http://customooxmlschemas.google.com/" roundtripId="0"/>
                      </a:ext>
                    </a:extLst>
                  </wp:docPr>
                  <a:graphic>
                    <a:graphicData uri="http://schemas.openxmlformats.org/drawingml/2006/picture">
                      <pic:pic>
                        <pic:nvPicPr>
                          <pic:cNvPr descr="Gráfico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506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spacing w:after="200" w:before="0" w:line="360" w:lineRule="auto"/>
        <w:rPr/>
      </w:pPr>
      <w:bookmarkStart w:colFirst="0" w:colLast="0" w:name="_heading=h.rxsrsx6b92jg" w:id="10"/>
      <w:bookmarkEnd w:id="10"/>
      <w:r w:rsidDel="00000000" w:rsidR="00000000" w:rsidRPr="00000000">
        <w:rPr>
          <w:rtl w:val="0"/>
        </w:rPr>
        <w:t xml:space="preserve">Pila del producto actualizada. </w:t>
      </w:r>
    </w:p>
    <w:tbl>
      <w:tblPr>
        <w:tblStyle w:val="Table6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45"/>
        <w:gridCol w:w="4275"/>
        <w:gridCol w:w="1380"/>
        <w:gridCol w:w="1635"/>
        <w:tblGridChange w:id="0">
          <w:tblGrid>
            <w:gridCol w:w="1545"/>
            <w:gridCol w:w="4275"/>
            <w:gridCol w:w="1380"/>
            <w:gridCol w:w="16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1F3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F4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F5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F6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1F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HIU-EP2-004 </w:t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Registrar actividad de la etapa </w:t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1F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HIU-EP4-002 </w:t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Consulta detallada de las cajas quirúrgicas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HIU-EP3-002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Registrar salida de insumos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HIU-EP3-004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Registrar reposición de insumos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20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9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Cktj8J/wk6a8wX1sjidgtTk60A==">CgMxLjAaWAoBMBJTClEIARJNCiExOW5GajFhaGN2QW9NVDlzZGg4MlUyT3lyUGhRRXFCMVQSCjE3NTk3MDI3NzgaGGRGRHAwbjgwTGQ4akNoczFsSUxIeFE9PSICEgAyDmguN3IzOWNiNXM2MDJhMg5oLmdldXEzMGFtZ2FjbDIOaC4yMGs1cDlkeDA4MGsyDmguMWtmZThtNXp2dHNiMg5oLjJ2OWRqNzd0ZzFqNzIOaC42a2txZjJkNnpvdXMyDmguYnZ6ajBqdzVzM2pqMg5oLnd5eGNxbnQ4dGxuYTIOaC5haDB1MjJrcGx6ZzUyDmgudzhuazcyb2xmNjl4Mg5oLnJ4c3JzeDZiOTJqZzgAciExRjNCQ0NuUEdyZFlJLXhOaktuVnNDZDc0cEdDM0VNSG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