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69C1" w14:textId="77777777" w:rsidR="00FE54F6" w:rsidRDefault="00FE54F6" w:rsidP="00FE54F6">
      <w:pPr>
        <w:spacing w:line="360" w:lineRule="auto"/>
        <w:ind w:left="-426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E28B63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2BF5B" w14:textId="21C3A055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AA6E9" w14:textId="77777777" w:rsidR="000A024E" w:rsidRDefault="000A024E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D3F79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DA36F" w14:textId="77777777" w:rsidR="00FE54F6" w:rsidRDefault="00FE54F6" w:rsidP="00FE54F6">
      <w:pPr>
        <w:spacing w:line="36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14:paraId="7103BBC7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47B50F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9CC5A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21729D" w14:textId="6FC7FE71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928E3" w14:textId="77777777" w:rsidR="002241FA" w:rsidRDefault="002241FA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6A350" w14:textId="0996E963" w:rsidR="00FE54F6" w:rsidRPr="001D11D7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1D11D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F240955" w14:textId="2E59F102" w:rsidR="00FE54F6" w:rsidRDefault="00FE54F6" w:rsidP="00B84F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84FDA" w:rsidRPr="00B84FDA">
        <w:rPr>
          <w:rFonts w:ascii="Times New Roman" w:hAnsi="Times New Roman" w:cs="Times New Roman"/>
          <w:sz w:val="28"/>
          <w:szCs w:val="28"/>
        </w:rPr>
        <w:t>Оцінка доцільності застосування автоматизованого тестування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486D07B" w14:textId="31BA035B" w:rsidR="00FE54F6" w:rsidRPr="00DF158B" w:rsidRDefault="00DF158B" w:rsidP="00DF15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6</w:t>
      </w:r>
    </w:p>
    <w:p w14:paraId="6CF3DCBE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847C7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50CB7" w14:textId="286A2E4F" w:rsidR="000A024E" w:rsidRDefault="000A024E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2D9B1" w14:textId="77777777" w:rsidR="002241FA" w:rsidRDefault="002241FA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B0A21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448039D4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06374972" w14:textId="77777777" w:rsidR="00FE54F6" w:rsidRDefault="00FE54F6" w:rsidP="00FE54F6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45D66AB1" w14:textId="27ACA5F6" w:rsidR="00FE54F6" w:rsidRDefault="00FE54F6" w:rsidP="000527F1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012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679BB2" w14:textId="26AAA5E4" w:rsidR="00D404E3" w:rsidRDefault="00D404E3" w:rsidP="000527F1">
      <w:pPr>
        <w:spacing w:line="360" w:lineRule="auto"/>
        <w:ind w:firstLine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Храбатин Р. І.</w:t>
      </w:r>
    </w:p>
    <w:p w14:paraId="4DC7F133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7D16C2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ED329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7BF10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98354" w14:textId="77777777" w:rsidR="00FE54F6" w:rsidRDefault="00FE54F6" w:rsidP="00FE5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02866" w14:textId="77777777" w:rsidR="00FE54F6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5AA6B2" w14:textId="5E867FBF" w:rsidR="00FE54F6" w:rsidRPr="005A09BE" w:rsidRDefault="00FE54F6" w:rsidP="00FE5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A09B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06B14DA" w14:textId="7B2B7133" w:rsidR="003175B5" w:rsidRDefault="000A024E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0A024E">
        <w:rPr>
          <w:rFonts w:ascii="Times New Roman" w:hAnsi="Times New Roman" w:cs="Times New Roman"/>
          <w:sz w:val="28"/>
          <w:szCs w:val="28"/>
        </w:rPr>
        <w:t xml:space="preserve"> здійснити проведення налаштування робочого середовища для подальшого виконання лабораторних робіт.</w:t>
      </w:r>
    </w:p>
    <w:p w14:paraId="59D13E5A" w14:textId="77777777" w:rsid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2ACB6" w14:textId="55FCAEF8" w:rsid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b/>
          <w:bCs/>
          <w:sz w:val="28"/>
          <w:szCs w:val="28"/>
        </w:rPr>
        <w:t>Виконання завдання</w:t>
      </w:r>
    </w:p>
    <w:p w14:paraId="45A1732F" w14:textId="77777777" w:rsidR="00D872EB" w:rsidRDefault="00D872EB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0AE43" w14:textId="30C9B7EB" w:rsidR="00EF3D6C" w:rsidRP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b/>
          <w:bCs/>
          <w:sz w:val="28"/>
          <w:szCs w:val="28"/>
        </w:rPr>
        <w:t>Завдання перше</w:t>
      </w:r>
      <w:r w:rsidRPr="00EF3D6C">
        <w:rPr>
          <w:rFonts w:ascii="Times New Roman" w:hAnsi="Times New Roman" w:cs="Times New Roman"/>
          <w:sz w:val="28"/>
          <w:szCs w:val="28"/>
        </w:rPr>
        <w:t>:</w:t>
      </w:r>
    </w:p>
    <w:p w14:paraId="478A250B" w14:textId="77777777" w:rsidR="00EF3D6C" w:rsidRPr="00EF3D6C" w:rsidRDefault="00EF3D6C" w:rsidP="00DF158B">
      <w:pPr>
        <w:numPr>
          <w:ilvl w:val="0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Обрати ресурс, яким ви часто користуєтесь.</w:t>
      </w:r>
    </w:p>
    <w:p w14:paraId="19BBF5A2" w14:textId="77777777" w:rsidR="00EF3D6C" w:rsidRPr="00EF3D6C" w:rsidRDefault="00EF3D6C" w:rsidP="00DF158B">
      <w:pPr>
        <w:numPr>
          <w:ilvl w:val="0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Накидати чек лист тестів, які ви б проводили для даного програмного рішення.</w:t>
      </w:r>
    </w:p>
    <w:p w14:paraId="5ACB0B23" w14:textId="77777777" w:rsidR="00EF3D6C" w:rsidRPr="00EF3D6C" w:rsidRDefault="00EF3D6C" w:rsidP="00DF158B">
      <w:pPr>
        <w:numPr>
          <w:ilvl w:val="0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На основі Таблиці 1 сформувати табличку/список в якій розбити тести на чотири категорії для написання автоматизованих тестів:</w:t>
      </w:r>
    </w:p>
    <w:p w14:paraId="3A771BE6" w14:textId="77777777" w:rsidR="00EF3D6C" w:rsidRPr="00EF3D6C" w:rsidRDefault="00EF3D6C" w:rsidP="00DF158B">
      <w:pPr>
        <w:numPr>
          <w:ilvl w:val="1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Пріоритетні</w:t>
      </w:r>
    </w:p>
    <w:p w14:paraId="06762CC3" w14:textId="77777777" w:rsidR="00EF3D6C" w:rsidRPr="00EF3D6C" w:rsidRDefault="00EF3D6C" w:rsidP="00DF158B">
      <w:pPr>
        <w:numPr>
          <w:ilvl w:val="1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Середні</w:t>
      </w:r>
    </w:p>
    <w:p w14:paraId="7E9FDF05" w14:textId="77777777" w:rsidR="00EF3D6C" w:rsidRPr="00EF3D6C" w:rsidRDefault="00EF3D6C" w:rsidP="00DF158B">
      <w:pPr>
        <w:numPr>
          <w:ilvl w:val="1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Мало пріоритетні</w:t>
      </w:r>
    </w:p>
    <w:p w14:paraId="563BCD22" w14:textId="77777777" w:rsidR="00EF3D6C" w:rsidRPr="00EF3D6C" w:rsidRDefault="00EF3D6C" w:rsidP="00DF158B">
      <w:pPr>
        <w:numPr>
          <w:ilvl w:val="1"/>
          <w:numId w:val="10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Не пріоритетні</w:t>
      </w:r>
    </w:p>
    <w:p w14:paraId="1D2F0B1A" w14:textId="77777777" w:rsidR="00D872EB" w:rsidRDefault="00D872EB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9772E" w14:textId="60119286" w:rsidR="00EF3D6C" w:rsidRP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b/>
          <w:bCs/>
          <w:sz w:val="28"/>
          <w:szCs w:val="28"/>
        </w:rPr>
        <w:t>Завдання друге</w:t>
      </w:r>
      <w:r w:rsidRPr="00EF3D6C">
        <w:rPr>
          <w:rFonts w:ascii="Times New Roman" w:hAnsi="Times New Roman" w:cs="Times New Roman"/>
          <w:sz w:val="28"/>
          <w:szCs w:val="28"/>
        </w:rPr>
        <w:t>:</w:t>
      </w:r>
    </w:p>
    <w:p w14:paraId="6A9DF3C7" w14:textId="77777777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В таблиці нижче знайти свій набір даних, щодо одиниць міри послуговуйтесь таб. 2.2.</w:t>
      </w:r>
    </w:p>
    <w:p w14:paraId="489E11DA" w14:textId="77777777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Провести розрахунок рентабельності.</w:t>
      </w:r>
    </w:p>
    <w:p w14:paraId="731FBBFF" w14:textId="77777777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Послуговуючись розрахунками дати коротку оцінку доцільності впровадження автоматизації.</w:t>
      </w:r>
    </w:p>
    <w:p w14:paraId="237C23BE" w14:textId="77777777" w:rsidR="00EF3D6C" w:rsidRPr="00EF3D6C" w:rsidRDefault="00EF3D6C" w:rsidP="00DF158B">
      <w:pPr>
        <w:numPr>
          <w:ilvl w:val="1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Якщо рентабельність позитивна, більша за одиницю, то знайти мінімальні значення показників, коли вона перестає бути позитивною</w:t>
      </w:r>
    </w:p>
    <w:p w14:paraId="6C73FE79" w14:textId="77777777" w:rsidR="00EF3D6C" w:rsidRPr="00EF3D6C" w:rsidRDefault="00EF3D6C" w:rsidP="00DF158B">
      <w:pPr>
        <w:numPr>
          <w:ilvl w:val="1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Якщо значення рентабельності – негативне, менше одиниці, знайти мінімальні значення показників, коли вона перестає бути негативною.</w:t>
      </w:r>
    </w:p>
    <w:p w14:paraId="38F6489E" w14:textId="77777777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Шляхом емпіричних розрахунків знайти коефіцієнт впливу кожного з показників які впливають на рентабельність</w:t>
      </w:r>
    </w:p>
    <w:p w14:paraId="5B4C9529" w14:textId="77777777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Розрахунки подати у вигляді таблиць та діаграм.</w:t>
      </w:r>
    </w:p>
    <w:p w14:paraId="240335D7" w14:textId="77777777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lastRenderedPageBreak/>
        <w:t>Фінальні значення коефіцієнтів подати у вигляді простої таблиці з двох колонок показника та значення його коефіцієнту, на приклад:</w:t>
      </w:r>
      <w:r w:rsidRPr="00EF3D6C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16"/>
        <w:gridCol w:w="2398"/>
      </w:tblGrid>
      <w:tr w:rsidR="00EF3D6C" w:rsidRPr="00EF3D6C" w14:paraId="3FEC2617" w14:textId="77777777" w:rsidTr="002B7028">
        <w:trPr>
          <w:jc w:val="center"/>
        </w:trPr>
        <w:tc>
          <w:tcPr>
            <w:tcW w:w="1201" w:type="dxa"/>
          </w:tcPr>
          <w:p w14:paraId="2A353AD2" w14:textId="77777777" w:rsidR="00EF3D6C" w:rsidRPr="00EF3D6C" w:rsidRDefault="00EF3D6C" w:rsidP="00DF158B">
            <w:pPr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Показник</w:t>
            </w:r>
          </w:p>
        </w:tc>
        <w:tc>
          <w:tcPr>
            <w:tcW w:w="875" w:type="dxa"/>
          </w:tcPr>
          <w:p w14:paraId="571E493A" w14:textId="77777777" w:rsidR="00EF3D6C" w:rsidRPr="00EF3D6C" w:rsidRDefault="00EF3D6C" w:rsidP="00DF158B">
            <w:pPr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</w:p>
        </w:tc>
      </w:tr>
      <w:tr w:rsidR="00EF3D6C" w:rsidRPr="00EF3D6C" w14:paraId="5B7F4F2B" w14:textId="77777777" w:rsidTr="002B7028">
        <w:trPr>
          <w:jc w:val="center"/>
        </w:trPr>
        <w:tc>
          <w:tcPr>
            <w:tcW w:w="1201" w:type="dxa"/>
          </w:tcPr>
          <w:p w14:paraId="617E0909" w14:textId="77777777" w:rsidR="00EF3D6C" w:rsidRPr="00EF3D6C" w:rsidRDefault="00EF3D6C" w:rsidP="00DF158B">
            <w:pPr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</w:t>
            </w:r>
            <w:r w:rsidRPr="00EF3D6C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875" w:type="dxa"/>
          </w:tcPr>
          <w:p w14:paraId="3B2D7F74" w14:textId="77777777" w:rsidR="00EF3D6C" w:rsidRPr="00EF3D6C" w:rsidRDefault="00EF3D6C" w:rsidP="00DF158B">
            <w:pPr>
              <w:spacing w:line="36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</w:tr>
    </w:tbl>
    <w:p w14:paraId="3E0D1025" w14:textId="77777777" w:rsidR="00EF3D6C" w:rsidRP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D913B7" w14:textId="48E4C135" w:rsidR="00EF3D6C" w:rsidRPr="00EF3D6C" w:rsidRDefault="00EF3D6C" w:rsidP="00DF158B">
      <w:pPr>
        <w:numPr>
          <w:ilvl w:val="0"/>
          <w:numId w:val="1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Коротко описати власну думку щодо отриманих даних.</w:t>
      </w:r>
    </w:p>
    <w:p w14:paraId="00D653C3" w14:textId="77777777" w:rsidR="00EF3D6C" w:rsidRP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Список наборів даних для обрахунків: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5"/>
        <w:gridCol w:w="705"/>
        <w:gridCol w:w="705"/>
        <w:gridCol w:w="705"/>
      </w:tblGrid>
      <w:tr w:rsidR="00EF3D6C" w:rsidRPr="00EF3D6C" w14:paraId="68B7370A" w14:textId="77777777" w:rsidTr="002B7028">
        <w:trPr>
          <w:jc w:val="center"/>
        </w:trPr>
        <w:tc>
          <w:tcPr>
            <w:tcW w:w="704" w:type="dxa"/>
          </w:tcPr>
          <w:p w14:paraId="1D7C0ABA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704" w:type="dxa"/>
          </w:tcPr>
          <w:p w14:paraId="3AB43978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n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t</w:t>
            </w:r>
          </w:p>
        </w:tc>
        <w:tc>
          <w:tcPr>
            <w:tcW w:w="704" w:type="dxa"/>
          </w:tcPr>
          <w:p w14:paraId="2F0D7767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n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r</w:t>
            </w:r>
          </w:p>
        </w:tc>
        <w:tc>
          <w:tcPr>
            <w:tcW w:w="704" w:type="dxa"/>
          </w:tcPr>
          <w:p w14:paraId="32AA76D9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t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m</w:t>
            </w:r>
          </w:p>
        </w:tc>
        <w:tc>
          <w:tcPr>
            <w:tcW w:w="704" w:type="dxa"/>
          </w:tcPr>
          <w:p w14:paraId="509E20CC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t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a</w:t>
            </w:r>
          </w:p>
        </w:tc>
        <w:tc>
          <w:tcPr>
            <w:tcW w:w="705" w:type="dxa"/>
          </w:tcPr>
          <w:p w14:paraId="5D5D1444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t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f</w:t>
            </w:r>
          </w:p>
        </w:tc>
        <w:tc>
          <w:tcPr>
            <w:tcW w:w="705" w:type="dxa"/>
          </w:tcPr>
          <w:p w14:paraId="56DF4C98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t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t</w:t>
            </w:r>
          </w:p>
        </w:tc>
        <w:tc>
          <w:tcPr>
            <w:tcW w:w="705" w:type="dxa"/>
          </w:tcPr>
          <w:p w14:paraId="4F8A3F88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f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%</w:t>
            </w:r>
          </w:p>
        </w:tc>
        <w:tc>
          <w:tcPr>
            <w:tcW w:w="705" w:type="dxa"/>
          </w:tcPr>
          <w:p w14:paraId="05B415DB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en-US"/>
              </w:rPr>
              <w:t>t</w:t>
            </w:r>
            <w:r w:rsidRPr="00EF3D6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eastAsia="en-US"/>
              </w:rPr>
              <w:t>mt</w:t>
            </w:r>
          </w:p>
        </w:tc>
      </w:tr>
      <w:tr w:rsidR="00EF3D6C" w:rsidRPr="00EF3D6C" w14:paraId="1CD18CC8" w14:textId="77777777" w:rsidTr="002B7028">
        <w:trPr>
          <w:jc w:val="center"/>
        </w:trPr>
        <w:tc>
          <w:tcPr>
            <w:tcW w:w="704" w:type="dxa"/>
          </w:tcPr>
          <w:p w14:paraId="78E9F4A3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04" w:type="dxa"/>
            <w:vAlign w:val="bottom"/>
          </w:tcPr>
          <w:p w14:paraId="425B165D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704" w:type="dxa"/>
            <w:vAlign w:val="bottom"/>
          </w:tcPr>
          <w:p w14:paraId="3B75BF15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35</w:t>
            </w:r>
          </w:p>
        </w:tc>
        <w:tc>
          <w:tcPr>
            <w:tcW w:w="704" w:type="dxa"/>
            <w:vAlign w:val="bottom"/>
          </w:tcPr>
          <w:p w14:paraId="2F30658B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04" w:type="dxa"/>
            <w:vAlign w:val="bottom"/>
          </w:tcPr>
          <w:p w14:paraId="6EB441F6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5" w:type="dxa"/>
          </w:tcPr>
          <w:p w14:paraId="14536A9D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5" w:type="dxa"/>
          </w:tcPr>
          <w:p w14:paraId="5F2DC068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5" w:type="dxa"/>
          </w:tcPr>
          <w:p w14:paraId="793B3889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05" w:type="dxa"/>
          </w:tcPr>
          <w:p w14:paraId="6FF4C90B" w14:textId="77777777" w:rsidR="00EF3D6C" w:rsidRPr="00EF3D6C" w:rsidRDefault="00EF3D6C" w:rsidP="00DF15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EF3D6C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</w:t>
            </w:r>
          </w:p>
        </w:tc>
      </w:tr>
    </w:tbl>
    <w:p w14:paraId="4B4B0808" w14:textId="5DCCB07B" w:rsidR="00EF3D6C" w:rsidRDefault="00EF3D6C" w:rsidP="00D872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B59CB" w14:textId="77777777" w:rsidR="00D872EB" w:rsidRDefault="00D872EB" w:rsidP="00D872E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9ED2C" w14:textId="1880095A" w:rsidR="000A024E" w:rsidRDefault="000A024E" w:rsidP="00DF15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024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3354436A" w14:textId="77777777" w:rsidR="00EF3D6C" w:rsidRDefault="00EF3D6C" w:rsidP="00DF158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3917F" w14:textId="10CD697B" w:rsid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3D6C">
        <w:rPr>
          <w:rFonts w:ascii="Times New Roman" w:hAnsi="Times New Roman" w:cs="Times New Roman"/>
          <w:b/>
          <w:bCs/>
          <w:sz w:val="28"/>
          <w:szCs w:val="28"/>
        </w:rPr>
        <w:t>Завдання 1: Аналіз ресурсу та категоризація тестів</w:t>
      </w:r>
    </w:p>
    <w:p w14:paraId="0EFE287F" w14:textId="77777777" w:rsid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7214D" w14:textId="67BB1414" w:rsidR="00EF3D6C" w:rsidRP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3D6C">
        <w:rPr>
          <w:rFonts w:ascii="Times New Roman" w:hAnsi="Times New Roman" w:cs="Times New Roman"/>
          <w:b/>
          <w:bCs/>
          <w:sz w:val="28"/>
          <w:szCs w:val="28"/>
        </w:rPr>
        <w:t>Обраний ресурс:</w:t>
      </w:r>
    </w:p>
    <w:p w14:paraId="3FC572B8" w14:textId="77777777" w:rsidR="00EF3D6C" w:rsidRPr="00EF3D6C" w:rsidRDefault="00387375" w:rsidP="00DF158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hyperlink r:id="rId6" w:tgtFrame="_new" w:history="1">
        <w:r w:rsidR="00EF3D6C" w:rsidRPr="00EF3D6C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https://demowebshop.tricentis.com/</w:t>
        </w:r>
      </w:hyperlink>
      <w:r w:rsidR="00EF3D6C" w:rsidRPr="00EF3D6C">
        <w:rPr>
          <w:rFonts w:ascii="Times New Roman" w:hAnsi="Times New Roman" w:cs="Times New Roman"/>
          <w:sz w:val="28"/>
          <w:szCs w:val="28"/>
        </w:rPr>
        <w:t xml:space="preserve"> — навчальний інтернет-магазин.</w:t>
      </w:r>
    </w:p>
    <w:p w14:paraId="783A1817" w14:textId="77777777" w:rsid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EDE54" w14:textId="48E0EEE8" w:rsidR="00EF3D6C" w:rsidRPr="00EF3D6C" w:rsidRDefault="00EF3D6C" w:rsidP="00DF158B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3D6C">
        <w:rPr>
          <w:rFonts w:ascii="Times New Roman" w:hAnsi="Times New Roman" w:cs="Times New Roman"/>
          <w:b/>
          <w:bCs/>
          <w:sz w:val="28"/>
          <w:szCs w:val="28"/>
        </w:rPr>
        <w:t>Чек-лист можливих тестів:</w:t>
      </w:r>
    </w:p>
    <w:p w14:paraId="5F33FC0E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Авторизація користувача</w:t>
      </w:r>
    </w:p>
    <w:p w14:paraId="6859801F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Реєстрація користувача</w:t>
      </w:r>
    </w:p>
    <w:p w14:paraId="4C9519B3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Вихід з акаунту</w:t>
      </w:r>
    </w:p>
    <w:p w14:paraId="0F07CC36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Додавання товару до кошика</w:t>
      </w:r>
    </w:p>
    <w:p w14:paraId="3931E179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Видалення товару з кошика</w:t>
      </w:r>
    </w:p>
    <w:p w14:paraId="49A3BF17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Перевірка оформлення замовлення</w:t>
      </w:r>
    </w:p>
    <w:p w14:paraId="29E6B0EB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Пошук товару</w:t>
      </w:r>
    </w:p>
    <w:p w14:paraId="121DFFDD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Сортування товарів</w:t>
      </w:r>
    </w:p>
    <w:p w14:paraId="23ED889E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Зміна кількості товарів у кошику</w:t>
      </w:r>
    </w:p>
    <w:p w14:paraId="6A9EEC3D" w14:textId="77777777" w:rsidR="00EF3D6C" w:rsidRPr="00EF3D6C" w:rsidRDefault="00EF3D6C" w:rsidP="00DF158B">
      <w:pPr>
        <w:numPr>
          <w:ilvl w:val="0"/>
          <w:numId w:val="1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t>Перевірка форми зворотного зв’язку</w:t>
      </w:r>
    </w:p>
    <w:p w14:paraId="55852331" w14:textId="77777777" w:rsidR="00EF3D6C" w:rsidRDefault="00EF3D6C" w:rsidP="00DF15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96319" w14:textId="6FA3EACF" w:rsidR="00EF3D6C" w:rsidRDefault="00EF3D6C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F3D6C">
        <w:rPr>
          <w:rFonts w:ascii="Times New Roman" w:hAnsi="Times New Roman" w:cs="Times New Roman"/>
          <w:sz w:val="28"/>
          <w:szCs w:val="28"/>
        </w:rPr>
        <w:lastRenderedPageBreak/>
        <w:t>Категоризація тестів:</w:t>
      </w:r>
    </w:p>
    <w:tbl>
      <w:tblPr>
        <w:tblStyle w:val="a7"/>
        <w:tblW w:w="9918" w:type="dxa"/>
        <w:tblInd w:w="0" w:type="dxa"/>
        <w:tblLook w:val="04A0" w:firstRow="1" w:lastRow="0" w:firstColumn="1" w:lastColumn="0" w:noHBand="0" w:noVBand="1"/>
      </w:tblPr>
      <w:tblGrid>
        <w:gridCol w:w="2264"/>
        <w:gridCol w:w="7654"/>
      </w:tblGrid>
      <w:tr w:rsidR="00EF3D6C" w14:paraId="2BBEA0DB" w14:textId="77777777" w:rsidTr="00EF3D6C">
        <w:tc>
          <w:tcPr>
            <w:tcW w:w="2264" w:type="dxa"/>
            <w:vAlign w:val="center"/>
          </w:tcPr>
          <w:p w14:paraId="21F0C2E8" w14:textId="33CD58C9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7654" w:type="dxa"/>
            <w:vAlign w:val="center"/>
          </w:tcPr>
          <w:p w14:paraId="2C71FB33" w14:textId="67D3F02F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</w:t>
            </w:r>
          </w:p>
        </w:tc>
      </w:tr>
      <w:tr w:rsidR="00EF3D6C" w14:paraId="4E09BC93" w14:textId="77777777" w:rsidTr="00EF3D6C">
        <w:tc>
          <w:tcPr>
            <w:tcW w:w="2264" w:type="dxa"/>
            <w:vAlign w:val="center"/>
          </w:tcPr>
          <w:p w14:paraId="4B2DB66B" w14:textId="48B21AC2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3D6C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Пріоритетні</w:t>
            </w:r>
          </w:p>
        </w:tc>
        <w:tc>
          <w:tcPr>
            <w:tcW w:w="7654" w:type="dxa"/>
            <w:vAlign w:val="center"/>
          </w:tcPr>
          <w:p w14:paraId="33BBFDF0" w14:textId="73B95C97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Авторизація, Додавання до кошика, Оформлення замовлення</w:t>
            </w:r>
          </w:p>
        </w:tc>
      </w:tr>
      <w:tr w:rsidR="00EF3D6C" w14:paraId="0D9AFCA2" w14:textId="77777777" w:rsidTr="00EF3D6C">
        <w:tc>
          <w:tcPr>
            <w:tcW w:w="2264" w:type="dxa"/>
            <w:vAlign w:val="center"/>
          </w:tcPr>
          <w:p w14:paraId="66942BD1" w14:textId="2921FE13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3D6C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Середні</w:t>
            </w:r>
          </w:p>
        </w:tc>
        <w:tc>
          <w:tcPr>
            <w:tcW w:w="7654" w:type="dxa"/>
            <w:vAlign w:val="center"/>
          </w:tcPr>
          <w:p w14:paraId="5D61D7A7" w14:textId="181CE410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Реєстрація, Вихід з акаунту, Пошук товару</w:t>
            </w:r>
          </w:p>
        </w:tc>
      </w:tr>
      <w:tr w:rsidR="00EF3D6C" w14:paraId="4450682E" w14:textId="77777777" w:rsidTr="00EF3D6C">
        <w:tc>
          <w:tcPr>
            <w:tcW w:w="2264" w:type="dxa"/>
            <w:vAlign w:val="center"/>
          </w:tcPr>
          <w:p w14:paraId="0DDA99F6" w14:textId="27660664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3D6C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Малопріоритетні</w:t>
            </w:r>
          </w:p>
        </w:tc>
        <w:tc>
          <w:tcPr>
            <w:tcW w:w="7654" w:type="dxa"/>
            <w:vAlign w:val="center"/>
          </w:tcPr>
          <w:p w14:paraId="1651344F" w14:textId="100FF63C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Зміна кількості товарів, Сортування, Зворотній зв'язок</w:t>
            </w:r>
          </w:p>
        </w:tc>
      </w:tr>
      <w:tr w:rsidR="00EF3D6C" w14:paraId="5C5C1826" w14:textId="77777777" w:rsidTr="00EF3D6C">
        <w:tc>
          <w:tcPr>
            <w:tcW w:w="2264" w:type="dxa"/>
            <w:vAlign w:val="center"/>
          </w:tcPr>
          <w:p w14:paraId="65107A41" w14:textId="4F660F59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3D6C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Не пріоритетні</w:t>
            </w:r>
          </w:p>
        </w:tc>
        <w:tc>
          <w:tcPr>
            <w:tcW w:w="7654" w:type="dxa"/>
            <w:vAlign w:val="center"/>
          </w:tcPr>
          <w:p w14:paraId="442F0EEB" w14:textId="1967A1FA" w:rsidR="00EF3D6C" w:rsidRPr="00EF3D6C" w:rsidRDefault="00EF3D6C" w:rsidP="00DF158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3D6C">
              <w:rPr>
                <w:rFonts w:ascii="Times New Roman" w:hAnsi="Times New Roman" w:cs="Times New Roman"/>
                <w:sz w:val="28"/>
                <w:szCs w:val="28"/>
              </w:rPr>
              <w:t>Тестування нестандартної поведінки користувача (edge cases)</w:t>
            </w:r>
          </w:p>
        </w:tc>
      </w:tr>
    </w:tbl>
    <w:p w14:paraId="7E74097F" w14:textId="1C389F4A" w:rsidR="00EF3D6C" w:rsidRDefault="00EF3D6C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541D4D" w14:textId="77777777" w:rsid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F158B">
        <w:rPr>
          <w:rFonts w:ascii="Times New Roman" w:hAnsi="Times New Roman" w:cs="Times New Roman"/>
          <w:b/>
          <w:bCs/>
          <w:sz w:val="28"/>
          <w:szCs w:val="28"/>
        </w:rPr>
        <w:t>Завдання 2: Розрахунок рентабельності (ROI)</w:t>
      </w:r>
    </w:p>
    <w:p w14:paraId="2D0219AB" w14:textId="449F7D0D" w:rsid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для обрахунку згідно 6 варіанту:</w:t>
      </w:r>
    </w:p>
    <w:p w14:paraId="6C1BD2AC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nt = 75 тестів</w:t>
      </w:r>
    </w:p>
    <w:p w14:paraId="026E11F7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nr = 35 запусків</w:t>
      </w:r>
    </w:p>
    <w:p w14:paraId="53B3DF69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tm = 6 хв (ручний)</w:t>
      </w:r>
    </w:p>
    <w:p w14:paraId="368E9F35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ta = 3 хв (автоматизований)</w:t>
      </w:r>
    </w:p>
    <w:p w14:paraId="187E797E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tf = 3 тижні = 3 * 5 * 8 * 60 = 7200 хв</w:t>
      </w:r>
    </w:p>
    <w:p w14:paraId="470783F5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tt = 3 год = 180 хв</w:t>
      </w:r>
    </w:p>
    <w:p w14:paraId="065E15CA" w14:textId="77777777" w:rsidR="00DF158B" w:rsidRPr="00DF158B" w:rsidRDefault="00DF158B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f% = 1%</w:t>
      </w:r>
    </w:p>
    <w:p w14:paraId="0488838B" w14:textId="013E719D" w:rsidR="00D872EB" w:rsidRDefault="00DF158B" w:rsidP="00D872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F158B">
        <w:rPr>
          <w:rFonts w:ascii="Times New Roman" w:hAnsi="Times New Roman" w:cs="Times New Roman"/>
          <w:sz w:val="28"/>
          <w:szCs w:val="28"/>
        </w:rPr>
        <w:t>tmt = 1 год = 60 хв</w:t>
      </w:r>
    </w:p>
    <w:p w14:paraId="5399548C" w14:textId="3C4D67C3" w:rsidR="00D872EB" w:rsidRDefault="00D872EB" w:rsidP="00D872E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4484A1C" w14:textId="1FBFB0DC" w:rsidR="00D872EB" w:rsidRDefault="00D872EB" w:rsidP="00BA3030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2EB">
        <w:rPr>
          <w:rFonts w:ascii="Times New Roman" w:hAnsi="Times New Roman" w:cs="Times New Roman"/>
          <w:sz w:val="28"/>
          <w:szCs w:val="28"/>
          <w:lang w:val="en-US"/>
        </w:rPr>
        <w:t>Savings:</w:t>
      </w:r>
    </w:p>
    <w:p w14:paraId="17F0A8BD" w14:textId="6E9902DF" w:rsidR="00D872EB" w:rsidRPr="00D872EB" w:rsidRDefault="00D872EB" w:rsidP="00D872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2EB">
        <w:rPr>
          <w:rFonts w:ascii="Times New Roman" w:hAnsi="Times New Roman" w:cs="Times New Roman"/>
          <w:sz w:val="28"/>
          <w:szCs w:val="28"/>
          <w:lang w:val="en-US"/>
        </w:rPr>
        <w:t xml:space="preserve">Savings = (tm - ta) * nt * nr = </w:t>
      </w:r>
      <w:r w:rsidRPr="00D872EB">
        <w:rPr>
          <w:rFonts w:ascii="Times New Roman" w:hAnsi="Times New Roman" w:cs="Times New Roman"/>
          <w:sz w:val="28"/>
          <w:szCs w:val="28"/>
        </w:rPr>
        <w:t>(6−3)×75×35</w:t>
      </w:r>
      <w:r w:rsidRPr="00D87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EB">
        <w:rPr>
          <w:rFonts w:ascii="Times New Roman" w:hAnsi="Times New Roman" w:cs="Times New Roman"/>
          <w:sz w:val="28"/>
          <w:szCs w:val="28"/>
        </w:rPr>
        <w:t>=</w:t>
      </w:r>
      <w:r w:rsidRPr="00D87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EB">
        <w:rPr>
          <w:rFonts w:ascii="Times New Roman" w:hAnsi="Times New Roman" w:cs="Times New Roman"/>
          <w:sz w:val="28"/>
          <w:szCs w:val="28"/>
        </w:rPr>
        <w:t>3×75×35</w:t>
      </w:r>
      <w:r w:rsidRPr="00D87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EB">
        <w:rPr>
          <w:rFonts w:ascii="Times New Roman" w:hAnsi="Times New Roman" w:cs="Times New Roman"/>
          <w:sz w:val="28"/>
          <w:szCs w:val="28"/>
        </w:rPr>
        <w:t>=</w:t>
      </w:r>
      <w:r w:rsidRPr="00D87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EB">
        <w:rPr>
          <w:rFonts w:ascii="Times New Roman" w:hAnsi="Times New Roman" w:cs="Times New Roman"/>
          <w:sz w:val="28"/>
          <w:szCs w:val="28"/>
        </w:rPr>
        <w:t>7875 хв</w:t>
      </w:r>
    </w:p>
    <w:p w14:paraId="0580E5EF" w14:textId="7FE0C503" w:rsidR="00D872EB" w:rsidRPr="00D872EB" w:rsidRDefault="00D872EB" w:rsidP="00D872EB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72EB">
        <w:rPr>
          <w:rFonts w:ascii="Times New Roman" w:hAnsi="Times New Roman" w:cs="Times New Roman"/>
          <w:sz w:val="28"/>
          <w:szCs w:val="28"/>
        </w:rPr>
        <w:t>Maintenance Costs (cm):</w:t>
      </w:r>
    </w:p>
    <w:p w14:paraId="6CF309E9" w14:textId="6913CB96" w:rsidR="00D872EB" w:rsidRDefault="00D872EB" w:rsidP="00D872EB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872EB">
        <w:rPr>
          <w:rFonts w:ascii="Times New Roman" w:hAnsi="Times New Roman" w:cs="Times New Roman"/>
          <w:i/>
          <w:iCs/>
          <w:sz w:val="28"/>
          <w:szCs w:val="28"/>
        </w:rPr>
        <w:t>Maintenance costs = t</w:t>
      </w:r>
      <w:r w:rsidRPr="00D872E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mt</w:t>
      </w:r>
      <w:r w:rsidRPr="00D872EB">
        <w:rPr>
          <w:rFonts w:ascii="Times New Roman" w:hAnsi="Times New Roman" w:cs="Times New Roman"/>
          <w:i/>
          <w:iCs/>
          <w:sz w:val="28"/>
          <w:szCs w:val="28"/>
        </w:rPr>
        <w:t>* f</w:t>
      </w:r>
      <w:r w:rsidRPr="00D872E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%</w:t>
      </w:r>
      <w:r w:rsidRPr="00D872EB">
        <w:rPr>
          <w:rFonts w:ascii="Times New Roman" w:hAnsi="Times New Roman" w:cs="Times New Roman"/>
          <w:i/>
          <w:iCs/>
          <w:sz w:val="28"/>
          <w:szCs w:val="28"/>
        </w:rPr>
        <w:t xml:space="preserve"> * n</w:t>
      </w:r>
      <w:r w:rsidRPr="00D872E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tc</w:t>
      </w:r>
      <w:r w:rsidRPr="00D872EB">
        <w:rPr>
          <w:rFonts w:ascii="Times New Roman" w:hAnsi="Times New Roman" w:cs="Times New Roman"/>
          <w:i/>
          <w:iCs/>
          <w:sz w:val="28"/>
          <w:szCs w:val="28"/>
        </w:rPr>
        <w:t>* n</w:t>
      </w:r>
      <w:r w:rsidRPr="00D872E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</w:t>
      </w:r>
      <w:r w:rsidR="00B90A49" w:rsidRPr="00B90A49">
        <w:rPr>
          <w:rFonts w:ascii="Times New Roman" w:hAnsi="Times New Roman" w:cs="Times New Roman"/>
          <w:i/>
          <w:iCs/>
          <w:sz w:val="28"/>
          <w:szCs w:val="28"/>
        </w:rPr>
        <w:t>60×0.01×75×35=1575 хв</w:t>
      </w:r>
    </w:p>
    <w:p w14:paraId="37763A72" w14:textId="34427FD0" w:rsidR="00B90A49" w:rsidRPr="00B90A49" w:rsidRDefault="00B90A49" w:rsidP="00B90A4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0A49">
        <w:rPr>
          <w:rFonts w:ascii="Times New Roman" w:hAnsi="Times New Roman" w:cs="Times New Roman"/>
          <w:sz w:val="28"/>
          <w:szCs w:val="28"/>
        </w:rPr>
        <w:t>Investment:</w:t>
      </w:r>
    </w:p>
    <w:p w14:paraId="762E1511" w14:textId="62DDDA20" w:rsidR="00B90A49" w:rsidRDefault="00B90A49" w:rsidP="00B90A49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90A49">
        <w:rPr>
          <w:rFonts w:ascii="Times New Roman" w:hAnsi="Times New Roman" w:cs="Times New Roman"/>
          <w:i/>
          <w:iCs/>
          <w:sz w:val="28"/>
          <w:szCs w:val="28"/>
        </w:rPr>
        <w:t>Investment = t</w:t>
      </w:r>
      <w:r w:rsidRPr="00B90A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f</w:t>
      </w:r>
      <w:r w:rsidRPr="00B90A49">
        <w:rPr>
          <w:rFonts w:ascii="Times New Roman" w:hAnsi="Times New Roman" w:cs="Times New Roman"/>
          <w:i/>
          <w:iCs/>
          <w:sz w:val="28"/>
          <w:szCs w:val="28"/>
        </w:rPr>
        <w:t>+ (t</w:t>
      </w:r>
      <w:r w:rsidRPr="00B90A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r w:rsidRPr="00B90A49">
        <w:rPr>
          <w:rFonts w:ascii="Times New Roman" w:hAnsi="Times New Roman" w:cs="Times New Roman"/>
          <w:i/>
          <w:iCs/>
          <w:sz w:val="28"/>
          <w:szCs w:val="28"/>
        </w:rPr>
        <w:t>*n</w:t>
      </w:r>
      <w:r w:rsidRPr="00B90A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r w:rsidRPr="00B90A49">
        <w:rPr>
          <w:rFonts w:ascii="Times New Roman" w:hAnsi="Times New Roman" w:cs="Times New Roman"/>
          <w:i/>
          <w:iCs/>
          <w:sz w:val="28"/>
          <w:szCs w:val="28"/>
        </w:rPr>
        <w:t>) + c</w:t>
      </w:r>
      <w:r w:rsidRPr="00B90A4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Pr="00B90A49">
        <w:t xml:space="preserve"> </w:t>
      </w:r>
      <w:r w:rsidRPr="00B90A49">
        <w:rPr>
          <w:rFonts w:ascii="Times New Roman" w:hAnsi="Times New Roman" w:cs="Times New Roman"/>
          <w:i/>
          <w:iCs/>
          <w:sz w:val="28"/>
          <w:szCs w:val="28"/>
        </w:rPr>
        <w:t>7200+(180×75)+1575=7200+13500+1575=22275 хв</w:t>
      </w:r>
    </w:p>
    <w:p w14:paraId="7405ED91" w14:textId="231A1F40" w:rsidR="00B90A49" w:rsidRDefault="00B90A49" w:rsidP="00B90A49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0A49">
        <w:rPr>
          <w:rFonts w:ascii="Times New Roman" w:hAnsi="Times New Roman" w:cs="Times New Roman"/>
          <w:sz w:val="28"/>
          <w:szCs w:val="28"/>
          <w:lang w:val="en-US"/>
        </w:rPr>
        <w:t>ROI:</w:t>
      </w:r>
    </w:p>
    <w:p w14:paraId="3C2DAE05" w14:textId="0867C549" w:rsidR="00B90A49" w:rsidRDefault="00B90A49" w:rsidP="00B90A49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90A49">
        <w:rPr>
          <w:rFonts w:ascii="Times New Roman" w:hAnsi="Times New Roman" w:cs="Times New Roman"/>
          <w:i/>
          <w:iCs/>
          <w:sz w:val="28"/>
          <w:szCs w:val="28"/>
        </w:rPr>
        <w:t>ROI = Savings ÷ Investment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7875/22275 = 0.35</w:t>
      </w:r>
    </w:p>
    <w:p w14:paraId="1008323A" w14:textId="257B9118" w:rsidR="00071A60" w:rsidRDefault="00071A60" w:rsidP="00B90A49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B1F317" w14:textId="77777777" w:rsidR="00071A60" w:rsidRPr="00071A60" w:rsidRDefault="00071A60" w:rsidP="00071A6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71A60">
        <w:rPr>
          <w:rFonts w:ascii="Times New Roman" w:hAnsi="Times New Roman" w:cs="Times New Roman"/>
          <w:b/>
          <w:bCs/>
          <w:sz w:val="28"/>
          <w:szCs w:val="28"/>
        </w:rPr>
        <w:t>Оцінка доцільності</w:t>
      </w:r>
    </w:p>
    <w:p w14:paraId="3BC7AA20" w14:textId="77777777" w:rsidR="00071A60" w:rsidRPr="00071A60" w:rsidRDefault="00071A60" w:rsidP="00071A6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71A60">
        <w:rPr>
          <w:rFonts w:ascii="Times New Roman" w:hAnsi="Times New Roman" w:cs="Times New Roman"/>
          <w:sz w:val="28"/>
          <w:szCs w:val="28"/>
        </w:rPr>
        <w:t xml:space="preserve">ROI &lt; 1 → </w:t>
      </w:r>
      <w:r w:rsidRPr="00071A60">
        <w:rPr>
          <w:rFonts w:ascii="Times New Roman" w:hAnsi="Times New Roman" w:cs="Times New Roman"/>
          <w:b/>
          <w:bCs/>
          <w:sz w:val="28"/>
          <w:szCs w:val="28"/>
        </w:rPr>
        <w:t>негативна рентабельність</w:t>
      </w:r>
      <w:r w:rsidRPr="00071A60">
        <w:rPr>
          <w:rFonts w:ascii="Times New Roman" w:hAnsi="Times New Roman" w:cs="Times New Roman"/>
          <w:sz w:val="28"/>
          <w:szCs w:val="28"/>
        </w:rPr>
        <w:br/>
        <w:t xml:space="preserve">→ Автоматизоване тестування поки що </w:t>
      </w:r>
      <w:r w:rsidRPr="00071A60">
        <w:rPr>
          <w:rFonts w:ascii="Times New Roman" w:hAnsi="Times New Roman" w:cs="Times New Roman"/>
          <w:b/>
          <w:bCs/>
          <w:sz w:val="28"/>
          <w:szCs w:val="28"/>
        </w:rPr>
        <w:t>економічно недоцільне</w:t>
      </w:r>
      <w:r w:rsidRPr="00071A60">
        <w:rPr>
          <w:rFonts w:ascii="Times New Roman" w:hAnsi="Times New Roman" w:cs="Times New Roman"/>
          <w:sz w:val="28"/>
          <w:szCs w:val="28"/>
        </w:rPr>
        <w:t>, але може стати доцільним при зміні параметрів.</w:t>
      </w:r>
    </w:p>
    <w:p w14:paraId="6DBFF37E" w14:textId="77777777" w:rsidR="00071A60" w:rsidRPr="00071A60" w:rsidRDefault="00071A60" w:rsidP="00071A6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71A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впливу показників на ROI</w:t>
      </w:r>
    </w:p>
    <w:p w14:paraId="77ED14BE" w14:textId="77777777" w:rsidR="00071A60" w:rsidRPr="00071A60" w:rsidRDefault="00071A60" w:rsidP="00071A6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71A60">
        <w:rPr>
          <w:rFonts w:ascii="Times New Roman" w:hAnsi="Times New Roman" w:cs="Times New Roman"/>
          <w:b/>
          <w:bCs/>
          <w:sz w:val="28"/>
          <w:szCs w:val="28"/>
        </w:rPr>
        <w:t>Таблиця впливу зміни nr: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460"/>
        <w:gridCol w:w="4461"/>
      </w:tblGrid>
      <w:tr w:rsidR="00071A60" w14:paraId="674A7A92" w14:textId="77777777" w:rsidTr="00071A60">
        <w:tc>
          <w:tcPr>
            <w:tcW w:w="4460" w:type="dxa"/>
            <w:vAlign w:val="center"/>
          </w:tcPr>
          <w:p w14:paraId="4D5371AF" w14:textId="748BE295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nr</w:t>
            </w:r>
          </w:p>
        </w:tc>
        <w:tc>
          <w:tcPr>
            <w:tcW w:w="4461" w:type="dxa"/>
            <w:vAlign w:val="center"/>
          </w:tcPr>
          <w:p w14:paraId="153D2F41" w14:textId="35806424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ROI</w:t>
            </w:r>
          </w:p>
        </w:tc>
      </w:tr>
      <w:tr w:rsidR="00071A60" w14:paraId="61ECFE4C" w14:textId="77777777" w:rsidTr="00071A60">
        <w:tc>
          <w:tcPr>
            <w:tcW w:w="4460" w:type="dxa"/>
            <w:vAlign w:val="center"/>
          </w:tcPr>
          <w:p w14:paraId="2F4D2874" w14:textId="198E9637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461" w:type="dxa"/>
            <w:vAlign w:val="center"/>
          </w:tcPr>
          <w:p w14:paraId="3E15B5D2" w14:textId="0E258D5B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</w:tr>
      <w:tr w:rsidR="00071A60" w14:paraId="32144AE0" w14:textId="77777777" w:rsidTr="00071A60">
        <w:tc>
          <w:tcPr>
            <w:tcW w:w="4460" w:type="dxa"/>
            <w:vAlign w:val="center"/>
          </w:tcPr>
          <w:p w14:paraId="5BE48E9D" w14:textId="51AC9993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4461" w:type="dxa"/>
            <w:vAlign w:val="center"/>
          </w:tcPr>
          <w:p w14:paraId="6A3FF12D" w14:textId="658C7B1C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</w:tr>
      <w:tr w:rsidR="00071A60" w14:paraId="6F210B87" w14:textId="77777777" w:rsidTr="00071A60">
        <w:tc>
          <w:tcPr>
            <w:tcW w:w="4460" w:type="dxa"/>
            <w:vAlign w:val="center"/>
          </w:tcPr>
          <w:p w14:paraId="4F89530F" w14:textId="595BD1CA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461" w:type="dxa"/>
            <w:vAlign w:val="center"/>
          </w:tcPr>
          <w:p w14:paraId="62443E90" w14:textId="592E1C0D" w:rsidR="00071A60" w:rsidRPr="00B54B07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7">
              <w:rPr>
                <w:rFonts w:ascii="Times New Roman" w:hAnsi="Times New Roman" w:cs="Times New Roman"/>
                <w:sz w:val="28"/>
                <w:szCs w:val="28"/>
              </w:rPr>
              <w:t xml:space="preserve">1.01 </w:t>
            </w:r>
          </w:p>
        </w:tc>
      </w:tr>
    </w:tbl>
    <w:p w14:paraId="34671E9D" w14:textId="0D624876" w:rsidR="00071A60" w:rsidRPr="00071A60" w:rsidRDefault="00071A60" w:rsidP="00071A6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71A60">
        <w:rPr>
          <w:rFonts w:ascii="Times New Roman" w:hAnsi="Times New Roman" w:cs="Times New Roman"/>
          <w:sz w:val="28"/>
          <w:szCs w:val="28"/>
        </w:rPr>
        <w:t>Потрібно мінімум ~100 запусків, щоб ROI &gt; 1</w:t>
      </w:r>
    </w:p>
    <w:p w14:paraId="1F84E756" w14:textId="77777777" w:rsidR="00071A60" w:rsidRDefault="00071A60" w:rsidP="00071A6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C88AD" w14:textId="725570F9" w:rsidR="00071A60" w:rsidRDefault="00071A60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71A60">
        <w:rPr>
          <w:rFonts w:ascii="Times New Roman" w:hAnsi="Times New Roman" w:cs="Times New Roman"/>
          <w:b/>
          <w:bCs/>
          <w:sz w:val="28"/>
          <w:szCs w:val="28"/>
        </w:rPr>
        <w:t>Визначення коефіцієнтів впливу (емпірично):</w:t>
      </w:r>
    </w:p>
    <w:p w14:paraId="395E6681" w14:textId="6E1A86D8" w:rsidR="001439C9" w:rsidRDefault="001439C9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Беремо кожен параметр і збільшуємо його в 1,5 раза:</w:t>
      </w:r>
    </w:p>
    <w:p w14:paraId="523DFB23" w14:textId="77777777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1. Параметр tm = 9</w:t>
      </w:r>
    </w:p>
    <w:p w14:paraId="2ED852DF" w14:textId="77777777" w:rsidR="00E725A5" w:rsidRPr="00E725A5" w:rsidRDefault="00E725A5" w:rsidP="00E725A5">
      <w:pPr>
        <w:numPr>
          <w:ilvl w:val="0"/>
          <w:numId w:val="2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Savings = (9 - 3) × 75 × 35 = 15750</w:t>
      </w:r>
    </w:p>
    <w:p w14:paraId="3BEFF0BB" w14:textId="77777777" w:rsidR="00E725A5" w:rsidRPr="00E725A5" w:rsidRDefault="00E725A5" w:rsidP="00E725A5">
      <w:pPr>
        <w:numPr>
          <w:ilvl w:val="0"/>
          <w:numId w:val="2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15750 ÷ 22275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0.71</w:t>
      </w:r>
    </w:p>
    <w:p w14:paraId="7EF306DA" w14:textId="601702A6" w:rsidR="00E725A5" w:rsidRPr="00E725A5" w:rsidRDefault="00E725A5" w:rsidP="00E725A5">
      <w:pPr>
        <w:numPr>
          <w:ilvl w:val="0"/>
          <w:numId w:val="21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0.71 - 0.35 =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0.36</w:t>
      </w:r>
    </w:p>
    <w:p w14:paraId="554FE46B" w14:textId="784D0ED6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4FAD235" w14:textId="76CEC60B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2. Параметр ta = 4.5</w:t>
      </w:r>
    </w:p>
    <w:p w14:paraId="555F2653" w14:textId="77777777" w:rsidR="00E725A5" w:rsidRPr="00E725A5" w:rsidRDefault="00E725A5" w:rsidP="00E725A5">
      <w:pPr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Savings = (6 - 4.5) × 75 × 35 = 3937.5</w:t>
      </w:r>
    </w:p>
    <w:p w14:paraId="3E4E2DB9" w14:textId="77777777" w:rsidR="00E725A5" w:rsidRPr="00E725A5" w:rsidRDefault="00E725A5" w:rsidP="00E725A5">
      <w:pPr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3937.5 ÷ 22275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0.18</w:t>
      </w:r>
    </w:p>
    <w:p w14:paraId="583CD771" w14:textId="016B78E6" w:rsidR="00E725A5" w:rsidRPr="00E725A5" w:rsidRDefault="00E725A5" w:rsidP="00E725A5">
      <w:pPr>
        <w:numPr>
          <w:ilvl w:val="0"/>
          <w:numId w:val="22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0.18 - 0.35 = </w:t>
      </w:r>
      <w:r w:rsidR="001B4B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0.17</w:t>
      </w:r>
    </w:p>
    <w:p w14:paraId="7B3EFE5C" w14:textId="3F3F2912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AB11013" w14:textId="070E9134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3. Параметр nt = 113</w:t>
      </w:r>
    </w:p>
    <w:p w14:paraId="35C27E19" w14:textId="77777777" w:rsidR="00E725A5" w:rsidRPr="00E725A5" w:rsidRDefault="00E725A5" w:rsidP="00E725A5">
      <w:pPr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Savings = (6 - 3) × 113 × 35 = 11865</w:t>
      </w:r>
    </w:p>
    <w:p w14:paraId="016C4CB8" w14:textId="77777777" w:rsidR="00E725A5" w:rsidRPr="00E725A5" w:rsidRDefault="00E725A5" w:rsidP="00E725A5">
      <w:pPr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cm = 60 × 0.01 × 113 × 35 = 2373</w:t>
      </w:r>
    </w:p>
    <w:p w14:paraId="32C7D4D5" w14:textId="77777777" w:rsidR="00E725A5" w:rsidRPr="00E725A5" w:rsidRDefault="00E725A5" w:rsidP="00E725A5">
      <w:pPr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Investment = 7560 + (180 × 113) + 2373 = 30993</w:t>
      </w:r>
    </w:p>
    <w:p w14:paraId="373CCCBE" w14:textId="77777777" w:rsidR="00E725A5" w:rsidRPr="00E725A5" w:rsidRDefault="00E725A5" w:rsidP="00E725A5">
      <w:pPr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11865 ÷ 30993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0.38</w:t>
      </w:r>
    </w:p>
    <w:p w14:paraId="32876071" w14:textId="7624B741" w:rsidR="00E725A5" w:rsidRPr="00E725A5" w:rsidRDefault="00E725A5" w:rsidP="00E725A5">
      <w:pPr>
        <w:numPr>
          <w:ilvl w:val="0"/>
          <w:numId w:val="23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0.38 - 0.35 =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0.03</w:t>
      </w:r>
    </w:p>
    <w:p w14:paraId="1AF59161" w14:textId="75175ECB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D6F3D4" w14:textId="0C728698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4. Параметр nr = 53</w:t>
      </w:r>
    </w:p>
    <w:p w14:paraId="2654F1B2" w14:textId="77777777" w:rsidR="00E725A5" w:rsidRPr="00E725A5" w:rsidRDefault="00E725A5" w:rsidP="00E725A5">
      <w:pPr>
        <w:numPr>
          <w:ilvl w:val="0"/>
          <w:numId w:val="2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Savings = (6 - 3) × 75 × 53 = 11925</w:t>
      </w:r>
    </w:p>
    <w:p w14:paraId="23C8FFCD" w14:textId="77777777" w:rsidR="00E725A5" w:rsidRPr="00E725A5" w:rsidRDefault="00E725A5" w:rsidP="00E725A5">
      <w:pPr>
        <w:numPr>
          <w:ilvl w:val="0"/>
          <w:numId w:val="2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cm = 60 × 0.01 × 75 × 53 = 2385</w:t>
      </w:r>
    </w:p>
    <w:p w14:paraId="710A0F8C" w14:textId="77777777" w:rsidR="00E725A5" w:rsidRPr="00E725A5" w:rsidRDefault="00E725A5" w:rsidP="00E725A5">
      <w:pPr>
        <w:numPr>
          <w:ilvl w:val="0"/>
          <w:numId w:val="2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Investment = 7560 + 13500 + 2385 = 23445</w:t>
      </w:r>
    </w:p>
    <w:p w14:paraId="2A0350EB" w14:textId="77777777" w:rsidR="00E725A5" w:rsidRPr="00E725A5" w:rsidRDefault="00E725A5" w:rsidP="00E725A5">
      <w:pPr>
        <w:numPr>
          <w:ilvl w:val="0"/>
          <w:numId w:val="2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lastRenderedPageBreak/>
        <w:t xml:space="preserve">ROI = 11925 ÷ 23445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0.51</w:t>
      </w:r>
    </w:p>
    <w:p w14:paraId="37BE9FB6" w14:textId="35427BA0" w:rsidR="00E725A5" w:rsidRPr="00E725A5" w:rsidRDefault="00E725A5" w:rsidP="00E725A5">
      <w:pPr>
        <w:numPr>
          <w:ilvl w:val="0"/>
          <w:numId w:val="24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0.51 - 0.35 =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0.16</w:t>
      </w:r>
    </w:p>
    <w:p w14:paraId="2701D6D2" w14:textId="1C9C87FC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C9AF7A1" w14:textId="5411F749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5. Параметр tt = 270</w:t>
      </w:r>
    </w:p>
    <w:p w14:paraId="301A9DF3" w14:textId="77777777" w:rsidR="00E725A5" w:rsidRPr="00E725A5" w:rsidRDefault="00E725A5" w:rsidP="00E725A5">
      <w:pPr>
        <w:numPr>
          <w:ilvl w:val="0"/>
          <w:numId w:val="2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Investment = 7560 + (270 × 75) + 1575 = 27135</w:t>
      </w:r>
    </w:p>
    <w:p w14:paraId="082A518A" w14:textId="77777777" w:rsidR="00E725A5" w:rsidRPr="00E725A5" w:rsidRDefault="00E725A5" w:rsidP="00E725A5">
      <w:pPr>
        <w:numPr>
          <w:ilvl w:val="0"/>
          <w:numId w:val="2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7875 ÷ 27135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0.29</w:t>
      </w:r>
    </w:p>
    <w:p w14:paraId="5A86E1F0" w14:textId="1A420B44" w:rsidR="00E725A5" w:rsidRPr="00E725A5" w:rsidRDefault="00E725A5" w:rsidP="00E725A5">
      <w:pPr>
        <w:numPr>
          <w:ilvl w:val="0"/>
          <w:numId w:val="25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0.29 - 0.35 = </w:t>
      </w:r>
      <w:r w:rsidR="001B4B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0.06</w:t>
      </w:r>
    </w:p>
    <w:p w14:paraId="4590A926" w14:textId="3C199A4D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B5F8F6" w14:textId="037370B3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6. Параметр tf = 11340</w:t>
      </w:r>
    </w:p>
    <w:p w14:paraId="351CCD42" w14:textId="77777777" w:rsidR="00E725A5" w:rsidRPr="00E725A5" w:rsidRDefault="00E725A5" w:rsidP="00E725A5">
      <w:pPr>
        <w:numPr>
          <w:ilvl w:val="0"/>
          <w:numId w:val="2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Investment = 11340 + 13500 + 1575 = 26415</w:t>
      </w:r>
    </w:p>
    <w:p w14:paraId="2CFB394A" w14:textId="77777777" w:rsidR="00E725A5" w:rsidRPr="00E725A5" w:rsidRDefault="00E725A5" w:rsidP="00E725A5">
      <w:pPr>
        <w:numPr>
          <w:ilvl w:val="0"/>
          <w:numId w:val="2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7875 ÷ 26415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0.30</w:t>
      </w:r>
    </w:p>
    <w:p w14:paraId="3CD19D55" w14:textId="7060C8E9" w:rsidR="00E725A5" w:rsidRPr="00E725A5" w:rsidRDefault="00E725A5" w:rsidP="00E725A5">
      <w:pPr>
        <w:numPr>
          <w:ilvl w:val="0"/>
          <w:numId w:val="2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0.30 - 0.35 = </w:t>
      </w:r>
      <w:r w:rsidR="001B4B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0.05</w:t>
      </w:r>
    </w:p>
    <w:p w14:paraId="6101EC5F" w14:textId="3D4147F3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1D5E981" w14:textId="5F56CCE0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7. Параметр f% = 1.5%</w:t>
      </w:r>
    </w:p>
    <w:p w14:paraId="266BD068" w14:textId="77777777" w:rsidR="00E725A5" w:rsidRPr="00E725A5" w:rsidRDefault="00E725A5" w:rsidP="00E725A5">
      <w:pPr>
        <w:numPr>
          <w:ilvl w:val="0"/>
          <w:numId w:val="27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cm = 60 × 0.015 × 75 × 35 = 2362.5</w:t>
      </w:r>
    </w:p>
    <w:p w14:paraId="1126F7C2" w14:textId="77777777" w:rsidR="00E725A5" w:rsidRPr="00E725A5" w:rsidRDefault="00E725A5" w:rsidP="00E725A5">
      <w:pPr>
        <w:numPr>
          <w:ilvl w:val="0"/>
          <w:numId w:val="27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Investment = 7560 + 13500 + 2362.5 = 23422.5</w:t>
      </w:r>
    </w:p>
    <w:p w14:paraId="1EFB7604" w14:textId="77777777" w:rsidR="00E725A5" w:rsidRPr="00E725A5" w:rsidRDefault="00E725A5" w:rsidP="00E725A5">
      <w:pPr>
        <w:numPr>
          <w:ilvl w:val="0"/>
          <w:numId w:val="27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7875 ÷ 23422.5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0.34</w:t>
      </w:r>
    </w:p>
    <w:p w14:paraId="2FEB3532" w14:textId="76FB672D" w:rsidR="00E725A5" w:rsidRPr="00E725A5" w:rsidRDefault="00E725A5" w:rsidP="00E725A5">
      <w:pPr>
        <w:numPr>
          <w:ilvl w:val="0"/>
          <w:numId w:val="27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0.34 - 0.35 = </w:t>
      </w:r>
      <w:r w:rsidR="001B4B5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0.01</w:t>
      </w:r>
    </w:p>
    <w:p w14:paraId="456BA2C3" w14:textId="0C72162A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D4FEE2D" w14:textId="2BC87327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b/>
          <w:bCs/>
          <w:sz w:val="28"/>
          <w:szCs w:val="28"/>
        </w:rPr>
        <w:t>8. Параметр tmt = 90</w:t>
      </w:r>
    </w:p>
    <w:p w14:paraId="0E711E4D" w14:textId="77777777" w:rsidR="00E725A5" w:rsidRPr="00E725A5" w:rsidRDefault="00E725A5" w:rsidP="00E725A5">
      <w:pPr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cm = 90 × 0.01 × 75 × 35 = 2362.5</w:t>
      </w:r>
    </w:p>
    <w:p w14:paraId="24A41D4E" w14:textId="77777777" w:rsidR="00E725A5" w:rsidRPr="00E725A5" w:rsidRDefault="00E725A5" w:rsidP="00E725A5">
      <w:pPr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>Investment = 7560 + 13500 + 2362.5 = 23422.5</w:t>
      </w:r>
    </w:p>
    <w:p w14:paraId="47050F0E" w14:textId="77777777" w:rsidR="00E725A5" w:rsidRPr="00E725A5" w:rsidRDefault="00E725A5" w:rsidP="00E725A5">
      <w:pPr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ROI = 7875 ÷ 23422.5 ≈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0.34</w:t>
      </w:r>
    </w:p>
    <w:p w14:paraId="281F5E22" w14:textId="21A78B0E" w:rsidR="00E725A5" w:rsidRPr="00E725A5" w:rsidRDefault="00E725A5" w:rsidP="00E725A5">
      <w:pPr>
        <w:numPr>
          <w:ilvl w:val="0"/>
          <w:numId w:val="28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ΔROI = 0.34 - 0.35 = </w:t>
      </w:r>
      <w:r w:rsidR="0038737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0.01</w:t>
      </w:r>
    </w:p>
    <w:p w14:paraId="0AB3F2AD" w14:textId="1FF01F7D" w:rsidR="001439C9" w:rsidRDefault="001439C9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9F4D181" w14:textId="0A391276" w:rsid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щоб визначити коефіцієнт впливу потрібно визначити параметр із максимальною зміною </w:t>
      </w:r>
      <w:r>
        <w:rPr>
          <w:rFonts w:ascii="Times New Roman" w:hAnsi="Times New Roman" w:cs="Times New Roman"/>
          <w:sz w:val="28"/>
          <w:szCs w:val="28"/>
          <w:lang w:val="en-US"/>
        </w:rPr>
        <w:t>ROI</w:t>
      </w:r>
      <w:r>
        <w:rPr>
          <w:rFonts w:ascii="Times New Roman" w:hAnsi="Times New Roman" w:cs="Times New Roman"/>
          <w:sz w:val="28"/>
          <w:szCs w:val="28"/>
        </w:rPr>
        <w:t xml:space="preserve">. Так, як найбільша різниця </w:t>
      </w:r>
      <w:r w:rsidRPr="00E725A5">
        <w:rPr>
          <w:rFonts w:ascii="Times New Roman" w:hAnsi="Times New Roman" w:cs="Times New Roman"/>
          <w:sz w:val="28"/>
          <w:szCs w:val="28"/>
        </w:rPr>
        <w:t>ΔROI</w:t>
      </w:r>
      <w:r>
        <w:rPr>
          <w:rFonts w:ascii="Times New Roman" w:hAnsi="Times New Roman" w:cs="Times New Roman"/>
          <w:sz w:val="28"/>
          <w:szCs w:val="28"/>
        </w:rPr>
        <w:t xml:space="preserve"> виникає при зміні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tm(</w:t>
      </w:r>
      <w:r w:rsidRPr="00E725A5">
        <w:rPr>
          <w:rFonts w:ascii="Times New Roman" w:hAnsi="Times New Roman" w:cs="Times New Roman"/>
          <w:sz w:val="28"/>
          <w:szCs w:val="28"/>
          <w:lang w:val="en-US"/>
        </w:rPr>
        <w:t>тривалість одного ручного тесту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отже розрахунок коефіцієнту впливу буде відбуватися за формулою:</w:t>
      </w:r>
    </w:p>
    <w:p w14:paraId="4A85ED2B" w14:textId="0C6111AB" w:rsid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725A5">
        <w:rPr>
          <w:rFonts w:ascii="Times New Roman" w:hAnsi="Times New Roman" w:cs="Times New Roman"/>
          <w:sz w:val="28"/>
          <w:szCs w:val="28"/>
        </w:rPr>
        <w:t xml:space="preserve">Коефіцієнт впливу параметра = ΔROI параметра / </w:t>
      </w:r>
      <w:bookmarkStart w:id="0" w:name="_Hlk196910887"/>
      <w:r w:rsidRPr="00E725A5">
        <w:rPr>
          <w:rFonts w:ascii="Times New Roman" w:hAnsi="Times New Roman" w:cs="Times New Roman"/>
          <w:sz w:val="28"/>
          <w:szCs w:val="28"/>
        </w:rPr>
        <w:t>ΔROI максимальна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, де </w:t>
      </w:r>
      <w:r w:rsidRPr="00E725A5">
        <w:rPr>
          <w:rFonts w:ascii="Times New Roman" w:hAnsi="Times New Roman" w:cs="Times New Roman"/>
          <w:sz w:val="28"/>
          <w:szCs w:val="28"/>
        </w:rPr>
        <w:t>ΔROI максимальна</w:t>
      </w:r>
      <w:r>
        <w:rPr>
          <w:rFonts w:ascii="Times New Roman" w:hAnsi="Times New Roman" w:cs="Times New Roman"/>
          <w:sz w:val="28"/>
          <w:szCs w:val="28"/>
        </w:rPr>
        <w:t xml:space="preserve"> буде дорівнювати </w:t>
      </w:r>
      <w:r w:rsidRPr="00E725A5">
        <w:rPr>
          <w:rFonts w:ascii="Times New Roman" w:hAnsi="Times New Roman" w:cs="Times New Roman"/>
          <w:b/>
          <w:bCs/>
          <w:sz w:val="28"/>
          <w:szCs w:val="28"/>
        </w:rPr>
        <w:t>0.36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EF736A" w14:textId="77777777" w:rsidR="00E725A5" w:rsidRPr="00E725A5" w:rsidRDefault="00E725A5" w:rsidP="00E725A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697"/>
        <w:gridCol w:w="3827"/>
      </w:tblGrid>
      <w:tr w:rsidR="00071A60" w14:paraId="411F948C" w14:textId="77777777" w:rsidTr="00071A60">
        <w:tc>
          <w:tcPr>
            <w:tcW w:w="1697" w:type="dxa"/>
            <w:vAlign w:val="center"/>
          </w:tcPr>
          <w:p w14:paraId="6A9D19F8" w14:textId="2525C73E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Показник</w:t>
            </w:r>
          </w:p>
        </w:tc>
        <w:tc>
          <w:tcPr>
            <w:tcW w:w="3827" w:type="dxa"/>
            <w:vAlign w:val="center"/>
          </w:tcPr>
          <w:p w14:paraId="27FA1C62" w14:textId="35596AF1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Коефіцієнт впливу на ROI</w:t>
            </w:r>
          </w:p>
        </w:tc>
      </w:tr>
      <w:tr w:rsidR="00071A60" w14:paraId="11D185F2" w14:textId="77777777" w:rsidTr="00071A60">
        <w:tc>
          <w:tcPr>
            <w:tcW w:w="1697" w:type="dxa"/>
            <w:vAlign w:val="center"/>
          </w:tcPr>
          <w:p w14:paraId="73929A7E" w14:textId="42687C16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Style w:val="HTML"/>
                <w:rFonts w:ascii="Times New Roman" w:eastAsia="Arial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3827" w:type="dxa"/>
            <w:vAlign w:val="center"/>
          </w:tcPr>
          <w:p w14:paraId="5A3DD998" w14:textId="61C2924A" w:rsidR="00071A60" w:rsidRPr="00071A60" w:rsidRDefault="001830A6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0.084</w:t>
            </w:r>
          </w:p>
        </w:tc>
      </w:tr>
      <w:tr w:rsidR="00071A60" w14:paraId="110FACE2" w14:textId="77777777" w:rsidTr="00071A60">
        <w:tc>
          <w:tcPr>
            <w:tcW w:w="1697" w:type="dxa"/>
            <w:vAlign w:val="center"/>
          </w:tcPr>
          <w:p w14:paraId="2E0C53B5" w14:textId="22FD9475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Style w:val="HTML"/>
                <w:rFonts w:ascii="Times New Roman" w:eastAsia="Arial" w:hAnsi="Times New Roman" w:cs="Times New Roman"/>
                <w:sz w:val="28"/>
                <w:szCs w:val="28"/>
              </w:rPr>
              <w:t>nr</w:t>
            </w:r>
          </w:p>
        </w:tc>
        <w:tc>
          <w:tcPr>
            <w:tcW w:w="3827" w:type="dxa"/>
            <w:vAlign w:val="center"/>
          </w:tcPr>
          <w:p w14:paraId="29F40279" w14:textId="6D7EB317" w:rsidR="00071A60" w:rsidRPr="00071A60" w:rsidRDefault="001830A6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</w:t>
            </w:r>
          </w:p>
        </w:tc>
      </w:tr>
      <w:tr w:rsidR="00071A60" w14:paraId="502DE074" w14:textId="77777777" w:rsidTr="00071A60">
        <w:tc>
          <w:tcPr>
            <w:tcW w:w="1697" w:type="dxa"/>
            <w:vAlign w:val="center"/>
          </w:tcPr>
          <w:p w14:paraId="2168142C" w14:textId="0D94EEA0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Style w:val="HTML"/>
                <w:rFonts w:ascii="Times New Roman" w:eastAsia="Arial" w:hAnsi="Times New Roman" w:cs="Times New Roman"/>
                <w:sz w:val="28"/>
                <w:szCs w:val="28"/>
              </w:rPr>
              <w:t>tm</w:t>
            </w:r>
          </w:p>
        </w:tc>
        <w:tc>
          <w:tcPr>
            <w:tcW w:w="3827" w:type="dxa"/>
            <w:vAlign w:val="center"/>
          </w:tcPr>
          <w:p w14:paraId="30DAAD0F" w14:textId="30A96C4C" w:rsidR="00071A60" w:rsidRPr="00071A60" w:rsidRDefault="001830A6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71A60" w14:paraId="666836C9" w14:textId="77777777" w:rsidTr="00071A60">
        <w:tc>
          <w:tcPr>
            <w:tcW w:w="1697" w:type="dxa"/>
            <w:vAlign w:val="center"/>
          </w:tcPr>
          <w:p w14:paraId="0B08B156" w14:textId="1A8A0872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Style w:val="HTML"/>
                <w:rFonts w:ascii="Times New Roman" w:eastAsia="Arial" w:hAnsi="Times New Roman" w:cs="Times New Roman"/>
                <w:sz w:val="28"/>
                <w:szCs w:val="28"/>
              </w:rPr>
              <w:t>ta</w:t>
            </w:r>
          </w:p>
        </w:tc>
        <w:tc>
          <w:tcPr>
            <w:tcW w:w="3827" w:type="dxa"/>
            <w:vAlign w:val="center"/>
          </w:tcPr>
          <w:p w14:paraId="6787F8FF" w14:textId="11D6AE04" w:rsidR="00071A60" w:rsidRPr="00071A60" w:rsidRDefault="001B4B52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83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</w:tr>
      <w:tr w:rsidR="001830A6" w14:paraId="324772E7" w14:textId="77777777" w:rsidTr="00071A60">
        <w:tc>
          <w:tcPr>
            <w:tcW w:w="1697" w:type="dxa"/>
            <w:vAlign w:val="center"/>
          </w:tcPr>
          <w:p w14:paraId="2A20FC82" w14:textId="1702F0E4" w:rsidR="001830A6" w:rsidRPr="001830A6" w:rsidRDefault="001830A6" w:rsidP="00071A60">
            <w:pPr>
              <w:spacing w:line="360" w:lineRule="auto"/>
              <w:rPr>
                <w:rStyle w:val="HTML"/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eastAsia="Arial" w:hAnsi="Times New Roman" w:cs="Times New Roman"/>
                <w:sz w:val="28"/>
                <w:szCs w:val="28"/>
                <w:lang w:val="en-US"/>
              </w:rPr>
              <w:t>tf</w:t>
            </w:r>
          </w:p>
        </w:tc>
        <w:tc>
          <w:tcPr>
            <w:tcW w:w="3827" w:type="dxa"/>
            <w:vAlign w:val="center"/>
          </w:tcPr>
          <w:p w14:paraId="4E83D321" w14:textId="334ADBBF" w:rsidR="001830A6" w:rsidRPr="001830A6" w:rsidRDefault="008A59A7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83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</w:tr>
      <w:tr w:rsidR="00071A60" w14:paraId="40532CB6" w14:textId="77777777" w:rsidTr="00071A60">
        <w:tc>
          <w:tcPr>
            <w:tcW w:w="1697" w:type="dxa"/>
            <w:vAlign w:val="center"/>
          </w:tcPr>
          <w:p w14:paraId="470AA94A" w14:textId="184C1D3E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Style w:val="HTML"/>
                <w:rFonts w:ascii="Times New Roman" w:eastAsia="Arial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3827" w:type="dxa"/>
            <w:vAlign w:val="center"/>
          </w:tcPr>
          <w:p w14:paraId="7F0D67C7" w14:textId="3DCFADEA" w:rsidR="00071A60" w:rsidRPr="00071A60" w:rsidRDefault="001B4B52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83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</w:tr>
      <w:tr w:rsidR="00071A60" w14:paraId="4F05E38D" w14:textId="77777777" w:rsidTr="00071A60">
        <w:tc>
          <w:tcPr>
            <w:tcW w:w="1697" w:type="dxa"/>
            <w:vAlign w:val="center"/>
          </w:tcPr>
          <w:p w14:paraId="51E71FDA" w14:textId="1FB5C7FB" w:rsidR="00071A60" w:rsidRPr="00071A60" w:rsidRDefault="00071A60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1A60">
              <w:rPr>
                <w:rStyle w:val="HTML"/>
                <w:rFonts w:ascii="Times New Roman" w:eastAsia="Arial" w:hAnsi="Times New Roman" w:cs="Times New Roman"/>
                <w:sz w:val="28"/>
                <w:szCs w:val="28"/>
              </w:rPr>
              <w:t>f%</w:t>
            </w:r>
          </w:p>
        </w:tc>
        <w:tc>
          <w:tcPr>
            <w:tcW w:w="3827" w:type="dxa"/>
            <w:vAlign w:val="center"/>
          </w:tcPr>
          <w:p w14:paraId="2ABDD0F4" w14:textId="258DEF7C" w:rsidR="00071A60" w:rsidRPr="00071A60" w:rsidRDefault="008A59A7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83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</w:tr>
      <w:tr w:rsidR="001830A6" w14:paraId="035092FB" w14:textId="77777777" w:rsidTr="00071A60">
        <w:tc>
          <w:tcPr>
            <w:tcW w:w="1697" w:type="dxa"/>
            <w:vAlign w:val="center"/>
          </w:tcPr>
          <w:p w14:paraId="3C8D6075" w14:textId="122E5545" w:rsidR="001830A6" w:rsidRPr="001830A6" w:rsidRDefault="001830A6" w:rsidP="00071A60">
            <w:pPr>
              <w:spacing w:line="360" w:lineRule="auto"/>
              <w:rPr>
                <w:rStyle w:val="HTML"/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HTML"/>
                <w:rFonts w:ascii="Times New Roman" w:eastAsia="Arial" w:hAnsi="Times New Roman" w:cs="Times New Roman"/>
                <w:sz w:val="28"/>
                <w:szCs w:val="28"/>
                <w:lang w:val="en-US"/>
              </w:rPr>
              <w:t>tmt</w:t>
            </w:r>
          </w:p>
        </w:tc>
        <w:tc>
          <w:tcPr>
            <w:tcW w:w="3827" w:type="dxa"/>
            <w:vAlign w:val="center"/>
          </w:tcPr>
          <w:p w14:paraId="16BA475E" w14:textId="51292A5C" w:rsidR="001830A6" w:rsidRPr="001830A6" w:rsidRDefault="008A59A7" w:rsidP="00071A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83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</w:tr>
    </w:tbl>
    <w:p w14:paraId="107A1E23" w14:textId="77777777" w:rsidR="00071A60" w:rsidRPr="00071A60" w:rsidRDefault="00071A60" w:rsidP="00B90A4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1F763E7" w14:textId="78ED883F" w:rsidR="000C63C8" w:rsidRPr="00071A60" w:rsidRDefault="000C63C8" w:rsidP="00DF15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C63C8">
        <w:rPr>
          <w:rFonts w:ascii="Times New Roman" w:hAnsi="Times New Roman" w:cs="Times New Roman"/>
          <w:b/>
          <w:bCs/>
          <w:sz w:val="28"/>
          <w:szCs w:val="28"/>
        </w:rPr>
        <w:tab/>
        <w:t>Висновок:</w:t>
      </w:r>
      <w:r w:rsidR="00071A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71A60" w:rsidRPr="00071A60">
        <w:rPr>
          <w:rFonts w:ascii="Times New Roman" w:hAnsi="Times New Roman" w:cs="Times New Roman"/>
          <w:sz w:val="28"/>
          <w:szCs w:val="28"/>
        </w:rPr>
        <w:t>На основі обчислень видно, що за поточних умов рентабельність автоматизованого тестування є низькою. Проте збільшення кількості запусків (nr) суттєво покращує ROI. Також варто оптимізувати час створення тестів і зменшити відсоток їх відмов для отримання позитивної рентабельності. Найбільший вплив на ROI мають n</w:t>
      </w:r>
      <w:r w:rsidR="008A59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71A60" w:rsidRPr="00071A60">
        <w:rPr>
          <w:rFonts w:ascii="Times New Roman" w:hAnsi="Times New Roman" w:cs="Times New Roman"/>
          <w:sz w:val="28"/>
          <w:szCs w:val="28"/>
        </w:rPr>
        <w:t xml:space="preserve">, </w:t>
      </w:r>
      <w:r w:rsidR="008A59A7">
        <w:rPr>
          <w:rFonts w:ascii="Times New Roman" w:hAnsi="Times New Roman" w:cs="Times New Roman"/>
          <w:sz w:val="28"/>
          <w:szCs w:val="28"/>
          <w:lang w:val="en-US"/>
        </w:rPr>
        <w:t>nr</w:t>
      </w:r>
      <w:r w:rsidR="00071A60" w:rsidRPr="00071A60">
        <w:rPr>
          <w:rFonts w:ascii="Times New Roman" w:hAnsi="Times New Roman" w:cs="Times New Roman"/>
          <w:sz w:val="28"/>
          <w:szCs w:val="28"/>
        </w:rPr>
        <w:t xml:space="preserve"> і tm.</w:t>
      </w:r>
    </w:p>
    <w:p w14:paraId="3F55C989" w14:textId="08032143" w:rsidR="000C63C8" w:rsidRDefault="000C63C8" w:rsidP="00DF15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3123FB" w14:textId="48056C9C" w:rsidR="000C63C8" w:rsidRPr="00021B24" w:rsidRDefault="000C63C8" w:rsidP="00493639">
      <w:pPr>
        <w:rPr>
          <w:rFonts w:ascii="Times New Roman" w:hAnsi="Times New Roman" w:cs="Times New Roman"/>
          <w:sz w:val="28"/>
          <w:szCs w:val="28"/>
        </w:rPr>
      </w:pPr>
    </w:p>
    <w:sectPr w:rsidR="000C63C8" w:rsidRPr="00021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230"/>
    <w:multiLevelType w:val="hybridMultilevel"/>
    <w:tmpl w:val="1B5C0EDE"/>
    <w:lvl w:ilvl="0" w:tplc="FB4640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A2D85"/>
    <w:multiLevelType w:val="multilevel"/>
    <w:tmpl w:val="07D2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2B4E"/>
    <w:multiLevelType w:val="multilevel"/>
    <w:tmpl w:val="F132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4FC3"/>
    <w:multiLevelType w:val="multilevel"/>
    <w:tmpl w:val="5E70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D5488"/>
    <w:multiLevelType w:val="multilevel"/>
    <w:tmpl w:val="6A9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529C0"/>
    <w:multiLevelType w:val="multilevel"/>
    <w:tmpl w:val="B64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34D21"/>
    <w:multiLevelType w:val="multilevel"/>
    <w:tmpl w:val="4FB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80465"/>
    <w:multiLevelType w:val="multilevel"/>
    <w:tmpl w:val="A51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60D88"/>
    <w:multiLevelType w:val="hybridMultilevel"/>
    <w:tmpl w:val="707CBABA"/>
    <w:lvl w:ilvl="0" w:tplc="241ED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E83903"/>
    <w:multiLevelType w:val="hybridMultilevel"/>
    <w:tmpl w:val="A7EECEA0"/>
    <w:lvl w:ilvl="0" w:tplc="721E72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C471E33"/>
    <w:multiLevelType w:val="multilevel"/>
    <w:tmpl w:val="A1B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8592F"/>
    <w:multiLevelType w:val="multilevel"/>
    <w:tmpl w:val="48C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B44F2"/>
    <w:multiLevelType w:val="multilevel"/>
    <w:tmpl w:val="919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A4465"/>
    <w:multiLevelType w:val="hybridMultilevel"/>
    <w:tmpl w:val="D696C67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EA3B2D"/>
    <w:multiLevelType w:val="multilevel"/>
    <w:tmpl w:val="E8CA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B3E42"/>
    <w:multiLevelType w:val="multilevel"/>
    <w:tmpl w:val="791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23DB2"/>
    <w:multiLevelType w:val="multilevel"/>
    <w:tmpl w:val="1D1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F2AF7"/>
    <w:multiLevelType w:val="multilevel"/>
    <w:tmpl w:val="F34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93503"/>
    <w:multiLevelType w:val="multilevel"/>
    <w:tmpl w:val="EB2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32968"/>
    <w:multiLevelType w:val="multilevel"/>
    <w:tmpl w:val="66A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F224B"/>
    <w:multiLevelType w:val="multilevel"/>
    <w:tmpl w:val="9D7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20E8B"/>
    <w:multiLevelType w:val="multilevel"/>
    <w:tmpl w:val="147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423BB"/>
    <w:multiLevelType w:val="hybridMultilevel"/>
    <w:tmpl w:val="FE28EC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B649FA"/>
    <w:multiLevelType w:val="multilevel"/>
    <w:tmpl w:val="957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32308"/>
    <w:multiLevelType w:val="multilevel"/>
    <w:tmpl w:val="2830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501F2F"/>
    <w:multiLevelType w:val="multilevel"/>
    <w:tmpl w:val="06C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C0BE4"/>
    <w:multiLevelType w:val="multilevel"/>
    <w:tmpl w:val="BDA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152E8"/>
    <w:multiLevelType w:val="multilevel"/>
    <w:tmpl w:val="8FC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5"/>
  </w:num>
  <w:num w:numId="3">
    <w:abstractNumId w:val="15"/>
  </w:num>
  <w:num w:numId="4">
    <w:abstractNumId w:val="2"/>
  </w:num>
  <w:num w:numId="5">
    <w:abstractNumId w:val="23"/>
  </w:num>
  <w:num w:numId="6">
    <w:abstractNumId w:val="11"/>
  </w:num>
  <w:num w:numId="7">
    <w:abstractNumId w:val="17"/>
  </w:num>
  <w:num w:numId="8">
    <w:abstractNumId w:val="7"/>
  </w:num>
  <w:num w:numId="9">
    <w:abstractNumId w:val="4"/>
  </w:num>
  <w:num w:numId="10">
    <w:abstractNumId w:val="22"/>
  </w:num>
  <w:num w:numId="11">
    <w:abstractNumId w:val="13"/>
  </w:num>
  <w:num w:numId="12">
    <w:abstractNumId w:val="24"/>
  </w:num>
  <w:num w:numId="13">
    <w:abstractNumId w:val="0"/>
  </w:num>
  <w:num w:numId="14">
    <w:abstractNumId w:val="8"/>
  </w:num>
  <w:num w:numId="15">
    <w:abstractNumId w:val="20"/>
  </w:num>
  <w:num w:numId="16">
    <w:abstractNumId w:val="21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3"/>
  </w:num>
  <w:num w:numId="22">
    <w:abstractNumId w:val="27"/>
  </w:num>
  <w:num w:numId="23">
    <w:abstractNumId w:val="16"/>
  </w:num>
  <w:num w:numId="24">
    <w:abstractNumId w:val="19"/>
  </w:num>
  <w:num w:numId="25">
    <w:abstractNumId w:val="12"/>
  </w:num>
  <w:num w:numId="26">
    <w:abstractNumId w:val="14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CC"/>
    <w:rsid w:val="00000C58"/>
    <w:rsid w:val="00021B24"/>
    <w:rsid w:val="000527F1"/>
    <w:rsid w:val="00071A60"/>
    <w:rsid w:val="000A024E"/>
    <w:rsid w:val="000A43F6"/>
    <w:rsid w:val="000C63C8"/>
    <w:rsid w:val="001439C9"/>
    <w:rsid w:val="00170C56"/>
    <w:rsid w:val="00176FCC"/>
    <w:rsid w:val="001830A6"/>
    <w:rsid w:val="001B4B52"/>
    <w:rsid w:val="001C2756"/>
    <w:rsid w:val="001D11D7"/>
    <w:rsid w:val="001D2F91"/>
    <w:rsid w:val="001E5934"/>
    <w:rsid w:val="002058DB"/>
    <w:rsid w:val="00220195"/>
    <w:rsid w:val="002241FA"/>
    <w:rsid w:val="00265340"/>
    <w:rsid w:val="002E6192"/>
    <w:rsid w:val="003175B5"/>
    <w:rsid w:val="0038639B"/>
    <w:rsid w:val="00387375"/>
    <w:rsid w:val="00391993"/>
    <w:rsid w:val="00437A02"/>
    <w:rsid w:val="00493639"/>
    <w:rsid w:val="00525A4C"/>
    <w:rsid w:val="00532841"/>
    <w:rsid w:val="0055386F"/>
    <w:rsid w:val="00553C2D"/>
    <w:rsid w:val="005A09BE"/>
    <w:rsid w:val="005B5A07"/>
    <w:rsid w:val="005B652B"/>
    <w:rsid w:val="0060233B"/>
    <w:rsid w:val="007012A2"/>
    <w:rsid w:val="007B298C"/>
    <w:rsid w:val="008A59A7"/>
    <w:rsid w:val="009E7140"/>
    <w:rsid w:val="00B54B07"/>
    <w:rsid w:val="00B84FDA"/>
    <w:rsid w:val="00B90A49"/>
    <w:rsid w:val="00BC1DA4"/>
    <w:rsid w:val="00C36942"/>
    <w:rsid w:val="00C443A8"/>
    <w:rsid w:val="00C45F7E"/>
    <w:rsid w:val="00C47887"/>
    <w:rsid w:val="00C77A09"/>
    <w:rsid w:val="00D124B7"/>
    <w:rsid w:val="00D404E3"/>
    <w:rsid w:val="00D64AEE"/>
    <w:rsid w:val="00D7178A"/>
    <w:rsid w:val="00D872EB"/>
    <w:rsid w:val="00D97131"/>
    <w:rsid w:val="00DF158B"/>
    <w:rsid w:val="00E24F27"/>
    <w:rsid w:val="00E36A61"/>
    <w:rsid w:val="00E40B96"/>
    <w:rsid w:val="00E43F52"/>
    <w:rsid w:val="00E57B7D"/>
    <w:rsid w:val="00E64B9C"/>
    <w:rsid w:val="00E725A5"/>
    <w:rsid w:val="00E77E37"/>
    <w:rsid w:val="00E805CD"/>
    <w:rsid w:val="00E9776C"/>
    <w:rsid w:val="00EF3D6C"/>
    <w:rsid w:val="00F1109D"/>
    <w:rsid w:val="00F90EB9"/>
    <w:rsid w:val="00FE4ED3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097F"/>
  <w15:chartTrackingRefBased/>
  <w15:docId w15:val="{05D4C6C1-2CB1-41CE-926A-8EA76EA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4F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5CD"/>
    <w:pPr>
      <w:ind w:left="720"/>
      <w:contextualSpacing/>
    </w:pPr>
  </w:style>
  <w:style w:type="character" w:customStyle="1" w:styleId="mord">
    <w:name w:val="mord"/>
    <w:basedOn w:val="a0"/>
    <w:rsid w:val="007B298C"/>
  </w:style>
  <w:style w:type="character" w:customStyle="1" w:styleId="mbin">
    <w:name w:val="mbin"/>
    <w:basedOn w:val="a0"/>
    <w:rsid w:val="007B298C"/>
  </w:style>
  <w:style w:type="character" w:customStyle="1" w:styleId="mrel">
    <w:name w:val="mrel"/>
    <w:basedOn w:val="a0"/>
    <w:rsid w:val="007B298C"/>
  </w:style>
  <w:style w:type="character" w:customStyle="1" w:styleId="vlist-s">
    <w:name w:val="vlist-s"/>
    <w:basedOn w:val="a0"/>
    <w:rsid w:val="007B298C"/>
  </w:style>
  <w:style w:type="character" w:styleId="a4">
    <w:name w:val="Hyperlink"/>
    <w:basedOn w:val="a0"/>
    <w:uiPriority w:val="99"/>
    <w:unhideWhenUsed/>
    <w:rsid w:val="000A02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24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5F7E"/>
    <w:rPr>
      <w:color w:val="954F72" w:themeColor="followedHyperlink"/>
      <w:u w:val="single"/>
    </w:rPr>
  </w:style>
  <w:style w:type="table" w:styleId="a7">
    <w:name w:val="Table Grid"/>
    <w:basedOn w:val="a1"/>
    <w:rsid w:val="00EF3D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7"/>
    <w:rsid w:val="00EF3D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EF3D6C"/>
    <w:rPr>
      <w:b/>
      <w:bCs/>
    </w:rPr>
  </w:style>
  <w:style w:type="character" w:styleId="HTML">
    <w:name w:val="HTML Code"/>
    <w:basedOn w:val="a0"/>
    <w:uiPriority w:val="99"/>
    <w:semiHidden/>
    <w:unhideWhenUsed/>
    <w:rsid w:val="00071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webshop.tricenti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9673-C089-4E30-9D9C-B6BBA693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3447</Words>
  <Characters>1966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7</cp:revision>
  <dcterms:created xsi:type="dcterms:W3CDTF">2025-04-30T10:16:00Z</dcterms:created>
  <dcterms:modified xsi:type="dcterms:W3CDTF">2025-04-30T10:26:00Z</dcterms:modified>
</cp:coreProperties>
</file>