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b/>
          <w:sz w:val="26"/>
          <w:szCs w:val="26"/>
        </w:rPr>
      </w:pPr>
      <w:r w:rsidRPr="00A76DF3">
        <w:rPr>
          <w:rFonts w:eastAsia="Times New Roman" w:cs="Times New Roman"/>
          <w:b/>
          <w:sz w:val="26"/>
          <w:szCs w:val="26"/>
        </w:rPr>
        <w:t>Министерство образования и науки Российской Федерации</w:t>
      </w: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b/>
          <w:sz w:val="26"/>
          <w:szCs w:val="26"/>
        </w:rPr>
      </w:pPr>
      <w:r w:rsidRPr="00A76DF3">
        <w:rPr>
          <w:rFonts w:eastAsia="Times New Roman" w:cs="Times New Roman"/>
          <w:b/>
          <w:sz w:val="26"/>
          <w:szCs w:val="26"/>
        </w:rPr>
        <w:t>ФГАОУ ВО «</w:t>
      </w:r>
      <w:proofErr w:type="spellStart"/>
      <w:r w:rsidRPr="00A76DF3">
        <w:rPr>
          <w:rFonts w:eastAsia="Times New Roman" w:cs="Times New Roman"/>
          <w:b/>
          <w:sz w:val="26"/>
          <w:szCs w:val="26"/>
        </w:rPr>
        <w:t>УрФУ</w:t>
      </w:r>
      <w:proofErr w:type="spellEnd"/>
      <w:r w:rsidRPr="00A76DF3">
        <w:rPr>
          <w:rFonts w:eastAsia="Times New Roman" w:cs="Times New Roman"/>
          <w:b/>
          <w:sz w:val="26"/>
          <w:szCs w:val="26"/>
        </w:rPr>
        <w:t xml:space="preserve"> имени первого Президента России Б.Н. Ельцина»</w:t>
      </w: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Кафедра «Электрофизики</w:t>
      </w:r>
      <w:r w:rsidRPr="00A76DF3">
        <w:rPr>
          <w:rFonts w:eastAsia="Times New Roman" w:cs="Times New Roman"/>
          <w:sz w:val="26"/>
          <w:szCs w:val="26"/>
        </w:rPr>
        <w:t>»</w:t>
      </w: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right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right"/>
        <w:rPr>
          <w:rFonts w:eastAsia="Times New Roman" w:cs="Times New Roman"/>
          <w:sz w:val="28"/>
          <w:szCs w:val="28"/>
        </w:rPr>
      </w:pPr>
    </w:p>
    <w:p w:rsidR="008F30C7" w:rsidRDefault="008F30C7" w:rsidP="00E56714">
      <w:pPr>
        <w:spacing w:after="0" w:line="240" w:lineRule="auto"/>
        <w:ind w:left="6372"/>
        <w:jc w:val="right"/>
        <w:rPr>
          <w:rFonts w:eastAsia="Times New Roman" w:cs="Times New Roman"/>
          <w:sz w:val="28"/>
          <w:szCs w:val="28"/>
        </w:rPr>
      </w:pPr>
      <w:r w:rsidRPr="00A76DF3">
        <w:rPr>
          <w:rFonts w:eastAsia="Times New Roman" w:cs="Times New Roman"/>
          <w:sz w:val="28"/>
          <w:szCs w:val="28"/>
        </w:rPr>
        <w:t>Оценка работы______________</w:t>
      </w:r>
    </w:p>
    <w:p w:rsidR="00E56714" w:rsidRPr="00A76DF3" w:rsidRDefault="00E56714" w:rsidP="00E56714">
      <w:pPr>
        <w:spacing w:after="0" w:line="240" w:lineRule="auto"/>
        <w:ind w:left="6372"/>
        <w:jc w:val="right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right"/>
        <w:rPr>
          <w:rFonts w:eastAsia="Times New Roman" w:cs="Times New Roman"/>
          <w:sz w:val="28"/>
          <w:szCs w:val="28"/>
        </w:rPr>
      </w:pPr>
      <w:r w:rsidRPr="00A76DF3">
        <w:rPr>
          <w:rFonts w:eastAsia="Times New Roman" w:cs="Times New Roman"/>
          <w:sz w:val="28"/>
          <w:szCs w:val="28"/>
        </w:rPr>
        <w:t>Руко</w:t>
      </w:r>
      <w:r w:rsidR="00E56714">
        <w:rPr>
          <w:rFonts w:eastAsia="Times New Roman" w:cs="Times New Roman"/>
          <w:sz w:val="28"/>
          <w:szCs w:val="28"/>
        </w:rPr>
        <w:t xml:space="preserve">водитель от </w:t>
      </w:r>
      <w:proofErr w:type="spellStart"/>
      <w:r w:rsidR="00E56714">
        <w:rPr>
          <w:rFonts w:eastAsia="Times New Roman" w:cs="Times New Roman"/>
          <w:sz w:val="28"/>
          <w:szCs w:val="28"/>
        </w:rPr>
        <w:t>УрФУ</w:t>
      </w:r>
      <w:proofErr w:type="spellEnd"/>
      <w:r w:rsidR="00E56714">
        <w:rPr>
          <w:rFonts w:eastAsia="Times New Roman" w:cs="Times New Roman"/>
          <w:sz w:val="28"/>
          <w:szCs w:val="28"/>
        </w:rPr>
        <w:t>_</w:t>
      </w:r>
      <w:r w:rsidR="00E56714" w:rsidRPr="009306AD">
        <w:rPr>
          <w:rFonts w:eastAsia="Times New Roman" w:cs="Times New Roman"/>
          <w:sz w:val="28"/>
          <w:szCs w:val="28"/>
          <w:u w:val="single"/>
        </w:rPr>
        <w:t>______________</w:t>
      </w: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6E67AB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 w:rsidRPr="009306AD">
        <w:rPr>
          <w:rFonts w:eastAsia="Times New Roman" w:cs="Times New Roman"/>
          <w:sz w:val="28"/>
          <w:szCs w:val="28"/>
        </w:rPr>
        <w:t>Определение емкости и ЭПС конденсаторо</w:t>
      </w:r>
      <w:r w:rsidR="009306AD" w:rsidRPr="009306AD">
        <w:rPr>
          <w:rFonts w:eastAsia="Times New Roman" w:cs="Times New Roman"/>
          <w:sz w:val="28"/>
          <w:szCs w:val="28"/>
        </w:rPr>
        <w:t>в</w:t>
      </w: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 w:rsidRPr="00A76DF3">
        <w:rPr>
          <w:rFonts w:eastAsia="Times New Roman" w:cs="Times New Roman"/>
          <w:sz w:val="28"/>
          <w:szCs w:val="28"/>
        </w:rPr>
        <w:t>ОТЧЕТ</w:t>
      </w: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 w:rsidRPr="00A76DF3">
        <w:rPr>
          <w:rFonts w:eastAsia="Times New Roman" w:cs="Times New Roman"/>
          <w:sz w:val="28"/>
          <w:szCs w:val="28"/>
        </w:rPr>
        <w:t>по практике</w:t>
      </w: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6E67AB" w:rsidRDefault="008F30C7" w:rsidP="008F30C7">
      <w:pPr>
        <w:pStyle w:val="a8"/>
        <w:ind w:left="4962" w:hanging="4962"/>
        <w:rPr>
          <w:rFonts w:ascii="Times New Roman" w:hAnsi="Times New Roman" w:cs="Times New Roman"/>
          <w:sz w:val="28"/>
          <w:szCs w:val="28"/>
          <w:lang w:eastAsia="ru-RU"/>
        </w:rPr>
      </w:pPr>
      <w:r w:rsidRPr="000D2496">
        <w:rPr>
          <w:rFonts w:ascii="Times New Roman" w:hAnsi="Times New Roman" w:cs="Times New Roman"/>
          <w:sz w:val="28"/>
          <w:szCs w:val="28"/>
          <w:lang w:eastAsia="ru-RU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практики </w:t>
      </w:r>
      <w:r w:rsidRPr="000D2496">
        <w:rPr>
          <w:rFonts w:ascii="Times New Roman" w:hAnsi="Times New Roman" w:cs="Times New Roman"/>
          <w:sz w:val="28"/>
          <w:szCs w:val="28"/>
          <w:lang w:eastAsia="ru-RU"/>
        </w:rPr>
        <w:t>от предприятия _______________________</w:t>
      </w:r>
      <w:r>
        <w:rPr>
          <w:rFonts w:ascii="Times New Roman" w:hAnsi="Times New Roman" w:cs="Times New Roman"/>
          <w:sz w:val="28"/>
          <w:szCs w:val="28"/>
          <w:lang w:eastAsia="ru-RU"/>
        </w:rPr>
        <w:t>________</w:t>
      </w:r>
    </w:p>
    <w:p w:rsidR="008F30C7" w:rsidRPr="000D2496" w:rsidRDefault="008F30C7" w:rsidP="006E67AB">
      <w:pPr>
        <w:pStyle w:val="a8"/>
        <w:ind w:left="4962" w:hanging="6"/>
        <w:rPr>
          <w:b/>
          <w:vertAlign w:val="superscript"/>
          <w:lang w:eastAsia="ru-RU"/>
        </w:rPr>
      </w:pPr>
      <w:r w:rsidRPr="000D2496">
        <w:rPr>
          <w:rFonts w:ascii="Times New Roman" w:hAnsi="Times New Roman" w:cs="Times New Roman"/>
          <w:b/>
          <w:vertAlign w:val="superscript"/>
          <w:lang w:eastAsia="ru-RU"/>
        </w:rPr>
        <w:t xml:space="preserve">ФИО руководителя      </w:t>
      </w:r>
      <w:r w:rsidR="006E67AB">
        <w:rPr>
          <w:rFonts w:ascii="Times New Roman" w:hAnsi="Times New Roman" w:cs="Times New Roman"/>
          <w:b/>
          <w:vertAlign w:val="superscript"/>
          <w:lang w:eastAsia="ru-RU"/>
        </w:rPr>
        <w:t xml:space="preserve">                                                   </w:t>
      </w:r>
      <w:r w:rsidRPr="000D2496">
        <w:rPr>
          <w:rFonts w:ascii="Times New Roman" w:hAnsi="Times New Roman" w:cs="Times New Roman"/>
          <w:b/>
          <w:vertAlign w:val="superscript"/>
          <w:lang w:eastAsia="ru-RU"/>
        </w:rPr>
        <w:t>Подпись</w:t>
      </w:r>
      <w:r>
        <w:rPr>
          <w:rFonts w:ascii="Times New Roman" w:hAnsi="Times New Roman" w:cs="Times New Roman"/>
          <w:b/>
          <w:vertAlign w:val="superscript"/>
          <w:lang w:eastAsia="ru-RU"/>
        </w:rPr>
        <w:t xml:space="preserve">      </w:t>
      </w:r>
      <w:r w:rsidRPr="000D2496">
        <w:rPr>
          <w:rFonts w:ascii="Times New Roman" w:hAnsi="Times New Roman" w:cs="Times New Roman"/>
          <w:b/>
          <w:vertAlign w:val="superscript"/>
          <w:lang w:eastAsia="ru-RU"/>
        </w:rPr>
        <w:t xml:space="preserve"> </w:t>
      </w:r>
    </w:p>
    <w:p w:rsidR="006E67AB" w:rsidRDefault="008F30C7" w:rsidP="006E67AB">
      <w:pPr>
        <w:spacing w:after="0" w:line="240" w:lineRule="auto"/>
        <w:rPr>
          <w:rFonts w:eastAsia="Times New Roman" w:cs="Times New Roman"/>
          <w:sz w:val="28"/>
          <w:szCs w:val="28"/>
        </w:rPr>
      </w:pPr>
      <w:r w:rsidRPr="00A76DF3">
        <w:rPr>
          <w:rFonts w:eastAsia="Times New Roman" w:cs="Times New Roman"/>
          <w:sz w:val="28"/>
          <w:szCs w:val="28"/>
        </w:rPr>
        <w:t>Студент __________________________________________</w:t>
      </w:r>
    </w:p>
    <w:p w:rsidR="008F30C7" w:rsidRPr="00A76DF3" w:rsidRDefault="008F30C7" w:rsidP="00E56714">
      <w:pPr>
        <w:spacing w:after="0"/>
        <w:ind w:left="2124" w:firstLine="708"/>
        <w:rPr>
          <w:rFonts w:eastAsia="Times New Roman" w:cs="Times New Roman"/>
          <w:sz w:val="28"/>
          <w:szCs w:val="28"/>
        </w:rPr>
      </w:pPr>
      <w:r w:rsidRPr="006E67AB">
        <w:rPr>
          <w:rFonts w:eastAsia="Times New Roman" w:cs="Times New Roman"/>
          <w:b/>
          <w:sz w:val="22"/>
          <w:szCs w:val="28"/>
          <w:vertAlign w:val="superscript"/>
        </w:rPr>
        <w:t>ФИО студента</w:t>
      </w:r>
    </w:p>
    <w:p w:rsidR="008F30C7" w:rsidRDefault="00E56714" w:rsidP="00E56714">
      <w:pPr>
        <w:spacing w:after="0" w:line="240" w:lineRule="auto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Специальность</w:t>
      </w:r>
      <w:r w:rsidR="008F30C7" w:rsidRPr="00A76DF3">
        <w:rPr>
          <w:rFonts w:eastAsia="Times New Roman" w:cs="Times New Roman"/>
          <w:sz w:val="26"/>
          <w:szCs w:val="26"/>
        </w:rPr>
        <w:t xml:space="preserve"> ______________________________</w:t>
      </w:r>
    </w:p>
    <w:p w:rsidR="00E56714" w:rsidRPr="00E56714" w:rsidRDefault="00E56714" w:rsidP="00E56714">
      <w:pPr>
        <w:spacing w:after="0" w:line="240" w:lineRule="auto"/>
        <w:ind w:left="2124" w:firstLine="708"/>
        <w:rPr>
          <w:rFonts w:eastAsia="Times New Roman" w:cs="Times New Roman"/>
          <w:b/>
          <w:sz w:val="22"/>
          <w:szCs w:val="26"/>
          <w:vertAlign w:val="superscript"/>
        </w:rPr>
      </w:pPr>
      <w:r w:rsidRPr="00E56714">
        <w:rPr>
          <w:rFonts w:eastAsia="Times New Roman" w:cs="Times New Roman"/>
          <w:b/>
          <w:sz w:val="22"/>
          <w:szCs w:val="26"/>
          <w:vertAlign w:val="superscript"/>
        </w:rPr>
        <w:t>направление подготовки</w:t>
      </w:r>
    </w:p>
    <w:p w:rsidR="008F30C7" w:rsidRPr="00A76DF3" w:rsidRDefault="008F30C7" w:rsidP="00E56714">
      <w:pPr>
        <w:spacing w:after="0"/>
        <w:rPr>
          <w:rFonts w:eastAsia="Times New Roman" w:cs="Times New Roman"/>
          <w:sz w:val="26"/>
          <w:szCs w:val="26"/>
        </w:rPr>
      </w:pPr>
      <w:r w:rsidRPr="00A76DF3">
        <w:rPr>
          <w:rFonts w:eastAsia="Times New Roman" w:cs="Times New Roman"/>
          <w:sz w:val="26"/>
          <w:szCs w:val="26"/>
        </w:rPr>
        <w:t>Группа ______________________________</w:t>
      </w:r>
    </w:p>
    <w:p w:rsidR="008F30C7" w:rsidRPr="00A76DF3" w:rsidRDefault="008F30C7" w:rsidP="008F30C7">
      <w:pPr>
        <w:spacing w:after="0" w:line="360" w:lineRule="auto"/>
        <w:jc w:val="both"/>
        <w:rPr>
          <w:rFonts w:eastAsia="Times New Roman" w:cs="Times New Roman"/>
          <w:sz w:val="28"/>
          <w:szCs w:val="28"/>
        </w:rPr>
      </w:pPr>
    </w:p>
    <w:p w:rsidR="008F30C7" w:rsidRPr="00A76DF3" w:rsidRDefault="008F30C7" w:rsidP="008F30C7">
      <w:pPr>
        <w:spacing w:after="0" w:line="360" w:lineRule="auto"/>
        <w:jc w:val="center"/>
        <w:rPr>
          <w:rFonts w:eastAsia="Times New Roman" w:cs="Times New Roman"/>
          <w:sz w:val="28"/>
          <w:szCs w:val="28"/>
        </w:rPr>
      </w:pPr>
    </w:p>
    <w:p w:rsidR="008F30C7" w:rsidRPr="00E56714" w:rsidRDefault="005D7B78" w:rsidP="00E56714">
      <w:pPr>
        <w:spacing w:after="0" w:line="360" w:lineRule="auto"/>
        <w:jc w:val="center"/>
      </w:pPr>
      <w:r>
        <w:rPr>
          <w:rFonts w:eastAsia="Times New Roman" w:cs="Times New Roman"/>
          <w:sz w:val="28"/>
          <w:szCs w:val="28"/>
        </w:rPr>
        <w:t>Екатеринбург 20</w:t>
      </w:r>
      <w:r w:rsidRPr="00BD2E94">
        <w:rPr>
          <w:rFonts w:eastAsia="Times New Roman" w:cs="Times New Roman"/>
          <w:sz w:val="28"/>
          <w:szCs w:val="28"/>
        </w:rPr>
        <w:t>20</w:t>
      </w:r>
    </w:p>
    <w:p w:rsidR="00EA6A18" w:rsidRDefault="00EA6A18" w:rsidP="006E67AB">
      <w:pPr>
        <w:pStyle w:val="ae"/>
        <w:jc w:val="center"/>
        <w:outlineLvl w:val="0"/>
      </w:pPr>
      <w:bookmarkStart w:id="0" w:name="_Toc50725401"/>
      <w:r>
        <w:lastRenderedPageBreak/>
        <w:t>СОДЕРЖАНИЕ</w:t>
      </w:r>
      <w:bookmarkEnd w:id="0"/>
    </w:p>
    <w:sdt>
      <w:sdtPr>
        <w:rPr>
          <w:rFonts w:eastAsiaTheme="minorEastAsia" w:cstheme="minorBidi"/>
          <w:color w:val="auto"/>
          <w:sz w:val="24"/>
          <w:szCs w:val="22"/>
        </w:rPr>
        <w:id w:val="248627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4BC6" w:rsidRDefault="006D4BC6">
          <w:pPr>
            <w:pStyle w:val="ae"/>
          </w:pPr>
        </w:p>
        <w:p w:rsidR="006E67AB" w:rsidRDefault="009E3544">
          <w:pPr>
            <w:pStyle w:val="11"/>
            <w:tabs>
              <w:tab w:val="right" w:leader="dot" w:pos="10478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25401" w:history="1">
            <w:r w:rsidR="006E67AB" w:rsidRPr="00657906">
              <w:rPr>
                <w:rStyle w:val="a7"/>
                <w:noProof/>
              </w:rPr>
              <w:t>СОДЕРЖАНИЕ</w:t>
            </w:r>
            <w:r w:rsidR="006E67AB">
              <w:rPr>
                <w:noProof/>
                <w:webHidden/>
              </w:rPr>
              <w:tab/>
            </w:r>
            <w:r w:rsidR="006E67AB">
              <w:rPr>
                <w:noProof/>
                <w:webHidden/>
              </w:rPr>
              <w:fldChar w:fldCharType="begin"/>
            </w:r>
            <w:r w:rsidR="006E67AB">
              <w:rPr>
                <w:noProof/>
                <w:webHidden/>
              </w:rPr>
              <w:instrText xml:space="preserve"> PAGEREF _Toc50725401 \h </w:instrText>
            </w:r>
            <w:r w:rsidR="006E67AB">
              <w:rPr>
                <w:noProof/>
                <w:webHidden/>
              </w:rPr>
            </w:r>
            <w:r w:rsidR="006E67AB">
              <w:rPr>
                <w:noProof/>
                <w:webHidden/>
              </w:rPr>
              <w:fldChar w:fldCharType="separate"/>
            </w:r>
            <w:r w:rsidR="00C44526">
              <w:rPr>
                <w:noProof/>
                <w:webHidden/>
              </w:rPr>
              <w:t>2</w:t>
            </w:r>
            <w:r w:rsidR="006E67AB">
              <w:rPr>
                <w:noProof/>
                <w:webHidden/>
              </w:rPr>
              <w:fldChar w:fldCharType="end"/>
            </w:r>
          </w:hyperlink>
        </w:p>
        <w:p w:rsidR="006E67AB" w:rsidRDefault="00765BB8">
          <w:pPr>
            <w:pStyle w:val="11"/>
            <w:tabs>
              <w:tab w:val="right" w:leader="dot" w:pos="10478"/>
            </w:tabs>
            <w:rPr>
              <w:rFonts w:asciiTheme="minorHAnsi" w:hAnsiTheme="minorHAnsi"/>
              <w:noProof/>
              <w:sz w:val="22"/>
            </w:rPr>
          </w:pPr>
          <w:hyperlink w:anchor="_Toc50725402" w:history="1">
            <w:r w:rsidR="006E67AB" w:rsidRPr="00657906">
              <w:rPr>
                <w:rStyle w:val="a7"/>
                <w:noProof/>
              </w:rPr>
              <w:t>ВВЕДЕНИЕ</w:t>
            </w:r>
            <w:r w:rsidR="006E67AB">
              <w:rPr>
                <w:noProof/>
                <w:webHidden/>
              </w:rPr>
              <w:tab/>
            </w:r>
            <w:r w:rsidR="006E67AB">
              <w:rPr>
                <w:noProof/>
                <w:webHidden/>
              </w:rPr>
              <w:fldChar w:fldCharType="begin"/>
            </w:r>
            <w:r w:rsidR="006E67AB">
              <w:rPr>
                <w:noProof/>
                <w:webHidden/>
              </w:rPr>
              <w:instrText xml:space="preserve"> PAGEREF _Toc50725402 \h </w:instrText>
            </w:r>
            <w:r w:rsidR="006E67AB">
              <w:rPr>
                <w:noProof/>
                <w:webHidden/>
              </w:rPr>
            </w:r>
            <w:r w:rsidR="006E67AB">
              <w:rPr>
                <w:noProof/>
                <w:webHidden/>
              </w:rPr>
              <w:fldChar w:fldCharType="separate"/>
            </w:r>
            <w:r w:rsidR="00C44526">
              <w:rPr>
                <w:noProof/>
                <w:webHidden/>
              </w:rPr>
              <w:t>3</w:t>
            </w:r>
            <w:r w:rsidR="006E67AB">
              <w:rPr>
                <w:noProof/>
                <w:webHidden/>
              </w:rPr>
              <w:fldChar w:fldCharType="end"/>
            </w:r>
          </w:hyperlink>
        </w:p>
        <w:p w:rsidR="006E67AB" w:rsidRDefault="00765BB8">
          <w:pPr>
            <w:pStyle w:val="11"/>
            <w:tabs>
              <w:tab w:val="right" w:leader="dot" w:pos="10478"/>
            </w:tabs>
            <w:rPr>
              <w:rFonts w:asciiTheme="minorHAnsi" w:hAnsiTheme="minorHAnsi"/>
              <w:noProof/>
              <w:sz w:val="22"/>
            </w:rPr>
          </w:pPr>
          <w:hyperlink w:anchor="_Toc50725403" w:history="1">
            <w:r w:rsidR="006E67AB" w:rsidRPr="00657906">
              <w:rPr>
                <w:rStyle w:val="a7"/>
                <w:noProof/>
              </w:rPr>
              <w:t>ОСНОВНАЯ ЧАСТЬ</w:t>
            </w:r>
            <w:r w:rsidR="006E67AB">
              <w:rPr>
                <w:noProof/>
                <w:webHidden/>
              </w:rPr>
              <w:tab/>
            </w:r>
            <w:r w:rsidR="006E67AB">
              <w:rPr>
                <w:noProof/>
                <w:webHidden/>
              </w:rPr>
              <w:fldChar w:fldCharType="begin"/>
            </w:r>
            <w:r w:rsidR="006E67AB">
              <w:rPr>
                <w:noProof/>
                <w:webHidden/>
              </w:rPr>
              <w:instrText xml:space="preserve"> PAGEREF _Toc50725403 \h </w:instrText>
            </w:r>
            <w:r w:rsidR="006E67AB">
              <w:rPr>
                <w:noProof/>
                <w:webHidden/>
              </w:rPr>
            </w:r>
            <w:r w:rsidR="006E67AB">
              <w:rPr>
                <w:noProof/>
                <w:webHidden/>
              </w:rPr>
              <w:fldChar w:fldCharType="separate"/>
            </w:r>
            <w:r w:rsidR="00C44526">
              <w:rPr>
                <w:noProof/>
                <w:webHidden/>
              </w:rPr>
              <w:t>4</w:t>
            </w:r>
            <w:r w:rsidR="006E67AB">
              <w:rPr>
                <w:noProof/>
                <w:webHidden/>
              </w:rPr>
              <w:fldChar w:fldCharType="end"/>
            </w:r>
          </w:hyperlink>
        </w:p>
        <w:p w:rsidR="006E67AB" w:rsidRDefault="00765BB8">
          <w:pPr>
            <w:pStyle w:val="2"/>
            <w:tabs>
              <w:tab w:val="left" w:pos="660"/>
              <w:tab w:val="right" w:leader="dot" w:pos="10478"/>
            </w:tabs>
            <w:rPr>
              <w:rFonts w:asciiTheme="minorHAnsi" w:hAnsiTheme="minorHAnsi"/>
              <w:noProof/>
              <w:sz w:val="22"/>
            </w:rPr>
          </w:pPr>
          <w:hyperlink w:anchor="_Toc50725404" w:history="1">
            <w:r w:rsidR="006E67AB" w:rsidRPr="00657906">
              <w:rPr>
                <w:rStyle w:val="a7"/>
                <w:noProof/>
              </w:rPr>
              <w:t>1.</w:t>
            </w:r>
            <w:r w:rsidR="006E67AB">
              <w:rPr>
                <w:rFonts w:asciiTheme="minorHAnsi" w:hAnsiTheme="minorHAnsi"/>
                <w:noProof/>
                <w:sz w:val="22"/>
              </w:rPr>
              <w:tab/>
            </w:r>
            <w:r w:rsidR="006E67AB" w:rsidRPr="00657906">
              <w:rPr>
                <w:rStyle w:val="a7"/>
                <w:noProof/>
              </w:rPr>
              <w:t>Генератор стабильного тока</w:t>
            </w:r>
            <w:r w:rsidR="006E67AB">
              <w:rPr>
                <w:noProof/>
                <w:webHidden/>
              </w:rPr>
              <w:tab/>
            </w:r>
            <w:r w:rsidR="006E67AB">
              <w:rPr>
                <w:noProof/>
                <w:webHidden/>
              </w:rPr>
              <w:fldChar w:fldCharType="begin"/>
            </w:r>
            <w:r w:rsidR="006E67AB">
              <w:rPr>
                <w:noProof/>
                <w:webHidden/>
              </w:rPr>
              <w:instrText xml:space="preserve"> PAGEREF _Toc50725404 \h </w:instrText>
            </w:r>
            <w:r w:rsidR="006E67AB">
              <w:rPr>
                <w:noProof/>
                <w:webHidden/>
              </w:rPr>
            </w:r>
            <w:r w:rsidR="006E67AB">
              <w:rPr>
                <w:noProof/>
                <w:webHidden/>
              </w:rPr>
              <w:fldChar w:fldCharType="separate"/>
            </w:r>
            <w:r w:rsidR="00C44526">
              <w:rPr>
                <w:noProof/>
                <w:webHidden/>
              </w:rPr>
              <w:t>4</w:t>
            </w:r>
            <w:r w:rsidR="006E67AB">
              <w:rPr>
                <w:noProof/>
                <w:webHidden/>
              </w:rPr>
              <w:fldChar w:fldCharType="end"/>
            </w:r>
          </w:hyperlink>
        </w:p>
        <w:p w:rsidR="006E67AB" w:rsidRDefault="00765BB8">
          <w:pPr>
            <w:pStyle w:val="2"/>
            <w:tabs>
              <w:tab w:val="left" w:pos="660"/>
              <w:tab w:val="right" w:leader="dot" w:pos="10478"/>
            </w:tabs>
            <w:rPr>
              <w:rFonts w:asciiTheme="minorHAnsi" w:hAnsiTheme="minorHAnsi"/>
              <w:noProof/>
              <w:sz w:val="22"/>
            </w:rPr>
          </w:pPr>
          <w:hyperlink w:anchor="_Toc50725405" w:history="1">
            <w:r w:rsidR="006E67AB" w:rsidRPr="00657906">
              <w:rPr>
                <w:rStyle w:val="a7"/>
                <w:noProof/>
              </w:rPr>
              <w:t>2.</w:t>
            </w:r>
            <w:r w:rsidR="006E67AB">
              <w:rPr>
                <w:rFonts w:asciiTheme="minorHAnsi" w:hAnsiTheme="minorHAnsi"/>
                <w:noProof/>
                <w:sz w:val="22"/>
              </w:rPr>
              <w:tab/>
            </w:r>
            <w:r w:rsidR="006E67AB" w:rsidRPr="00657906">
              <w:rPr>
                <w:rStyle w:val="a7"/>
                <w:noProof/>
              </w:rPr>
              <w:t>Измерительные приборы</w:t>
            </w:r>
            <w:r w:rsidR="006E67AB">
              <w:rPr>
                <w:noProof/>
                <w:webHidden/>
              </w:rPr>
              <w:tab/>
            </w:r>
            <w:r w:rsidR="006E67AB">
              <w:rPr>
                <w:noProof/>
                <w:webHidden/>
              </w:rPr>
              <w:fldChar w:fldCharType="begin"/>
            </w:r>
            <w:r w:rsidR="006E67AB">
              <w:rPr>
                <w:noProof/>
                <w:webHidden/>
              </w:rPr>
              <w:instrText xml:space="preserve"> PAGEREF _Toc50725405 \h </w:instrText>
            </w:r>
            <w:r w:rsidR="006E67AB">
              <w:rPr>
                <w:noProof/>
                <w:webHidden/>
              </w:rPr>
            </w:r>
            <w:r w:rsidR="006E67AB">
              <w:rPr>
                <w:noProof/>
                <w:webHidden/>
              </w:rPr>
              <w:fldChar w:fldCharType="separate"/>
            </w:r>
            <w:r w:rsidR="00C44526">
              <w:rPr>
                <w:noProof/>
                <w:webHidden/>
              </w:rPr>
              <w:t>5</w:t>
            </w:r>
            <w:r w:rsidR="006E67AB">
              <w:rPr>
                <w:noProof/>
                <w:webHidden/>
              </w:rPr>
              <w:fldChar w:fldCharType="end"/>
            </w:r>
          </w:hyperlink>
        </w:p>
        <w:p w:rsidR="006E67AB" w:rsidRDefault="00765BB8">
          <w:pPr>
            <w:pStyle w:val="2"/>
            <w:tabs>
              <w:tab w:val="left" w:pos="660"/>
              <w:tab w:val="right" w:leader="dot" w:pos="10478"/>
            </w:tabs>
            <w:rPr>
              <w:rFonts w:asciiTheme="minorHAnsi" w:hAnsiTheme="minorHAnsi"/>
              <w:noProof/>
              <w:sz w:val="22"/>
            </w:rPr>
          </w:pPr>
          <w:hyperlink w:anchor="_Toc50725406" w:history="1">
            <w:r w:rsidR="006E67AB" w:rsidRPr="00657906">
              <w:rPr>
                <w:rStyle w:val="a7"/>
                <w:noProof/>
              </w:rPr>
              <w:t>3.</w:t>
            </w:r>
            <w:r w:rsidR="006E67AB">
              <w:rPr>
                <w:rFonts w:asciiTheme="minorHAnsi" w:hAnsiTheme="minorHAnsi"/>
                <w:noProof/>
                <w:sz w:val="22"/>
              </w:rPr>
              <w:tab/>
            </w:r>
            <w:r w:rsidR="006E67AB" w:rsidRPr="00657906">
              <w:rPr>
                <w:rStyle w:val="a7"/>
                <w:noProof/>
              </w:rPr>
              <w:t>Автоматизация измерений</w:t>
            </w:r>
            <w:r w:rsidR="006E67AB">
              <w:rPr>
                <w:noProof/>
                <w:webHidden/>
              </w:rPr>
              <w:tab/>
            </w:r>
            <w:r w:rsidR="006E67AB">
              <w:rPr>
                <w:noProof/>
                <w:webHidden/>
              </w:rPr>
              <w:fldChar w:fldCharType="begin"/>
            </w:r>
            <w:r w:rsidR="006E67AB">
              <w:rPr>
                <w:noProof/>
                <w:webHidden/>
              </w:rPr>
              <w:instrText xml:space="preserve"> PAGEREF _Toc50725406 \h </w:instrText>
            </w:r>
            <w:r w:rsidR="006E67AB">
              <w:rPr>
                <w:noProof/>
                <w:webHidden/>
              </w:rPr>
            </w:r>
            <w:r w:rsidR="006E67AB">
              <w:rPr>
                <w:noProof/>
                <w:webHidden/>
              </w:rPr>
              <w:fldChar w:fldCharType="separate"/>
            </w:r>
            <w:r w:rsidR="00C44526">
              <w:rPr>
                <w:noProof/>
                <w:webHidden/>
              </w:rPr>
              <w:t>7</w:t>
            </w:r>
            <w:r w:rsidR="006E67AB">
              <w:rPr>
                <w:noProof/>
                <w:webHidden/>
              </w:rPr>
              <w:fldChar w:fldCharType="end"/>
            </w:r>
          </w:hyperlink>
        </w:p>
        <w:p w:rsidR="006E67AB" w:rsidRDefault="00765BB8">
          <w:pPr>
            <w:pStyle w:val="11"/>
            <w:tabs>
              <w:tab w:val="right" w:leader="dot" w:pos="10478"/>
            </w:tabs>
            <w:rPr>
              <w:rFonts w:asciiTheme="minorHAnsi" w:hAnsiTheme="minorHAnsi"/>
              <w:noProof/>
              <w:sz w:val="22"/>
            </w:rPr>
          </w:pPr>
          <w:hyperlink w:anchor="_Toc50725407" w:history="1">
            <w:r w:rsidR="006E67AB" w:rsidRPr="00657906">
              <w:rPr>
                <w:rStyle w:val="a7"/>
                <w:noProof/>
              </w:rPr>
              <w:t>ЗАКЛЮЧЕНИЕ</w:t>
            </w:r>
            <w:r w:rsidR="006E67AB">
              <w:rPr>
                <w:noProof/>
                <w:webHidden/>
              </w:rPr>
              <w:tab/>
            </w:r>
            <w:r w:rsidR="006E67AB">
              <w:rPr>
                <w:noProof/>
                <w:webHidden/>
              </w:rPr>
              <w:fldChar w:fldCharType="begin"/>
            </w:r>
            <w:r w:rsidR="006E67AB">
              <w:rPr>
                <w:noProof/>
                <w:webHidden/>
              </w:rPr>
              <w:instrText xml:space="preserve"> PAGEREF _Toc50725407 \h </w:instrText>
            </w:r>
            <w:r w:rsidR="006E67AB">
              <w:rPr>
                <w:noProof/>
                <w:webHidden/>
              </w:rPr>
            </w:r>
            <w:r w:rsidR="006E67AB">
              <w:rPr>
                <w:noProof/>
                <w:webHidden/>
              </w:rPr>
              <w:fldChar w:fldCharType="separate"/>
            </w:r>
            <w:r w:rsidR="00C44526">
              <w:rPr>
                <w:noProof/>
                <w:webHidden/>
              </w:rPr>
              <w:t>10</w:t>
            </w:r>
            <w:r w:rsidR="006E67AB">
              <w:rPr>
                <w:noProof/>
                <w:webHidden/>
              </w:rPr>
              <w:fldChar w:fldCharType="end"/>
            </w:r>
          </w:hyperlink>
        </w:p>
        <w:p w:rsidR="006D4BC6" w:rsidRDefault="009E3544">
          <w:r>
            <w:rPr>
              <w:b/>
              <w:bCs/>
              <w:noProof/>
            </w:rPr>
            <w:fldChar w:fldCharType="end"/>
          </w:r>
        </w:p>
      </w:sdtContent>
    </w:sdt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5925B5" w:rsidRDefault="005925B5" w:rsidP="00E02A97">
      <w:pPr>
        <w:ind w:left="680"/>
        <w:jc w:val="center"/>
        <w:rPr>
          <w:sz w:val="32"/>
        </w:rPr>
      </w:pPr>
    </w:p>
    <w:p w:rsidR="00872964" w:rsidRPr="00D77233" w:rsidRDefault="00EA6A18" w:rsidP="00E56714">
      <w:pPr>
        <w:pStyle w:val="ae"/>
        <w:jc w:val="center"/>
        <w:outlineLvl w:val="0"/>
      </w:pPr>
      <w:bookmarkStart w:id="1" w:name="_Toc50725402"/>
      <w:r>
        <w:lastRenderedPageBreak/>
        <w:t>ВВЕДЕНИЕ</w:t>
      </w:r>
      <w:bookmarkEnd w:id="1"/>
    </w:p>
    <w:p w:rsidR="007E7B63" w:rsidRDefault="00DE125D" w:rsidP="00FE45BC">
      <w:pPr>
        <w:spacing w:line="360" w:lineRule="exac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 прохождении мной практики была поставлена глобальная задача</w:t>
      </w:r>
      <w:r w:rsidR="007E7B63" w:rsidRPr="00EA6A18">
        <w:rPr>
          <w:sz w:val="28"/>
          <w:szCs w:val="28"/>
        </w:rPr>
        <w:t>:</w:t>
      </w:r>
      <w:r>
        <w:rPr>
          <w:sz w:val="28"/>
          <w:szCs w:val="28"/>
        </w:rPr>
        <w:t xml:space="preserve"> разработат</w:t>
      </w:r>
      <w:r w:rsidR="00094A1F">
        <w:rPr>
          <w:sz w:val="28"/>
          <w:szCs w:val="28"/>
        </w:rPr>
        <w:t>ь принципиальную схему</w:t>
      </w:r>
      <w:r w:rsidR="00FC401B">
        <w:rPr>
          <w:sz w:val="28"/>
          <w:szCs w:val="28"/>
        </w:rPr>
        <w:t xml:space="preserve"> прибора </w:t>
      </w:r>
      <w:r w:rsidR="00094A1F">
        <w:rPr>
          <w:sz w:val="28"/>
          <w:szCs w:val="28"/>
        </w:rPr>
        <w:t>для измерения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ESR</w:t>
      </w:r>
      <w:r w:rsidR="00094A1F">
        <w:rPr>
          <w:sz w:val="28"/>
          <w:szCs w:val="28"/>
        </w:rPr>
        <w:t xml:space="preserve"> (эквивалентного последовательного сопротивления</w:t>
      </w:r>
      <w:r>
        <w:rPr>
          <w:sz w:val="28"/>
          <w:szCs w:val="28"/>
        </w:rPr>
        <w:t>) и ёмкости</w:t>
      </w:r>
      <w:r w:rsidR="00094A1F">
        <w:rPr>
          <w:sz w:val="28"/>
          <w:szCs w:val="28"/>
        </w:rPr>
        <w:t xml:space="preserve"> конденсатора</w:t>
      </w:r>
      <w:r>
        <w:rPr>
          <w:sz w:val="28"/>
          <w:szCs w:val="28"/>
        </w:rPr>
        <w:t>.</w:t>
      </w:r>
    </w:p>
    <w:p w:rsidR="00094A1F" w:rsidRDefault="00094A1F" w:rsidP="00FE45BC">
      <w:pPr>
        <w:spacing w:line="360" w:lineRule="exac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Измерения проводятся по следующему методу: </w:t>
      </w:r>
    </w:p>
    <w:p w:rsidR="00094A1F" w:rsidRDefault="00094A1F" w:rsidP="00094A1F">
      <w:pPr>
        <w:pStyle w:val="a3"/>
        <w:numPr>
          <w:ilvl w:val="0"/>
          <w:numId w:val="12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Конденсатор заряжаем постоянным током для получения линейной зависимости напряжения от времени</w:t>
      </w:r>
    </w:p>
    <w:p w:rsidR="00094A1F" w:rsidRDefault="00094A1F" w:rsidP="00094A1F">
      <w:pPr>
        <w:pStyle w:val="a3"/>
        <w:numPr>
          <w:ilvl w:val="0"/>
          <w:numId w:val="12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Определяем </w:t>
      </w:r>
      <w:r w:rsidR="00D155E5">
        <w:rPr>
          <w:sz w:val="28"/>
          <w:szCs w:val="28"/>
        </w:rPr>
        <w:t>время</w:t>
      </w:r>
      <w:r>
        <w:rPr>
          <w:sz w:val="28"/>
          <w:szCs w:val="28"/>
        </w:rPr>
        <w:t xml:space="preserve">, </w:t>
      </w:r>
      <w:r w:rsidR="00D155E5">
        <w:rPr>
          <w:sz w:val="28"/>
          <w:szCs w:val="28"/>
        </w:rPr>
        <w:t>за</w:t>
      </w:r>
      <w:r>
        <w:rPr>
          <w:sz w:val="28"/>
          <w:szCs w:val="28"/>
        </w:rPr>
        <w:t xml:space="preserve"> к</w:t>
      </w:r>
      <w:r w:rsidR="00D155E5">
        <w:rPr>
          <w:sz w:val="28"/>
          <w:szCs w:val="28"/>
        </w:rPr>
        <w:t>оторое были достигнуты заданные значения заряда</w:t>
      </w:r>
    </w:p>
    <w:p w:rsidR="00D155E5" w:rsidRDefault="00D155E5" w:rsidP="00094A1F">
      <w:pPr>
        <w:pStyle w:val="a3"/>
        <w:numPr>
          <w:ilvl w:val="0"/>
          <w:numId w:val="12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полученным </w:t>
      </w:r>
      <w:r w:rsidR="00FC401B">
        <w:rPr>
          <w:sz w:val="28"/>
          <w:szCs w:val="28"/>
        </w:rPr>
        <w:t xml:space="preserve">данным </w:t>
      </w:r>
      <w:r>
        <w:rPr>
          <w:sz w:val="28"/>
          <w:szCs w:val="28"/>
        </w:rPr>
        <w:t>производим расчет необходимых характеристик</w:t>
      </w:r>
    </w:p>
    <w:p w:rsidR="00D155E5" w:rsidRDefault="00D155E5" w:rsidP="00D155E5">
      <w:pPr>
        <w:spacing w:line="360" w:lineRule="exact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Подробнее метод описан в </w:t>
      </w:r>
      <w:r w:rsidR="00FC401B">
        <w:rPr>
          <w:sz w:val="28"/>
          <w:szCs w:val="28"/>
        </w:rPr>
        <w:t>пункте 2. Измерительные приборы.</w:t>
      </w:r>
    </w:p>
    <w:p w:rsidR="00DE125D" w:rsidRDefault="00FC401B" w:rsidP="00DE125D">
      <w:pPr>
        <w:spacing w:line="360" w:lineRule="exac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Так как прибор выполняет различные функции, можно его разбить на несколько независимых частей. Обозначим соответствующие подзадачи</w:t>
      </w:r>
      <w:r w:rsidR="00DE125D">
        <w:rPr>
          <w:sz w:val="28"/>
          <w:szCs w:val="28"/>
        </w:rPr>
        <w:t>:</w:t>
      </w:r>
    </w:p>
    <w:p w:rsidR="00DE125D" w:rsidRDefault="00DE125D" w:rsidP="00DE125D">
      <w:pPr>
        <w:pStyle w:val="a3"/>
        <w:numPr>
          <w:ilvl w:val="0"/>
          <w:numId w:val="7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схемы генератора постоянного тока для заряда конденсатора</w:t>
      </w:r>
    </w:p>
    <w:p w:rsidR="00DE125D" w:rsidRDefault="00EA24EB" w:rsidP="00DE125D">
      <w:pPr>
        <w:pStyle w:val="a3"/>
        <w:numPr>
          <w:ilvl w:val="0"/>
          <w:numId w:val="7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измерительных приборов</w:t>
      </w:r>
    </w:p>
    <w:p w:rsidR="00EA24EB" w:rsidRDefault="00385127" w:rsidP="00DE125D">
      <w:pPr>
        <w:pStyle w:val="a3"/>
        <w:numPr>
          <w:ilvl w:val="0"/>
          <w:numId w:val="7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измерений и вывод результатов на дисплей</w:t>
      </w:r>
    </w:p>
    <w:p w:rsidR="00E147B9" w:rsidRPr="00385127" w:rsidRDefault="00385127" w:rsidP="00385127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схем и симуляция работы блоков проводилась в САПР </w:t>
      </w:r>
      <w:r>
        <w:rPr>
          <w:sz w:val="28"/>
          <w:szCs w:val="28"/>
          <w:lang w:val="en-US"/>
        </w:rPr>
        <w:t>Proteus</w:t>
      </w:r>
      <w:r w:rsidRPr="003851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фирмы </w:t>
      </w:r>
      <w:proofErr w:type="spellStart"/>
      <w:r>
        <w:rPr>
          <w:sz w:val="28"/>
          <w:szCs w:val="28"/>
          <w:lang w:val="en-US"/>
        </w:rPr>
        <w:t>Labcenter</w:t>
      </w:r>
      <w:proofErr w:type="spellEnd"/>
      <w:r w:rsidRPr="003851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Electronics</w:t>
      </w:r>
      <w:r w:rsidRPr="00385127">
        <w:rPr>
          <w:sz w:val="28"/>
          <w:szCs w:val="28"/>
        </w:rPr>
        <w:t>.</w:t>
      </w:r>
    </w:p>
    <w:p w:rsidR="005925B5" w:rsidRDefault="005925B5" w:rsidP="00E02A97">
      <w:pPr>
        <w:jc w:val="center"/>
        <w:rPr>
          <w:sz w:val="32"/>
          <w:szCs w:val="32"/>
        </w:rPr>
      </w:pPr>
    </w:p>
    <w:p w:rsidR="005925B5" w:rsidRDefault="005925B5" w:rsidP="00E02A97">
      <w:pPr>
        <w:jc w:val="center"/>
        <w:rPr>
          <w:sz w:val="32"/>
          <w:szCs w:val="32"/>
        </w:rPr>
      </w:pPr>
    </w:p>
    <w:p w:rsidR="005925B5" w:rsidRDefault="005925B5" w:rsidP="00E02A97">
      <w:pPr>
        <w:jc w:val="center"/>
        <w:rPr>
          <w:sz w:val="32"/>
          <w:szCs w:val="32"/>
        </w:rPr>
      </w:pPr>
    </w:p>
    <w:p w:rsidR="00FE45BC" w:rsidRDefault="00FE45BC" w:rsidP="00E02A97">
      <w:pPr>
        <w:jc w:val="center"/>
        <w:rPr>
          <w:sz w:val="32"/>
          <w:szCs w:val="32"/>
        </w:rPr>
      </w:pPr>
    </w:p>
    <w:p w:rsidR="00385127" w:rsidRDefault="00385127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50AC4" w:rsidRPr="00307A4F" w:rsidRDefault="00EA6A18" w:rsidP="006E67AB">
      <w:pPr>
        <w:pStyle w:val="ae"/>
        <w:jc w:val="center"/>
        <w:outlineLvl w:val="0"/>
      </w:pPr>
      <w:bookmarkStart w:id="2" w:name="_Toc50725403"/>
      <w:r>
        <w:lastRenderedPageBreak/>
        <w:t>ОСНОВНАЯ ЧАСТЬ</w:t>
      </w:r>
      <w:bookmarkEnd w:id="2"/>
    </w:p>
    <w:p w:rsidR="005925B5" w:rsidRPr="005925B5" w:rsidRDefault="00385127" w:rsidP="006E67AB">
      <w:pPr>
        <w:pStyle w:val="a3"/>
        <w:numPr>
          <w:ilvl w:val="0"/>
          <w:numId w:val="6"/>
        </w:numPr>
        <w:jc w:val="center"/>
        <w:outlineLvl w:val="1"/>
        <w:rPr>
          <w:sz w:val="32"/>
        </w:rPr>
      </w:pPr>
      <w:bookmarkStart w:id="3" w:name="_Toc50725404"/>
      <w:r>
        <w:rPr>
          <w:sz w:val="32"/>
        </w:rPr>
        <w:t>Генератор стабильного тока</w:t>
      </w:r>
      <w:bookmarkEnd w:id="3"/>
    </w:p>
    <w:p w:rsidR="00504513" w:rsidRDefault="00BD2E94" w:rsidP="00FE45BC">
      <w:pPr>
        <w:spacing w:line="360" w:lineRule="exact"/>
        <w:ind w:firstLine="360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D7ABA6" wp14:editId="78E1031A">
                <wp:simplePos x="0" y="0"/>
                <wp:positionH relativeFrom="column">
                  <wp:posOffset>725805</wp:posOffset>
                </wp:positionH>
                <wp:positionV relativeFrom="paragraph">
                  <wp:posOffset>3883660</wp:posOffset>
                </wp:positionV>
                <wp:extent cx="3886200" cy="220980"/>
                <wp:effectExtent l="0" t="0" r="0" b="762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D2E94" w:rsidRPr="00BD2E94" w:rsidRDefault="00BD2E94" w:rsidP="00BD2E94">
                            <w:pPr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765BB8">
                              <w:fldChar w:fldCharType="begin"/>
                            </w:r>
                            <w:r w:rsidR="00765BB8">
                              <w:instrText xml:space="preserve"> SEQ Рисунок \* ARABIC </w:instrText>
                            </w:r>
                            <w:r w:rsidR="00765BB8">
                              <w:fldChar w:fldCharType="separate"/>
                            </w:r>
                            <w:r w:rsidR="00C44526">
                              <w:rPr>
                                <w:noProof/>
                              </w:rPr>
                              <w:t>1</w:t>
                            </w:r>
                            <w:r w:rsidR="00765B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2D59D6">
                              <w:t>П</w:t>
                            </w:r>
                            <w:r>
                              <w:t>ринципиальная схема источника тока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7CD7ABA6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57.15pt;margin-top:305.8pt;width:306pt;height:17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" stroked="f">
                <v:textbox inset="0,0,0,0">
                  <w:txbxContent>
                    <w:p w:rsidR="00BD2E94" w:rsidRPr="00BD2E94" w:rsidRDefault="00BD2E94" w:rsidP="00BD2E94">
                      <w:pPr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44526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 – </w:t>
                      </w:r>
                      <w:r w:rsidR="002D59D6">
                        <w:t>П</w:t>
                      </w:r>
                      <w:r>
                        <w:t>ринципиальная схема источника тока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38CE" w:rsidRPr="00D838CE">
        <w:rPr>
          <w:noProof/>
          <w:sz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934720</wp:posOffset>
            </wp:positionV>
            <wp:extent cx="3940175" cy="2887980"/>
            <wp:effectExtent l="0" t="0" r="3175" b="7620"/>
            <wp:wrapTopAndBottom/>
            <wp:docPr id="12" name="Рисунок 12" descr="D:\Практика\Г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актика\ГСТ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127">
        <w:rPr>
          <w:sz w:val="28"/>
        </w:rPr>
        <w:t xml:space="preserve">Генератор тока должен обладать следующими важными параметрами: </w:t>
      </w:r>
      <w:r w:rsidR="00504513">
        <w:rPr>
          <w:sz w:val="28"/>
        </w:rPr>
        <w:t>стабильность тока во время заряда конденсатора, слабая зависимость выходного тока от напряжения источника питания.</w:t>
      </w:r>
      <w:r w:rsidR="00D838CE">
        <w:rPr>
          <w:sz w:val="28"/>
        </w:rPr>
        <w:t xml:space="preserve"> Схема разработанного источника тока указана на рисунке 1.</w:t>
      </w:r>
      <w:r w:rsidR="00D838CE" w:rsidRPr="00D838C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6466E" w:rsidRDefault="00BD2E94" w:rsidP="00FE45BC">
      <w:pPr>
        <w:spacing w:line="360" w:lineRule="exact"/>
        <w:ind w:firstLine="360"/>
        <w:jc w:val="both"/>
        <w:rPr>
          <w:sz w:val="28"/>
        </w:rPr>
      </w:pPr>
      <w:r>
        <w:rPr>
          <w:sz w:val="28"/>
        </w:rPr>
        <w:t>Необходимым</w:t>
      </w:r>
      <w:r w:rsidR="00504513">
        <w:rPr>
          <w:sz w:val="28"/>
        </w:rPr>
        <w:t xml:space="preserve"> параметрам удовлетворяет источник тока на операционном усилителе с проходным транзистором</w:t>
      </w:r>
      <w:r w:rsidR="005F2B70">
        <w:rPr>
          <w:sz w:val="28"/>
        </w:rPr>
        <w:t xml:space="preserve"> (</w:t>
      </w:r>
      <w:r w:rsidR="005F2B70">
        <w:rPr>
          <w:sz w:val="28"/>
          <w:lang w:val="en-US"/>
        </w:rPr>
        <w:t>Q</w:t>
      </w:r>
      <w:r w:rsidR="005F2B70" w:rsidRPr="005F2B70">
        <w:rPr>
          <w:sz w:val="28"/>
        </w:rPr>
        <w:t>1)</w:t>
      </w:r>
      <w:r w:rsidR="00504513">
        <w:rPr>
          <w:sz w:val="28"/>
        </w:rPr>
        <w:t xml:space="preserve"> на выходе и управлением током через входное напряжение. Для генератора стабильного тока необходимо </w:t>
      </w:r>
      <w:r w:rsidR="00023EDA">
        <w:rPr>
          <w:sz w:val="28"/>
        </w:rPr>
        <w:t>под</w:t>
      </w:r>
      <w:r w:rsidR="003275DE">
        <w:rPr>
          <w:sz w:val="28"/>
        </w:rPr>
        <w:t>д</w:t>
      </w:r>
      <w:r w:rsidR="00023EDA">
        <w:rPr>
          <w:sz w:val="28"/>
        </w:rPr>
        <w:t>ерживать постоянным</w:t>
      </w:r>
      <w:r w:rsidR="00504513">
        <w:rPr>
          <w:sz w:val="28"/>
        </w:rPr>
        <w:t xml:space="preserve"> управляющее напряжение, для этого был использован стабилитрон</w:t>
      </w:r>
      <w:r w:rsidR="005F2B70">
        <w:rPr>
          <w:sz w:val="28"/>
        </w:rPr>
        <w:t xml:space="preserve"> </w:t>
      </w:r>
      <w:r w:rsidR="005F2B70" w:rsidRPr="005F2B70">
        <w:rPr>
          <w:sz w:val="28"/>
        </w:rPr>
        <w:t>(</w:t>
      </w:r>
      <w:r w:rsidR="005F2B70">
        <w:rPr>
          <w:sz w:val="28"/>
          <w:lang w:val="en-US"/>
        </w:rPr>
        <w:t>D</w:t>
      </w:r>
      <w:r w:rsidR="005F2B70" w:rsidRPr="005F2B70">
        <w:rPr>
          <w:sz w:val="28"/>
        </w:rPr>
        <w:t>2)</w:t>
      </w:r>
      <w:r w:rsidR="00504513">
        <w:rPr>
          <w:sz w:val="28"/>
        </w:rPr>
        <w:t xml:space="preserve"> с </w:t>
      </w:r>
      <w:proofErr w:type="spellStart"/>
      <w:r w:rsidR="00504513">
        <w:rPr>
          <w:sz w:val="28"/>
        </w:rPr>
        <w:t>токозадающим</w:t>
      </w:r>
      <w:proofErr w:type="spellEnd"/>
      <w:r w:rsidR="00504513">
        <w:rPr>
          <w:sz w:val="28"/>
        </w:rPr>
        <w:t xml:space="preserve"> резистором</w:t>
      </w:r>
      <w:r w:rsidR="005F2B70" w:rsidRPr="005F2B70">
        <w:rPr>
          <w:sz w:val="28"/>
        </w:rPr>
        <w:t xml:space="preserve"> (</w:t>
      </w:r>
      <w:r w:rsidR="005F2B70">
        <w:rPr>
          <w:sz w:val="28"/>
          <w:lang w:val="en-US"/>
        </w:rPr>
        <w:t>R</w:t>
      </w:r>
      <w:r w:rsidR="005F2B70" w:rsidRPr="005F2B70">
        <w:rPr>
          <w:sz w:val="28"/>
        </w:rPr>
        <w:t>2)</w:t>
      </w:r>
      <w:r w:rsidR="00504513">
        <w:rPr>
          <w:sz w:val="28"/>
        </w:rPr>
        <w:t>.</w:t>
      </w:r>
    </w:p>
    <w:p w:rsidR="00BD2E94" w:rsidRDefault="003275DE" w:rsidP="00BD2E94">
      <w:pPr>
        <w:jc w:val="both"/>
        <w:rPr>
          <w:sz w:val="32"/>
        </w:rPr>
      </w:pPr>
      <w:r>
        <w:rPr>
          <w:sz w:val="28"/>
        </w:rPr>
        <w:t>Отрицательная о</w:t>
      </w:r>
      <w:r w:rsidR="00504513" w:rsidRPr="00BD2E94">
        <w:rPr>
          <w:sz w:val="28"/>
        </w:rPr>
        <w:t xml:space="preserve">братная связь </w:t>
      </w:r>
      <w:r w:rsidR="004631A0">
        <w:rPr>
          <w:sz w:val="28"/>
        </w:rPr>
        <w:t>удерживает</w:t>
      </w:r>
      <w:r>
        <w:rPr>
          <w:sz w:val="28"/>
        </w:rPr>
        <w:t xml:space="preserve"> напряжение на эмиттере транзистора постоянным </w:t>
      </w:r>
      <w:r w:rsidR="00504513" w:rsidRPr="00BD2E94">
        <w:rPr>
          <w:sz w:val="28"/>
        </w:rPr>
        <w:t xml:space="preserve">относительно «+» </w:t>
      </w:r>
      <w:r w:rsidR="00D838CE" w:rsidRPr="00BD2E94">
        <w:rPr>
          <w:sz w:val="28"/>
        </w:rPr>
        <w:t>источника питания</w:t>
      </w:r>
      <w:r w:rsidR="00504513" w:rsidRPr="00BD2E94">
        <w:rPr>
          <w:sz w:val="28"/>
        </w:rPr>
        <w:t>.</w:t>
      </w:r>
      <w:r w:rsidR="004631A0">
        <w:rPr>
          <w:sz w:val="28"/>
        </w:rPr>
        <w:t xml:space="preserve"> За счет чего</w:t>
      </w:r>
      <w:r w:rsidR="00504513" w:rsidRPr="00BD2E94">
        <w:rPr>
          <w:sz w:val="28"/>
        </w:rPr>
        <w:t xml:space="preserve"> </w:t>
      </w:r>
      <w:r>
        <w:rPr>
          <w:sz w:val="28"/>
        </w:rPr>
        <w:t>через резисторы</w:t>
      </w:r>
      <w:r w:rsidR="004631A0">
        <w:rPr>
          <w:sz w:val="28"/>
        </w:rPr>
        <w:t xml:space="preserve"> </w:t>
      </w:r>
      <w:r w:rsidR="004631A0" w:rsidRPr="00BD2E94">
        <w:rPr>
          <w:sz w:val="28"/>
          <w:lang w:val="en-US"/>
        </w:rPr>
        <w:t>R</w:t>
      </w:r>
      <w:r w:rsidR="004631A0" w:rsidRPr="00BD2E94">
        <w:rPr>
          <w:sz w:val="28"/>
        </w:rPr>
        <w:t>1</w:t>
      </w:r>
      <w:r w:rsidR="004631A0" w:rsidRPr="003275DE">
        <w:rPr>
          <w:sz w:val="28"/>
        </w:rPr>
        <w:t xml:space="preserve">, </w:t>
      </w:r>
      <w:r w:rsidR="004631A0">
        <w:rPr>
          <w:sz w:val="28"/>
          <w:lang w:val="en-US"/>
        </w:rPr>
        <w:t>RV</w:t>
      </w:r>
      <w:r w:rsidR="004631A0" w:rsidRPr="003275DE">
        <w:rPr>
          <w:sz w:val="28"/>
        </w:rPr>
        <w:t>1</w:t>
      </w:r>
      <w:r w:rsidR="004033F3">
        <w:rPr>
          <w:sz w:val="28"/>
        </w:rPr>
        <w:t>, эмиттер и коллектор транзистора и конденсатор протекает неизменный ток</w:t>
      </w:r>
      <w:r w:rsidR="00D838CE" w:rsidRPr="00BD2E94">
        <w:rPr>
          <w:sz w:val="28"/>
        </w:rPr>
        <w:t xml:space="preserve">. Для начальной подстройки выходного тока (она необходима т.к. конкретные параметры элементов, в данном случае резисторов, могут </w:t>
      </w:r>
      <w:r w:rsidR="004033F3">
        <w:rPr>
          <w:sz w:val="28"/>
        </w:rPr>
        <w:t xml:space="preserve">не </w:t>
      </w:r>
      <w:r w:rsidR="00D838CE" w:rsidRPr="00BD2E94">
        <w:rPr>
          <w:sz w:val="28"/>
        </w:rPr>
        <w:t>соответствовать указанным номиналам</w:t>
      </w:r>
      <w:r w:rsidR="005F2B70" w:rsidRPr="00BD2E94">
        <w:rPr>
          <w:sz w:val="28"/>
        </w:rPr>
        <w:t xml:space="preserve">) установлен </w:t>
      </w:r>
      <w:proofErr w:type="spellStart"/>
      <w:r w:rsidR="005F2B70" w:rsidRPr="00BD2E94">
        <w:rPr>
          <w:sz w:val="28"/>
        </w:rPr>
        <w:t>подстроечный</w:t>
      </w:r>
      <w:proofErr w:type="spellEnd"/>
      <w:r w:rsidR="005F2B70" w:rsidRPr="00BD2E94">
        <w:rPr>
          <w:sz w:val="28"/>
        </w:rPr>
        <w:t xml:space="preserve"> резистор (</w:t>
      </w:r>
      <w:r w:rsidR="005F2B70" w:rsidRPr="00BD2E94">
        <w:rPr>
          <w:sz w:val="28"/>
          <w:lang w:val="en-US"/>
        </w:rPr>
        <w:t>RV</w:t>
      </w:r>
      <w:r w:rsidR="005F2B70" w:rsidRPr="00BD2E94">
        <w:rPr>
          <w:sz w:val="28"/>
        </w:rPr>
        <w:t>1 на схеме)</w:t>
      </w:r>
      <w:r w:rsidR="00D838CE" w:rsidRPr="00BD2E94">
        <w:rPr>
          <w:sz w:val="28"/>
        </w:rPr>
        <w:t xml:space="preserve">. </w:t>
      </w:r>
      <w:r w:rsidR="00BD2E94" w:rsidRPr="00BD2E94">
        <w:rPr>
          <w:sz w:val="28"/>
        </w:rPr>
        <w:t>Выходной ток зависит от напряжения стабилизации стабилитрона (</w:t>
      </w:r>
      <w:r w:rsidR="00BD2E94" w:rsidRPr="00BD2E94">
        <w:rPr>
          <w:sz w:val="28"/>
          <w:lang w:val="en-US"/>
        </w:rPr>
        <w:t>U</w:t>
      </w:r>
      <w:proofErr w:type="spellStart"/>
      <w:r w:rsidR="00BD2E94" w:rsidRPr="00BD2E94">
        <w:rPr>
          <w:sz w:val="28"/>
        </w:rPr>
        <w:t>ст</w:t>
      </w:r>
      <w:proofErr w:type="spellEnd"/>
      <w:r w:rsidR="00BD2E94" w:rsidRPr="00BD2E94">
        <w:rPr>
          <w:sz w:val="28"/>
        </w:rPr>
        <w:t xml:space="preserve">) и сопротивления </w:t>
      </w:r>
      <w:r w:rsidR="00BD2E94" w:rsidRPr="00BD2E94">
        <w:rPr>
          <w:sz w:val="28"/>
          <w:lang w:val="en-US"/>
        </w:rPr>
        <w:t>R</w:t>
      </w:r>
      <w:r w:rsidR="00BD2E94" w:rsidRPr="00BD2E94">
        <w:rPr>
          <w:sz w:val="28"/>
        </w:rPr>
        <w:t>1</w:t>
      </w:r>
      <w:r w:rsidRPr="003275DE">
        <w:rPr>
          <w:sz w:val="28"/>
        </w:rPr>
        <w:t xml:space="preserve">, </w:t>
      </w:r>
      <w:r>
        <w:rPr>
          <w:sz w:val="28"/>
          <w:lang w:val="en-US"/>
        </w:rPr>
        <w:t>RV</w:t>
      </w:r>
      <w:r w:rsidRPr="003275DE">
        <w:rPr>
          <w:sz w:val="28"/>
        </w:rPr>
        <w:t>1</w:t>
      </w:r>
      <w:r w:rsidR="00BD2E94" w:rsidRPr="00BD2E94">
        <w:rPr>
          <w:sz w:val="28"/>
        </w:rPr>
        <w:t xml:space="preserve"> следующим образом:</w:t>
      </w:r>
      <w:r w:rsidR="00BD2E94">
        <w:br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</w:rPr>
            </m:ctrlPr>
          </m:sSubPr>
          <m:e>
            <m:r>
              <w:rPr>
                <w:rFonts w:ascii="Cambria Math" w:hAnsi="Cambria Math"/>
                <w:sz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6"/>
              </w:rPr>
              <m:t>вых</m:t>
            </m:r>
          </m:sub>
        </m:sSub>
        <m:r>
          <w:rPr>
            <w:rFonts w:ascii="Cambria Math" w:hAnsi="Cambria Math"/>
            <w:sz w:val="36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1</m:t>
                </m:r>
              </m:sub>
            </m:sSub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RV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1</m:t>
                </m:r>
              </m:sub>
            </m:sSub>
          </m:den>
        </m:f>
      </m:oMath>
      <w:r w:rsidR="00BD2E94">
        <w:t xml:space="preserve"> </w:t>
      </w:r>
      <w:r w:rsidR="00BD2E94">
        <w:rPr>
          <w:sz w:val="32"/>
        </w:rPr>
        <w:br w:type="page"/>
      </w:r>
    </w:p>
    <w:p w:rsidR="0006466E" w:rsidRPr="00E1690A" w:rsidRDefault="00BD2E94" w:rsidP="006E67AB">
      <w:pPr>
        <w:pStyle w:val="a3"/>
        <w:numPr>
          <w:ilvl w:val="0"/>
          <w:numId w:val="6"/>
        </w:numPr>
        <w:jc w:val="center"/>
        <w:outlineLvl w:val="1"/>
        <w:rPr>
          <w:sz w:val="32"/>
        </w:rPr>
      </w:pPr>
      <w:bookmarkStart w:id="4" w:name="_Toc50725405"/>
      <w:r>
        <w:rPr>
          <w:sz w:val="32"/>
        </w:rPr>
        <w:lastRenderedPageBreak/>
        <w:t>Измерительные приборы</w:t>
      </w:r>
      <w:bookmarkEnd w:id="4"/>
    </w:p>
    <w:p w:rsidR="00BD2E94" w:rsidRPr="007D078D" w:rsidRDefault="007D078D" w:rsidP="004A12E1">
      <w:pPr>
        <w:spacing w:line="360" w:lineRule="auto"/>
        <w:ind w:firstLine="348"/>
        <w:jc w:val="both"/>
        <w:rPr>
          <w:sz w:val="28"/>
          <w:szCs w:val="28"/>
        </w:rPr>
      </w:pPr>
      <w:r>
        <w:rPr>
          <w:sz w:val="28"/>
          <w:szCs w:val="28"/>
        </w:rPr>
        <w:t>Принцип измерения емкости следующий: полностью разряженный конденсатор заряжают постоянным током</w:t>
      </w:r>
      <w:r w:rsidRPr="007D078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</w:t>
      </w:r>
      <w:r w:rsidRPr="007D078D">
        <w:rPr>
          <w:sz w:val="28"/>
          <w:szCs w:val="28"/>
        </w:rPr>
        <w:t>)</w:t>
      </w:r>
      <w:r>
        <w:rPr>
          <w:sz w:val="28"/>
          <w:szCs w:val="28"/>
        </w:rPr>
        <w:t>, замеряют время (</w:t>
      </w:r>
      <w:r>
        <w:rPr>
          <w:sz w:val="28"/>
          <w:szCs w:val="28"/>
          <w:lang w:val="en-US"/>
        </w:rPr>
        <w:t>t</w:t>
      </w:r>
      <w:r w:rsidR="00C96D77" w:rsidRPr="00C96D77">
        <w:rPr>
          <w:sz w:val="28"/>
          <w:szCs w:val="28"/>
          <w:vertAlign w:val="subscript"/>
        </w:rPr>
        <w:t>2</w:t>
      </w:r>
      <w:r w:rsidRPr="007D07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</w:t>
      </w:r>
      <w:r w:rsidR="00C96D77" w:rsidRPr="00C96D77">
        <w:rPr>
          <w:sz w:val="28"/>
          <w:szCs w:val="28"/>
          <w:vertAlign w:val="subscript"/>
        </w:rPr>
        <w:t>1</w:t>
      </w:r>
      <w:r w:rsidRPr="007D078D">
        <w:rPr>
          <w:sz w:val="28"/>
          <w:szCs w:val="28"/>
        </w:rPr>
        <w:t>)</w:t>
      </w:r>
      <w:r>
        <w:rPr>
          <w:sz w:val="28"/>
          <w:szCs w:val="28"/>
        </w:rPr>
        <w:t xml:space="preserve"> необходимое для зарядки от уровня напряжения </w:t>
      </w:r>
      <w:r>
        <w:rPr>
          <w:sz w:val="28"/>
          <w:szCs w:val="28"/>
          <w:lang w:val="en-US"/>
        </w:rPr>
        <w:t>U</w:t>
      </w:r>
      <w:r w:rsidR="00C96D77" w:rsidRPr="00C96D77">
        <w:rPr>
          <w:sz w:val="28"/>
          <w:szCs w:val="28"/>
          <w:vertAlign w:val="subscript"/>
        </w:rPr>
        <w:t>1</w:t>
      </w:r>
      <w:r w:rsidRPr="007D07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 </w:t>
      </w:r>
      <w:r>
        <w:rPr>
          <w:sz w:val="28"/>
          <w:szCs w:val="28"/>
          <w:lang w:val="en-US"/>
        </w:rPr>
        <w:t>U</w:t>
      </w:r>
      <w:r w:rsidR="00C96D77" w:rsidRPr="00C96D77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. По </w:t>
      </w:r>
      <w:r w:rsidR="00C96D77">
        <w:rPr>
          <w:sz w:val="28"/>
          <w:szCs w:val="28"/>
        </w:rPr>
        <w:t>полученным данным рассчитывают ё</w:t>
      </w:r>
      <w:r>
        <w:rPr>
          <w:sz w:val="28"/>
          <w:szCs w:val="28"/>
        </w:rPr>
        <w:t>мкость по следующей формуле:</w:t>
      </w:r>
    </w:p>
    <w:p w:rsidR="00C96D77" w:rsidRPr="00C96D77" w:rsidRDefault="008E2A94" w:rsidP="00C96D77">
      <w:pPr>
        <w:pStyle w:val="a3"/>
        <w:spacing w:line="360" w:lineRule="auto"/>
        <w:ind w:left="714" w:firstLine="702"/>
        <w:rPr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C96D77" w:rsidRPr="004A12E1" w:rsidRDefault="00C96D77" w:rsidP="004A12E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измерения времени между уровнями было принято использовать компараторы, настроенные на уровни </w:t>
      </w:r>
      <w:r>
        <w:rPr>
          <w:sz w:val="28"/>
          <w:szCs w:val="28"/>
          <w:lang w:val="en-US"/>
        </w:rPr>
        <w:t>U</w:t>
      </w:r>
      <w:r w:rsidRPr="00C96D77">
        <w:rPr>
          <w:sz w:val="28"/>
          <w:szCs w:val="28"/>
          <w:vertAlign w:val="subscript"/>
        </w:rPr>
        <w:t>1</w:t>
      </w:r>
      <w:r w:rsidRPr="00C96D77">
        <w:rPr>
          <w:sz w:val="28"/>
          <w:szCs w:val="28"/>
        </w:rPr>
        <w:t>=1</w:t>
      </w:r>
      <w:r>
        <w:rPr>
          <w:sz w:val="28"/>
          <w:szCs w:val="28"/>
        </w:rPr>
        <w:t xml:space="preserve">,5 В, </w:t>
      </w:r>
      <w:r>
        <w:rPr>
          <w:sz w:val="28"/>
          <w:szCs w:val="28"/>
          <w:lang w:val="en-US"/>
        </w:rPr>
        <w:t>U</w:t>
      </w:r>
      <w:r w:rsidRPr="00C96D77">
        <w:rPr>
          <w:sz w:val="28"/>
          <w:szCs w:val="28"/>
          <w:vertAlign w:val="subscript"/>
        </w:rPr>
        <w:t>2</w:t>
      </w:r>
      <w:r w:rsidRPr="00C96D77">
        <w:rPr>
          <w:sz w:val="28"/>
          <w:szCs w:val="28"/>
        </w:rPr>
        <w:t>=</w:t>
      </w:r>
      <w:r>
        <w:rPr>
          <w:sz w:val="28"/>
          <w:szCs w:val="28"/>
        </w:rPr>
        <w:t>2,5 В, и измерять время между их срабатываниями</w:t>
      </w:r>
      <w:r w:rsidR="004A12E1">
        <w:rPr>
          <w:sz w:val="28"/>
          <w:szCs w:val="28"/>
        </w:rPr>
        <w:t xml:space="preserve"> с помощью контроллера</w:t>
      </w:r>
      <w:r>
        <w:rPr>
          <w:sz w:val="28"/>
          <w:szCs w:val="28"/>
        </w:rPr>
        <w:t xml:space="preserve">. </w:t>
      </w:r>
      <w:r w:rsidR="004A12E1">
        <w:rPr>
          <w:sz w:val="28"/>
          <w:szCs w:val="28"/>
        </w:rPr>
        <w:t>Блок схема такой установки показана на рисунке 2.</w:t>
      </w:r>
    </w:p>
    <w:p w:rsidR="004A12E1" w:rsidRDefault="004A12E1" w:rsidP="004A12E1">
      <w:pPr>
        <w:pStyle w:val="a3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A04AC2A" wp14:editId="5FD655BC">
            <wp:extent cx="5919311" cy="2449286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34" cy="24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E1" w:rsidRDefault="004A12E1" w:rsidP="004A12E1">
      <w:pPr>
        <w:jc w:val="center"/>
      </w:pPr>
      <w:r>
        <w:t xml:space="preserve">Рисунок </w:t>
      </w:r>
      <w:r w:rsidR="00765BB8">
        <w:fldChar w:fldCharType="begin"/>
      </w:r>
      <w:r w:rsidR="00765BB8">
        <w:instrText xml:space="preserve"> SEQ Рисунок \* ARABIC </w:instrText>
      </w:r>
      <w:r w:rsidR="00765BB8">
        <w:fldChar w:fldCharType="separate"/>
      </w:r>
      <w:r w:rsidR="00C44526">
        <w:rPr>
          <w:noProof/>
        </w:rPr>
        <w:t>2</w:t>
      </w:r>
      <w:r w:rsidR="00765BB8">
        <w:rPr>
          <w:noProof/>
        </w:rPr>
        <w:fldChar w:fldCharType="end"/>
      </w:r>
      <w:r>
        <w:t xml:space="preserve"> – </w:t>
      </w:r>
      <w:r w:rsidR="002D59D6">
        <w:t>П</w:t>
      </w:r>
      <w:r>
        <w:t>ринцип измерения ёмкости</w:t>
      </w:r>
    </w:p>
    <w:p w:rsidR="00C00638" w:rsidRPr="002D59D6" w:rsidRDefault="004A12E1" w:rsidP="002D59D6">
      <w:pPr>
        <w:jc w:val="both"/>
        <w:rPr>
          <w:sz w:val="28"/>
          <w:lang w:val="en-US"/>
        </w:rPr>
      </w:pPr>
      <w:r>
        <w:tab/>
      </w:r>
      <w:r w:rsidR="00C03099" w:rsidRPr="002D59D6">
        <w:rPr>
          <w:sz w:val="28"/>
        </w:rPr>
        <w:t xml:space="preserve">Для определения </w:t>
      </w:r>
      <w:r w:rsidR="00F507F5">
        <w:rPr>
          <w:sz w:val="28"/>
        </w:rPr>
        <w:t>ЭПС (эквивалентное последовательное сопротивление)</w:t>
      </w:r>
      <w:r w:rsidRPr="002D59D6">
        <w:rPr>
          <w:sz w:val="28"/>
        </w:rPr>
        <w:t xml:space="preserve"> </w:t>
      </w:r>
      <w:r w:rsidR="00C03099" w:rsidRPr="002D59D6">
        <w:rPr>
          <w:sz w:val="28"/>
        </w:rPr>
        <w:t xml:space="preserve">используем </w:t>
      </w:r>
      <w:r w:rsidRPr="002D59D6">
        <w:rPr>
          <w:sz w:val="28"/>
        </w:rPr>
        <w:t>подобный метод</w:t>
      </w:r>
      <w:r w:rsidR="00C03099" w:rsidRPr="002D59D6">
        <w:rPr>
          <w:sz w:val="28"/>
        </w:rPr>
        <w:t>.</w:t>
      </w:r>
      <w:r w:rsidRPr="002D59D6">
        <w:rPr>
          <w:sz w:val="28"/>
        </w:rPr>
        <w:t xml:space="preserve"> Конденсатор заряжается до уровня </w:t>
      </w:r>
      <w:r w:rsidRPr="002D59D6">
        <w:rPr>
          <w:sz w:val="28"/>
          <w:lang w:val="en-US"/>
        </w:rPr>
        <w:t>U</w:t>
      </w:r>
      <w:r w:rsidRPr="002D59D6">
        <w:rPr>
          <w:sz w:val="28"/>
          <w:vertAlign w:val="subscript"/>
        </w:rPr>
        <w:t>1</w:t>
      </w:r>
      <w:r w:rsidR="002D59D6" w:rsidRPr="002D59D6">
        <w:rPr>
          <w:sz w:val="28"/>
        </w:rPr>
        <w:t xml:space="preserve">, замеряется время от начала заряда до достижения этого уровня </w:t>
      </w:r>
      <w:r w:rsidR="002D59D6" w:rsidRPr="002D59D6">
        <w:rPr>
          <w:sz w:val="28"/>
          <w:lang w:val="en-US"/>
        </w:rPr>
        <w:t>t</w:t>
      </w:r>
      <w:r w:rsidR="002D59D6" w:rsidRPr="002D59D6">
        <w:rPr>
          <w:sz w:val="28"/>
          <w:vertAlign w:val="subscript"/>
        </w:rPr>
        <w:t>1</w:t>
      </w:r>
      <w:r w:rsidR="002D59D6" w:rsidRPr="002D59D6">
        <w:rPr>
          <w:sz w:val="28"/>
        </w:rPr>
        <w:t xml:space="preserve">. При известной ёмкости </w:t>
      </w:r>
      <w:r w:rsidR="002D59D6" w:rsidRPr="002D59D6">
        <w:rPr>
          <w:sz w:val="28"/>
          <w:lang w:val="en-US"/>
        </w:rPr>
        <w:t xml:space="preserve">C </w:t>
      </w:r>
      <w:r w:rsidR="002D59D6" w:rsidRPr="002D59D6">
        <w:rPr>
          <w:sz w:val="28"/>
        </w:rPr>
        <w:t xml:space="preserve">получаем следующую формулу для </w:t>
      </w:r>
      <w:r w:rsidR="002D59D6" w:rsidRPr="002D59D6">
        <w:rPr>
          <w:sz w:val="28"/>
          <w:lang w:val="en-US"/>
        </w:rPr>
        <w:t>ESR:</w:t>
      </w:r>
    </w:p>
    <w:p w:rsidR="002D59D6" w:rsidRPr="00220F12" w:rsidRDefault="00765BB8" w:rsidP="002D59D6">
      <w:pPr>
        <w:jc w:val="both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</w:rPr>
                <m:t>эпс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/С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I</m:t>
              </m:r>
            </m:den>
          </m:f>
        </m:oMath>
      </m:oMathPara>
    </w:p>
    <w:p w:rsidR="00220F12" w:rsidRPr="002D59D6" w:rsidRDefault="00220F12" w:rsidP="00220F12">
      <w:pPr>
        <w:ind w:firstLine="708"/>
        <w:jc w:val="both"/>
        <w:rPr>
          <w:sz w:val="28"/>
        </w:rPr>
      </w:pPr>
      <w:r>
        <w:rPr>
          <w:sz w:val="28"/>
        </w:rPr>
        <w:t>На рисунке 3 показана зависимость напряжения на конденсаторе от времени при заряде постоянным током.</w:t>
      </w:r>
      <w:bookmarkStart w:id="5" w:name="_GoBack"/>
      <w:bookmarkEnd w:id="5"/>
    </w:p>
    <w:p w:rsidR="002D59D6" w:rsidRDefault="002D59D6" w:rsidP="002D59D6">
      <w:pPr>
        <w:keepNext/>
        <w:jc w:val="center"/>
      </w:pPr>
      <w:r w:rsidRPr="002D59D6">
        <w:rPr>
          <w:noProof/>
        </w:rPr>
        <w:lastRenderedPageBreak/>
        <w:drawing>
          <wp:inline distT="0" distB="0" distL="0" distR="0" wp14:anchorId="03AB5157" wp14:editId="5E5C2C8D">
            <wp:extent cx="2195946" cy="2327275"/>
            <wp:effectExtent l="0" t="0" r="0" b="0"/>
            <wp:docPr id="2" name="Рисунок 2" descr="D:\Практика\График заря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актика\График заряд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488" cy="23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D6" w:rsidRDefault="002D59D6" w:rsidP="002D59D6">
      <w:pPr>
        <w:jc w:val="center"/>
        <w:rPr>
          <w:sz w:val="28"/>
        </w:rPr>
      </w:pPr>
      <w:r>
        <w:t xml:space="preserve">Рисунок </w:t>
      </w:r>
      <w:r w:rsidR="00765BB8">
        <w:fldChar w:fldCharType="begin"/>
      </w:r>
      <w:r w:rsidR="00765BB8">
        <w:instrText xml:space="preserve"> SEQ Рисунок \* ARABIC </w:instrText>
      </w:r>
      <w:r w:rsidR="00765BB8">
        <w:fldChar w:fldCharType="separate"/>
      </w:r>
      <w:r w:rsidR="00C44526">
        <w:rPr>
          <w:noProof/>
        </w:rPr>
        <w:t>3</w:t>
      </w:r>
      <w:r w:rsidR="00765BB8">
        <w:rPr>
          <w:noProof/>
        </w:rPr>
        <w:fldChar w:fldCharType="end"/>
      </w:r>
      <w:r>
        <w:t xml:space="preserve"> – Напряжение на конденсаторе при заряде постоянным током</w:t>
      </w:r>
    </w:p>
    <w:p w:rsidR="00A525DB" w:rsidRPr="00A525DB" w:rsidRDefault="00A525DB" w:rsidP="002D59D6">
      <w:pPr>
        <w:jc w:val="both"/>
        <w:rPr>
          <w:sz w:val="28"/>
        </w:rPr>
      </w:pPr>
      <w:r>
        <w:rPr>
          <w:sz w:val="28"/>
        </w:rPr>
        <w:tab/>
        <w:t xml:space="preserve">Схема блока компараторов показана на рисунке 4. В качестве источников опорного напряжения выбраны микросхемы </w:t>
      </w:r>
      <w:r>
        <w:rPr>
          <w:sz w:val="28"/>
          <w:lang w:val="en-US"/>
        </w:rPr>
        <w:t>LF</w:t>
      </w:r>
      <w:r w:rsidRPr="00A525DB">
        <w:rPr>
          <w:sz w:val="28"/>
        </w:rPr>
        <w:t>25</w:t>
      </w:r>
      <w:r>
        <w:rPr>
          <w:sz w:val="28"/>
          <w:lang w:val="en-US"/>
        </w:rPr>
        <w:t>CDT</w:t>
      </w:r>
      <w:r w:rsidRPr="00A525DB">
        <w:rPr>
          <w:sz w:val="28"/>
        </w:rPr>
        <w:t xml:space="preserve"> (</w:t>
      </w:r>
      <w:r>
        <w:rPr>
          <w:sz w:val="28"/>
        </w:rPr>
        <w:t xml:space="preserve">2,5 В) и </w:t>
      </w:r>
      <w:r>
        <w:rPr>
          <w:sz w:val="28"/>
          <w:lang w:val="en-US"/>
        </w:rPr>
        <w:t>LF</w:t>
      </w:r>
      <w:r w:rsidRPr="00A525DB">
        <w:rPr>
          <w:sz w:val="28"/>
        </w:rPr>
        <w:t>15</w:t>
      </w:r>
      <w:r>
        <w:rPr>
          <w:sz w:val="28"/>
          <w:lang w:val="en-US"/>
        </w:rPr>
        <w:t>CDT</w:t>
      </w:r>
      <w:r w:rsidRPr="00A525DB">
        <w:rPr>
          <w:sz w:val="28"/>
        </w:rPr>
        <w:t xml:space="preserve"> (</w:t>
      </w:r>
      <w:r>
        <w:rPr>
          <w:sz w:val="28"/>
        </w:rPr>
        <w:t xml:space="preserve">1,5 В). Данные микросхемы выбраны благодаря малым возможным напряжениям стабилизации и высокой стабильности. Для корректной работы стабилизаторов необходимы конденсаторы </w:t>
      </w:r>
      <w:r>
        <w:rPr>
          <w:sz w:val="28"/>
          <w:lang w:val="en-US"/>
        </w:rPr>
        <w:t>C2-C5</w:t>
      </w:r>
      <w:r>
        <w:rPr>
          <w:sz w:val="28"/>
        </w:rPr>
        <w:t>.</w:t>
      </w:r>
    </w:p>
    <w:p w:rsidR="00A525DB" w:rsidRDefault="00A525DB" w:rsidP="00A525DB">
      <w:pPr>
        <w:keepNext/>
        <w:jc w:val="center"/>
      </w:pPr>
      <w:r>
        <w:rPr>
          <w:noProof/>
        </w:rPr>
        <w:drawing>
          <wp:inline distT="0" distB="0" distL="0" distR="0" wp14:anchorId="1A57FA40" wp14:editId="539433AD">
            <wp:extent cx="5227164" cy="41419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67" cy="41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DB" w:rsidRDefault="00A525DB" w:rsidP="00A525DB">
      <w:pPr>
        <w:jc w:val="center"/>
      </w:pPr>
      <w:r>
        <w:t xml:space="preserve">Рисунок </w:t>
      </w:r>
      <w:r w:rsidR="00765BB8">
        <w:fldChar w:fldCharType="begin"/>
      </w:r>
      <w:r w:rsidR="00765BB8">
        <w:instrText xml:space="preserve"> SEQ Рисунок \* ARABIC </w:instrText>
      </w:r>
      <w:r w:rsidR="00765BB8">
        <w:fldChar w:fldCharType="separate"/>
      </w:r>
      <w:r w:rsidR="00C44526">
        <w:rPr>
          <w:noProof/>
        </w:rPr>
        <w:t>4</w:t>
      </w:r>
      <w:r w:rsidR="00765BB8">
        <w:rPr>
          <w:noProof/>
        </w:rPr>
        <w:fldChar w:fldCharType="end"/>
      </w:r>
      <w:r>
        <w:t xml:space="preserve"> – Принципиальная схема измерительного блока</w:t>
      </w:r>
    </w:p>
    <w:p w:rsidR="00A525DB" w:rsidRDefault="00A525DB" w:rsidP="006E67AB">
      <w:pPr>
        <w:pStyle w:val="a3"/>
        <w:numPr>
          <w:ilvl w:val="0"/>
          <w:numId w:val="6"/>
        </w:numPr>
        <w:spacing w:after="160" w:line="259" w:lineRule="auto"/>
        <w:jc w:val="center"/>
        <w:outlineLvl w:val="1"/>
      </w:pPr>
      <w:r>
        <w:br w:type="page"/>
      </w:r>
      <w:bookmarkStart w:id="6" w:name="_Toc50725406"/>
      <w:r w:rsidR="00F40BC5" w:rsidRPr="00F40BC5">
        <w:rPr>
          <w:sz w:val="32"/>
        </w:rPr>
        <w:lastRenderedPageBreak/>
        <w:t>Автоматизация измерений</w:t>
      </w:r>
      <w:bookmarkEnd w:id="6"/>
    </w:p>
    <w:p w:rsidR="00A525DB" w:rsidRDefault="00F40BC5" w:rsidP="00F40BC5">
      <w:pPr>
        <w:ind w:firstLine="360"/>
        <w:jc w:val="both"/>
      </w:pPr>
      <w:r>
        <w:t xml:space="preserve">Для автоматической работы прибора (проведение всех измерений без вмешательства пользователя) решено подключить к установке микроконтроллер </w:t>
      </w:r>
      <w:proofErr w:type="spellStart"/>
      <w:r>
        <w:rPr>
          <w:lang w:val="en-US"/>
        </w:rPr>
        <w:t>Atmega</w:t>
      </w:r>
      <w:proofErr w:type="spellEnd"/>
      <w:r w:rsidRPr="00F40BC5">
        <w:t>8</w:t>
      </w:r>
      <w:r w:rsidR="00C56FAC">
        <w:t xml:space="preserve"> компании </w:t>
      </w:r>
      <w:r w:rsidR="00C56FAC">
        <w:rPr>
          <w:lang w:val="en-US"/>
        </w:rPr>
        <w:t>Atmel</w:t>
      </w:r>
      <w:r w:rsidR="00C56FAC">
        <w:t xml:space="preserve">. </w:t>
      </w:r>
    </w:p>
    <w:p w:rsidR="00A859CB" w:rsidRDefault="00A859CB" w:rsidP="00F40BC5">
      <w:pPr>
        <w:ind w:firstLine="360"/>
        <w:jc w:val="both"/>
      </w:pPr>
      <w:r>
        <w:t>Итоговая схема установки приведена на рисунке 5.</w:t>
      </w:r>
    </w:p>
    <w:p w:rsidR="00FD06F9" w:rsidRDefault="00FD06F9" w:rsidP="00FD06F9">
      <w:pPr>
        <w:keepNext/>
        <w:jc w:val="center"/>
      </w:pPr>
      <w:r w:rsidRPr="00FD06F9">
        <w:rPr>
          <w:noProof/>
        </w:rPr>
        <w:drawing>
          <wp:inline distT="0" distB="0" distL="0" distR="0">
            <wp:extent cx="5842000" cy="6586855"/>
            <wp:effectExtent l="0" t="0" r="6350" b="4445"/>
            <wp:docPr id="4" name="Рисунок 4" descr="D:\Практика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актика\Screenshot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6F9" w:rsidRPr="00DA157C" w:rsidRDefault="00FD06F9" w:rsidP="00FD06F9">
      <w:pPr>
        <w:jc w:val="center"/>
      </w:pPr>
      <w:r>
        <w:t xml:space="preserve">Рисунок </w:t>
      </w:r>
      <w:r w:rsidR="00765BB8">
        <w:fldChar w:fldCharType="begin"/>
      </w:r>
      <w:r w:rsidR="00765BB8">
        <w:instrText xml:space="preserve"> SEQ Рисунок \* ARABIC </w:instrText>
      </w:r>
      <w:r w:rsidR="00765BB8">
        <w:fldChar w:fldCharType="separate"/>
      </w:r>
      <w:r w:rsidR="00C44526">
        <w:rPr>
          <w:noProof/>
        </w:rPr>
        <w:t>5</w:t>
      </w:r>
      <w:r w:rsidR="00765BB8">
        <w:rPr>
          <w:noProof/>
        </w:rPr>
        <w:fldChar w:fldCharType="end"/>
      </w:r>
      <w:r>
        <w:t xml:space="preserve"> – Схема установки для измерения ёмкости и </w:t>
      </w:r>
      <w:r>
        <w:rPr>
          <w:lang w:val="en-US"/>
        </w:rPr>
        <w:t>ESR</w:t>
      </w:r>
    </w:p>
    <w:p w:rsidR="00514EA2" w:rsidRDefault="00514EA2" w:rsidP="00514EA2">
      <w:pPr>
        <w:ind w:firstLine="360"/>
        <w:jc w:val="both"/>
      </w:pPr>
      <w:r>
        <w:t>Микроконтроллер</w:t>
      </w:r>
      <w:r w:rsidRPr="00514EA2">
        <w:t xml:space="preserve"> (</w:t>
      </w:r>
      <w:r>
        <w:rPr>
          <w:lang w:val="en-US"/>
        </w:rPr>
        <w:t>U</w:t>
      </w:r>
      <w:r w:rsidRPr="00514EA2">
        <w:t>6)</w:t>
      </w:r>
      <w:r>
        <w:t xml:space="preserve"> замеряет время между срабатываниями компараторов и время от начала заряда конденсатора до первого срабатывания компараторов. По полученным данным производится расчет необходимых величин и вывод результатов на ЖК дисплей, подключенный по последовательной шине</w:t>
      </w:r>
      <w:r w:rsidRPr="00514EA2">
        <w:t xml:space="preserve"> </w:t>
      </w:r>
      <w:r>
        <w:t>с помощью</w:t>
      </w:r>
      <w:r w:rsidR="00FB71DC">
        <w:t xml:space="preserve"> микросхемы – расширителя порта</w:t>
      </w:r>
      <w:r>
        <w:t xml:space="preserve"> – </w:t>
      </w:r>
      <w:r>
        <w:rPr>
          <w:lang w:val="en-US"/>
        </w:rPr>
        <w:t>PCF</w:t>
      </w:r>
      <w:r w:rsidRPr="00514EA2">
        <w:t>8574 (</w:t>
      </w:r>
      <w:r>
        <w:rPr>
          <w:lang w:val="en-US"/>
        </w:rPr>
        <w:t>U</w:t>
      </w:r>
      <w:r w:rsidRPr="00514EA2">
        <w:t>7)</w:t>
      </w:r>
      <w:r>
        <w:t xml:space="preserve">. </w:t>
      </w:r>
    </w:p>
    <w:p w:rsidR="007D627C" w:rsidRDefault="007D627C" w:rsidP="00514EA2">
      <w:pPr>
        <w:ind w:firstLine="360"/>
        <w:jc w:val="both"/>
      </w:pPr>
      <w:r>
        <w:lastRenderedPageBreak/>
        <w:tab/>
        <w:t xml:space="preserve">В часть схемы, отвечающую за заряд конденсатора, добавлены транзисторы </w:t>
      </w:r>
      <w:r>
        <w:rPr>
          <w:lang w:val="en-US"/>
        </w:rPr>
        <w:t>Q</w:t>
      </w:r>
      <w:r w:rsidRPr="007D627C">
        <w:t>2-</w:t>
      </w:r>
      <w:r>
        <w:rPr>
          <w:lang w:val="en-US"/>
        </w:rPr>
        <w:t>Q</w:t>
      </w:r>
      <w:r w:rsidRPr="007D627C">
        <w:t>4</w:t>
      </w:r>
      <w:r w:rsidR="001E3641">
        <w:t xml:space="preserve">. Транзистор </w:t>
      </w:r>
      <w:r w:rsidR="001E3641">
        <w:rPr>
          <w:lang w:val="en-US"/>
        </w:rPr>
        <w:t>Q</w:t>
      </w:r>
      <w:r w:rsidR="001E3641" w:rsidRPr="001E3641">
        <w:t xml:space="preserve">3 </w:t>
      </w:r>
      <w:r w:rsidR="001E3641">
        <w:t>необходим для разрыва цепи заряда</w:t>
      </w:r>
      <w:r w:rsidR="00FB71DC">
        <w:t xml:space="preserve"> конденсатора, чтобы</w:t>
      </w:r>
      <w:r w:rsidR="001E3641">
        <w:t xml:space="preserve"> предотвратить заряд до начала измерений. Цепь </w:t>
      </w:r>
      <w:r w:rsidR="001E3641">
        <w:rPr>
          <w:lang w:val="en-US"/>
        </w:rPr>
        <w:t>Q</w:t>
      </w:r>
      <w:r w:rsidR="001E3641" w:rsidRPr="001E3641">
        <w:t>2-</w:t>
      </w:r>
      <w:r w:rsidR="001E3641">
        <w:rPr>
          <w:lang w:val="en-US"/>
        </w:rPr>
        <w:t>R</w:t>
      </w:r>
      <w:r w:rsidR="001E3641" w:rsidRPr="001E3641">
        <w:t xml:space="preserve">3 </w:t>
      </w:r>
      <w:r w:rsidR="001E3641">
        <w:t xml:space="preserve">необходима для того, чтобы разряжать конденсатор до начала измерений. Цепь </w:t>
      </w:r>
      <w:r w:rsidR="001E3641">
        <w:rPr>
          <w:lang w:val="en-US"/>
        </w:rPr>
        <w:t>Q</w:t>
      </w:r>
      <w:r w:rsidR="001E3641" w:rsidRPr="001E3641">
        <w:t>4-</w:t>
      </w:r>
      <w:r w:rsidR="001E3641">
        <w:rPr>
          <w:lang w:val="en-US"/>
        </w:rPr>
        <w:t>R</w:t>
      </w:r>
      <w:r w:rsidR="001E3641" w:rsidRPr="001E3641">
        <w:t xml:space="preserve">7 </w:t>
      </w:r>
      <w:r w:rsidR="001E3641">
        <w:t xml:space="preserve">преобразует уровень напряжения, чтобы удерживать транзистор </w:t>
      </w:r>
      <w:r w:rsidR="001E3641">
        <w:rPr>
          <w:lang w:val="en-US"/>
        </w:rPr>
        <w:t>Q</w:t>
      </w:r>
      <w:r w:rsidR="001E3641" w:rsidRPr="001E3641">
        <w:t>3</w:t>
      </w:r>
      <w:r w:rsidR="001E3641">
        <w:t xml:space="preserve"> открытым во время заряда конденсатора. Микроконтроллер закрывает транзистор </w:t>
      </w:r>
      <w:r w:rsidR="001E3641">
        <w:rPr>
          <w:lang w:val="en-US"/>
        </w:rPr>
        <w:t>Q</w:t>
      </w:r>
      <w:r w:rsidR="00913ACA" w:rsidRPr="00913ACA">
        <w:t>4</w:t>
      </w:r>
      <w:r w:rsidR="00913ACA">
        <w:t xml:space="preserve">, затем открывается </w:t>
      </w:r>
      <w:r w:rsidR="00913ACA">
        <w:rPr>
          <w:lang w:val="en-US"/>
        </w:rPr>
        <w:t>Q</w:t>
      </w:r>
      <w:r w:rsidR="00913ACA" w:rsidRPr="00913ACA">
        <w:t>3</w:t>
      </w:r>
      <w:r w:rsidR="00913ACA">
        <w:t xml:space="preserve">, и закрывается </w:t>
      </w:r>
      <w:r w:rsidR="00913ACA">
        <w:rPr>
          <w:lang w:val="en-US"/>
        </w:rPr>
        <w:t>Q</w:t>
      </w:r>
      <w:r w:rsidR="00913ACA" w:rsidRPr="00913ACA">
        <w:t>2</w:t>
      </w:r>
      <w:r w:rsidR="00913ACA">
        <w:t>, после этого начинается заряд конденсатора.</w:t>
      </w:r>
      <w:r w:rsidR="00C85142" w:rsidRPr="00C85142">
        <w:t xml:space="preserve"> </w:t>
      </w:r>
      <w:r w:rsidR="00C85142">
        <w:t xml:space="preserve">В данной схеме конденсатор </w:t>
      </w:r>
      <w:r w:rsidR="00C85142">
        <w:rPr>
          <w:lang w:val="en-US"/>
        </w:rPr>
        <w:t>C</w:t>
      </w:r>
      <w:r w:rsidR="00C85142" w:rsidRPr="00C85142">
        <w:t xml:space="preserve">1 </w:t>
      </w:r>
      <w:r w:rsidR="00C85142">
        <w:t xml:space="preserve">и резистор </w:t>
      </w:r>
      <w:r w:rsidR="00C85142">
        <w:rPr>
          <w:lang w:val="en-US"/>
        </w:rPr>
        <w:t>R</w:t>
      </w:r>
      <w:r w:rsidR="00C85142" w:rsidRPr="00C85142">
        <w:t xml:space="preserve">5 </w:t>
      </w:r>
      <w:r w:rsidR="00C85142">
        <w:t xml:space="preserve">отрабатывают модель реального конденсатора с емкостью </w:t>
      </w:r>
      <w:r w:rsidR="00C85142" w:rsidRPr="00FB71DC">
        <w:t xml:space="preserve">250 </w:t>
      </w:r>
      <w:r w:rsidR="00C85142">
        <w:t xml:space="preserve">мкФ и </w:t>
      </w:r>
      <w:r w:rsidR="00C85142">
        <w:rPr>
          <w:lang w:val="en-US"/>
        </w:rPr>
        <w:t>ESR</w:t>
      </w:r>
      <w:r w:rsidR="00C85142" w:rsidRPr="00FB71DC">
        <w:t xml:space="preserve"> </w:t>
      </w:r>
      <w:r w:rsidR="00C20BDD" w:rsidRPr="00FB71DC">
        <w:t xml:space="preserve">10 </w:t>
      </w:r>
      <w:r w:rsidR="00C20BDD">
        <w:t>Ом.</w:t>
      </w:r>
    </w:p>
    <w:p w:rsidR="00893EB5" w:rsidRDefault="00893EB5" w:rsidP="00514EA2">
      <w:pPr>
        <w:ind w:firstLine="360"/>
        <w:jc w:val="both"/>
      </w:pPr>
      <w:r>
        <w:t>Ниже приведены несколько скриншотов симуляций работы схемы с различными номиналами конденсаторов.</w:t>
      </w:r>
    </w:p>
    <w:p w:rsidR="00893EB5" w:rsidRDefault="00910BB0" w:rsidP="00893EB5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442.8pt">
            <v:imagedata r:id="rId18" o:title="вывод на ЖКД" croptop="1539f" gain="2.5" grayscale="t"/>
          </v:shape>
        </w:pict>
      </w:r>
    </w:p>
    <w:p w:rsidR="00893EB5" w:rsidRPr="001472B4" w:rsidRDefault="00893EB5" w:rsidP="00DA157C">
      <w:pPr>
        <w:jc w:val="center"/>
      </w:pPr>
      <w:r>
        <w:t xml:space="preserve">Рисунок </w:t>
      </w:r>
      <w:r w:rsidR="00765BB8">
        <w:fldChar w:fldCharType="begin"/>
      </w:r>
      <w:r w:rsidR="00765BB8">
        <w:instrText xml:space="preserve"> SEQ Рисунок \* ARABIC </w:instrText>
      </w:r>
      <w:r w:rsidR="00765BB8">
        <w:fldChar w:fldCharType="separate"/>
      </w:r>
      <w:r w:rsidR="00C44526">
        <w:rPr>
          <w:noProof/>
        </w:rPr>
        <w:t>6</w:t>
      </w:r>
      <w:r w:rsidR="00765BB8">
        <w:rPr>
          <w:noProof/>
        </w:rPr>
        <w:fldChar w:fldCharType="end"/>
      </w:r>
      <w:r>
        <w:t xml:space="preserve"> - Результаты измерений </w:t>
      </w:r>
      <w:r w:rsidR="00DA157C">
        <w:t>№</w:t>
      </w:r>
      <w:r>
        <w:t>1</w:t>
      </w:r>
      <w:r w:rsidR="001472B4">
        <w:t xml:space="preserve"> (С = 250 мкФ, </w:t>
      </w:r>
      <w:r w:rsidR="001472B4">
        <w:rPr>
          <w:lang w:val="en-US"/>
        </w:rPr>
        <w:t>ESR</w:t>
      </w:r>
      <w:r w:rsidR="001472B4" w:rsidRPr="001472B4">
        <w:t xml:space="preserve"> =</w:t>
      </w:r>
      <w:r w:rsidR="001472B4">
        <w:t xml:space="preserve"> 10</w:t>
      </w:r>
      <w:r w:rsidR="001472B4" w:rsidRPr="001472B4">
        <w:t xml:space="preserve"> </w:t>
      </w:r>
      <w:r w:rsidR="001472B4">
        <w:t>Ом)</w:t>
      </w:r>
      <w:r w:rsidR="001472B4" w:rsidRPr="001472B4">
        <w:t xml:space="preserve"> </w:t>
      </w:r>
    </w:p>
    <w:p w:rsidR="00DA157C" w:rsidRDefault="00DA157C" w:rsidP="00DA157C">
      <w:pPr>
        <w:keepNext/>
        <w:jc w:val="center"/>
      </w:pPr>
      <w:r w:rsidRPr="00DA157C">
        <w:rPr>
          <w:noProof/>
        </w:rPr>
        <w:lastRenderedPageBreak/>
        <w:drawing>
          <wp:inline distT="0" distB="0" distL="0" distR="0">
            <wp:extent cx="6013192" cy="5332491"/>
            <wp:effectExtent l="0" t="0" r="6985" b="1905"/>
            <wp:docPr id="5" name="Рисунок 5" descr="D:\Практика\вывод на ЖКД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рактика\вывод на ЖКД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5"/>
                    <a:stretch/>
                  </pic:blipFill>
                  <pic:spPr bwMode="auto">
                    <a:xfrm>
                      <a:off x="0" y="0"/>
                      <a:ext cx="6016324" cy="533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57C" w:rsidRPr="00C20BDD" w:rsidRDefault="00DA157C" w:rsidP="001472B4">
      <w:pPr>
        <w:jc w:val="center"/>
      </w:pPr>
      <w:r>
        <w:t xml:space="preserve">Рисунок </w:t>
      </w:r>
      <w:r w:rsidR="00765BB8">
        <w:fldChar w:fldCharType="begin"/>
      </w:r>
      <w:r w:rsidR="00765BB8">
        <w:instrText xml:space="preserve"> SEQ Рисунок \* ARABIC </w:instrText>
      </w:r>
      <w:r w:rsidR="00765BB8">
        <w:fldChar w:fldCharType="separate"/>
      </w:r>
      <w:r w:rsidR="00C44526">
        <w:rPr>
          <w:noProof/>
        </w:rPr>
        <w:t>7</w:t>
      </w:r>
      <w:r w:rsidR="00765BB8">
        <w:rPr>
          <w:noProof/>
        </w:rPr>
        <w:fldChar w:fldCharType="end"/>
      </w:r>
      <w:r>
        <w:t xml:space="preserve"> - Результаты измерений №2</w:t>
      </w:r>
      <w:r w:rsidR="001472B4">
        <w:t xml:space="preserve"> (С = 100 мкФ, </w:t>
      </w:r>
      <w:r w:rsidR="001472B4">
        <w:rPr>
          <w:lang w:val="en-US"/>
        </w:rPr>
        <w:t>ESR</w:t>
      </w:r>
      <w:r w:rsidR="001472B4" w:rsidRPr="001472B4">
        <w:t xml:space="preserve"> =</w:t>
      </w:r>
      <w:r w:rsidR="001472B4">
        <w:t xml:space="preserve"> 10</w:t>
      </w:r>
      <w:r w:rsidR="001472B4" w:rsidRPr="001472B4">
        <w:t xml:space="preserve"> </w:t>
      </w:r>
      <w:r w:rsidR="001472B4">
        <w:t>Ом)</w:t>
      </w:r>
    </w:p>
    <w:p w:rsidR="00514EA2" w:rsidRDefault="001472B4" w:rsidP="00CE565B">
      <w:pPr>
        <w:ind w:firstLine="708"/>
        <w:jc w:val="both"/>
      </w:pPr>
      <w:r>
        <w:t>Результаты измерений немного отличаются от номиналов измеряемых элементов (номиналы подчеркнуты на рисунках)</w:t>
      </w:r>
      <w:r w:rsidR="00753BD8">
        <w:t xml:space="preserve">. Это можно объяснить ошибками симуляции программы из-за сложностей, связанных с одновременным </w:t>
      </w:r>
      <w:r w:rsidR="00FB71DC">
        <w:t>расчетом</w:t>
      </w:r>
      <w:r w:rsidR="00753BD8">
        <w:t xml:space="preserve"> аналоговых сигналов и алгоритма работы микроконтроллера.</w:t>
      </w:r>
    </w:p>
    <w:p w:rsidR="00FB71DC" w:rsidRDefault="00FB71DC" w:rsidP="00CE565B">
      <w:pPr>
        <w:ind w:firstLine="708"/>
        <w:jc w:val="both"/>
      </w:pPr>
      <w:r>
        <w:t>Алгоритм работы микроконтроллера основывается на применении прерываний. Помимо внешних компараторов задействован ещё компаратор контроллера (</w:t>
      </w:r>
      <w:r w:rsidR="00FA69DB">
        <w:t>срабатывает, когда напряжение на конденсаторе выше 10 мВ). Все компараторы связаны с прерываниями микроконтроллера, по срабатыванию которых производятся манипуляции с таймером – счётчиком контроллера.</w:t>
      </w:r>
    </w:p>
    <w:p w:rsidR="00FA69DB" w:rsidRDefault="00FA69DB" w:rsidP="00CE565B">
      <w:pPr>
        <w:spacing w:line="240" w:lineRule="auto"/>
        <w:ind w:firstLine="708"/>
        <w:jc w:val="both"/>
      </w:pPr>
      <w:r>
        <w:t xml:space="preserve">Алгоритм следующий: </w:t>
      </w:r>
    </w:p>
    <w:p w:rsidR="00FA69DB" w:rsidRDefault="00FA69DB" w:rsidP="00CE565B">
      <w:pPr>
        <w:pStyle w:val="a3"/>
        <w:numPr>
          <w:ilvl w:val="0"/>
          <w:numId w:val="8"/>
        </w:numPr>
        <w:spacing w:line="240" w:lineRule="auto"/>
        <w:jc w:val="both"/>
      </w:pPr>
      <w:r>
        <w:t>Когда напряжение на конденсаторе выше 10 мВ, запускается таймер-счетчик</w:t>
      </w:r>
      <w:r w:rsidR="00F507F5">
        <w:t>.</w:t>
      </w:r>
    </w:p>
    <w:p w:rsidR="00F507F5" w:rsidRDefault="00FA69DB" w:rsidP="00CE565B">
      <w:pPr>
        <w:pStyle w:val="a3"/>
        <w:numPr>
          <w:ilvl w:val="0"/>
          <w:numId w:val="8"/>
        </w:numPr>
        <w:spacing w:line="240" w:lineRule="auto"/>
        <w:jc w:val="both"/>
      </w:pPr>
      <w:r>
        <w:t>Когда напряжение на конденсаторе выше 1,5 В,</w:t>
      </w:r>
      <w:r w:rsidR="00F507F5">
        <w:t xml:space="preserve"> считывается значение таймера в переменную соответствующую </w:t>
      </w:r>
      <w:r w:rsidR="00F507F5">
        <w:rPr>
          <w:lang w:val="en-US"/>
        </w:rPr>
        <w:t>t</w:t>
      </w:r>
      <w:r w:rsidR="00F507F5" w:rsidRPr="00F507F5">
        <w:t xml:space="preserve">1 </w:t>
      </w:r>
      <w:r w:rsidR="00F507F5">
        <w:t xml:space="preserve">из рисунка </w:t>
      </w:r>
      <w:proofErr w:type="gramStart"/>
      <w:r w:rsidR="00F507F5">
        <w:t>3</w:t>
      </w:r>
      <w:proofErr w:type="gramEnd"/>
      <w:r w:rsidR="00F507F5">
        <w:t xml:space="preserve"> и он перезапускается.</w:t>
      </w:r>
    </w:p>
    <w:p w:rsidR="00F507F5" w:rsidRDefault="00F507F5" w:rsidP="00CE565B">
      <w:pPr>
        <w:pStyle w:val="a3"/>
        <w:numPr>
          <w:ilvl w:val="0"/>
          <w:numId w:val="8"/>
        </w:numPr>
        <w:spacing w:line="240" w:lineRule="auto"/>
        <w:jc w:val="both"/>
      </w:pPr>
      <w:r>
        <w:t xml:space="preserve">Напряжение выше 2,5 В, считывается значение таймера в переменную, соответствующую </w:t>
      </w:r>
      <w:r>
        <w:rPr>
          <w:lang w:val="en-US"/>
        </w:rPr>
        <w:t>t</w:t>
      </w:r>
      <w:r w:rsidRPr="00F507F5">
        <w:t>2</w:t>
      </w:r>
      <w:r>
        <w:t>, отключается таймер.</w:t>
      </w:r>
    </w:p>
    <w:p w:rsidR="00F507F5" w:rsidRDefault="00F507F5" w:rsidP="00CE565B">
      <w:pPr>
        <w:pStyle w:val="a3"/>
        <w:numPr>
          <w:ilvl w:val="0"/>
          <w:numId w:val="8"/>
        </w:numPr>
        <w:spacing w:line="240" w:lineRule="auto"/>
        <w:jc w:val="both"/>
      </w:pPr>
      <w:r>
        <w:t xml:space="preserve">По полученным значениям </w:t>
      </w:r>
      <w:r>
        <w:rPr>
          <w:lang w:val="en-US"/>
        </w:rPr>
        <w:t>t</w:t>
      </w:r>
      <w:r w:rsidRPr="00F507F5">
        <w:t xml:space="preserve">1, </w:t>
      </w:r>
      <w:r>
        <w:rPr>
          <w:lang w:val="en-US"/>
        </w:rPr>
        <w:t>t</w:t>
      </w:r>
      <w:r w:rsidRPr="00F507F5">
        <w:t xml:space="preserve">2 </w:t>
      </w:r>
      <w:r>
        <w:t>рассчитывается ёмкость и ЭПС</w:t>
      </w:r>
      <w:r w:rsidR="00CE565B">
        <w:t xml:space="preserve"> с переводом значений </w:t>
      </w:r>
      <w:r w:rsidR="00CE565B">
        <w:rPr>
          <w:lang w:val="en-US"/>
        </w:rPr>
        <w:t>t</w:t>
      </w:r>
      <w:r w:rsidR="00CE565B" w:rsidRPr="00CE565B">
        <w:t xml:space="preserve">1 </w:t>
      </w:r>
      <w:r w:rsidR="00CE565B">
        <w:t xml:space="preserve">и </w:t>
      </w:r>
      <w:r w:rsidR="00CE565B">
        <w:rPr>
          <w:lang w:val="en-US"/>
        </w:rPr>
        <w:t>t</w:t>
      </w:r>
      <w:r w:rsidR="00CE565B" w:rsidRPr="00CE565B">
        <w:t xml:space="preserve">2 </w:t>
      </w:r>
      <w:r w:rsidR="00CE565B">
        <w:t>в секунды.</w:t>
      </w:r>
    </w:p>
    <w:p w:rsidR="006D4BC6" w:rsidRDefault="00CE565B" w:rsidP="006D4BC6">
      <w:pPr>
        <w:pStyle w:val="a3"/>
        <w:numPr>
          <w:ilvl w:val="0"/>
          <w:numId w:val="8"/>
        </w:numPr>
        <w:spacing w:line="240" w:lineRule="auto"/>
        <w:jc w:val="both"/>
      </w:pPr>
      <w:r>
        <w:t>Вывод расчетов на ЖК дисплей.</w:t>
      </w:r>
    </w:p>
    <w:p w:rsidR="002C1D92" w:rsidRPr="006D4BC6" w:rsidRDefault="00EA6A18" w:rsidP="006E67AB">
      <w:pPr>
        <w:pStyle w:val="ae"/>
        <w:jc w:val="center"/>
        <w:outlineLvl w:val="0"/>
      </w:pPr>
      <w:bookmarkStart w:id="7" w:name="_Toc50725407"/>
      <w:r w:rsidRPr="006D4BC6">
        <w:lastRenderedPageBreak/>
        <w:t>ЗАКЛЮЧЕНИЕ</w:t>
      </w:r>
      <w:bookmarkEnd w:id="7"/>
    </w:p>
    <w:p w:rsidR="00087688" w:rsidRPr="00FE45BC" w:rsidRDefault="00455AA7" w:rsidP="00FE45BC">
      <w:pPr>
        <w:spacing w:line="360" w:lineRule="exact"/>
        <w:ind w:firstLine="709"/>
        <w:jc w:val="both"/>
        <w:rPr>
          <w:sz w:val="28"/>
        </w:rPr>
      </w:pPr>
      <w:r w:rsidRPr="00FE45BC">
        <w:rPr>
          <w:sz w:val="28"/>
        </w:rPr>
        <w:t xml:space="preserve"> </w:t>
      </w:r>
      <w:r w:rsidR="00FB71DC">
        <w:rPr>
          <w:sz w:val="28"/>
        </w:rPr>
        <w:t xml:space="preserve">В ходе практики </w:t>
      </w:r>
      <w:r w:rsidR="00334729">
        <w:rPr>
          <w:sz w:val="28"/>
        </w:rPr>
        <w:t xml:space="preserve">были изучены методы генерации стабильного тока и выбрана наиболее подходящая схема. Также была разработана схема установки для </w:t>
      </w:r>
      <w:r w:rsidR="006D4BC6">
        <w:rPr>
          <w:sz w:val="28"/>
        </w:rPr>
        <w:t>определения ёмкости и эквивалентного последовательного сопротивления и разработан блок автоматизации измерений.</w:t>
      </w: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E02A97">
      <w:pPr>
        <w:spacing w:line="240" w:lineRule="auto"/>
        <w:jc w:val="center"/>
        <w:rPr>
          <w:sz w:val="32"/>
          <w:szCs w:val="32"/>
        </w:rPr>
      </w:pPr>
    </w:p>
    <w:p w:rsidR="0077362A" w:rsidRDefault="0077362A" w:rsidP="00FE45BC">
      <w:pPr>
        <w:spacing w:line="240" w:lineRule="auto"/>
        <w:rPr>
          <w:sz w:val="32"/>
          <w:szCs w:val="32"/>
        </w:rPr>
      </w:pPr>
    </w:p>
    <w:p w:rsidR="006D4BC6" w:rsidRDefault="006D4BC6" w:rsidP="00E02A97">
      <w:pPr>
        <w:spacing w:line="240" w:lineRule="auto"/>
        <w:jc w:val="center"/>
        <w:rPr>
          <w:sz w:val="32"/>
          <w:szCs w:val="32"/>
        </w:rPr>
      </w:pPr>
    </w:p>
    <w:p w:rsidR="000E56C8" w:rsidRPr="00322559" w:rsidRDefault="00EA6A18" w:rsidP="006E67AB">
      <w:pPr>
        <w:pStyle w:val="ae"/>
        <w:jc w:val="center"/>
      </w:pPr>
      <w:r>
        <w:lastRenderedPageBreak/>
        <w:t>СПИСОК ЛИТЕРАТУРЫ</w:t>
      </w:r>
    </w:p>
    <w:p w:rsidR="000C10FB" w:rsidRPr="000C10FB" w:rsidRDefault="000C10FB" w:rsidP="000C10FB">
      <w:pPr>
        <w:pStyle w:val="a3"/>
        <w:numPr>
          <w:ilvl w:val="0"/>
          <w:numId w:val="10"/>
        </w:numPr>
        <w:rPr>
          <w:rStyle w:val="fontstyle01"/>
          <w:rFonts w:ascii="Times New Roman" w:hAnsi="Times New Roman"/>
          <w:b w:val="0"/>
          <w:bCs w:val="0"/>
          <w:color w:val="auto"/>
          <w:sz w:val="24"/>
          <w:szCs w:val="24"/>
        </w:rPr>
      </w:pPr>
      <w:r w:rsidRPr="000C10FB">
        <w:rPr>
          <w:rStyle w:val="fontstyle31"/>
          <w:b/>
          <w:i w:val="0"/>
          <w:sz w:val="24"/>
          <w:szCs w:val="24"/>
        </w:rPr>
        <w:t>Иоффе</w:t>
      </w:r>
      <w:r>
        <w:rPr>
          <w:rStyle w:val="fontstyle31"/>
          <w:b/>
          <w:i w:val="0"/>
          <w:sz w:val="24"/>
          <w:szCs w:val="24"/>
        </w:rPr>
        <w:t xml:space="preserve"> </w:t>
      </w:r>
      <w:r w:rsidRPr="000C10FB">
        <w:rPr>
          <w:rStyle w:val="fontstyle31"/>
          <w:b/>
          <w:i w:val="0"/>
          <w:sz w:val="24"/>
          <w:szCs w:val="24"/>
        </w:rPr>
        <w:t>В. Г.</w:t>
      </w:r>
      <w:r w:rsidRPr="00335846">
        <w:rPr>
          <w:rStyle w:val="fontstyle21"/>
          <w:sz w:val="24"/>
          <w:szCs w:val="24"/>
        </w:rPr>
        <w:t xml:space="preserve"> </w:t>
      </w:r>
      <w:r w:rsidRPr="000C10FB">
        <w:rPr>
          <w:rStyle w:val="fontstyle01"/>
          <w:b w:val="0"/>
          <w:sz w:val="24"/>
          <w:szCs w:val="24"/>
        </w:rPr>
        <w:t xml:space="preserve">Разработка и отладка микропроцессорных устройств в виртуальной среде моделирования </w:t>
      </w:r>
      <w:proofErr w:type="spellStart"/>
      <w:r w:rsidRPr="000C10FB">
        <w:rPr>
          <w:rStyle w:val="fontstyle01"/>
          <w:b w:val="0"/>
          <w:sz w:val="24"/>
          <w:szCs w:val="24"/>
        </w:rPr>
        <w:t>Proteus</w:t>
      </w:r>
      <w:proofErr w:type="spellEnd"/>
      <w:r>
        <w:rPr>
          <w:rStyle w:val="fontstyle01"/>
          <w:sz w:val="24"/>
          <w:szCs w:val="24"/>
        </w:rPr>
        <w:t xml:space="preserve">: </w:t>
      </w:r>
      <w:r w:rsidRPr="00335846">
        <w:rPr>
          <w:rStyle w:val="fontstyle21"/>
          <w:sz w:val="24"/>
          <w:szCs w:val="24"/>
        </w:rPr>
        <w:t>метод. указания / Самара.: Изд-во Самарского</w:t>
      </w:r>
      <w:r w:rsidRPr="00335846">
        <w:rPr>
          <w:color w:val="000000"/>
          <w:szCs w:val="24"/>
        </w:rPr>
        <w:br/>
      </w:r>
      <w:r w:rsidRPr="00335846">
        <w:rPr>
          <w:rStyle w:val="fontstyle21"/>
          <w:sz w:val="24"/>
          <w:szCs w:val="24"/>
        </w:rPr>
        <w:t>университета, 2017.</w:t>
      </w:r>
      <w:r>
        <w:rPr>
          <w:rStyle w:val="fontstyle21"/>
          <w:sz w:val="24"/>
          <w:szCs w:val="24"/>
        </w:rPr>
        <w:t xml:space="preserve"> </w:t>
      </w:r>
      <w:r w:rsidRPr="00335846">
        <w:rPr>
          <w:rStyle w:val="fontstyle21"/>
          <w:sz w:val="24"/>
        </w:rPr>
        <w:t xml:space="preserve">– </w:t>
      </w:r>
      <w:r>
        <w:rPr>
          <w:rStyle w:val="fontstyle21"/>
          <w:sz w:val="24"/>
          <w:szCs w:val="24"/>
        </w:rPr>
        <w:t>93 с.</w:t>
      </w:r>
    </w:p>
    <w:p w:rsidR="005A66E0" w:rsidRPr="00335846" w:rsidRDefault="00E56714" w:rsidP="000C10FB">
      <w:pPr>
        <w:pStyle w:val="a3"/>
        <w:numPr>
          <w:ilvl w:val="0"/>
          <w:numId w:val="10"/>
        </w:numPr>
        <w:rPr>
          <w:rStyle w:val="fontstyle21"/>
          <w:rFonts w:ascii="Times New Roman" w:hAnsi="Times New Roman"/>
          <w:color w:val="auto"/>
          <w:sz w:val="32"/>
          <w:szCs w:val="22"/>
        </w:rPr>
      </w:pPr>
      <w:proofErr w:type="spellStart"/>
      <w:r w:rsidRPr="00335846">
        <w:rPr>
          <w:rStyle w:val="fontstyle01"/>
          <w:sz w:val="24"/>
        </w:rPr>
        <w:t>Титце</w:t>
      </w:r>
      <w:proofErr w:type="spellEnd"/>
      <w:r w:rsidRPr="00335846">
        <w:rPr>
          <w:rStyle w:val="fontstyle01"/>
          <w:sz w:val="24"/>
        </w:rPr>
        <w:t xml:space="preserve"> У., </w:t>
      </w:r>
      <w:proofErr w:type="spellStart"/>
      <w:r w:rsidRPr="00335846">
        <w:rPr>
          <w:rStyle w:val="fontstyle01"/>
          <w:sz w:val="24"/>
        </w:rPr>
        <w:t>Шенк</w:t>
      </w:r>
      <w:proofErr w:type="spellEnd"/>
      <w:r w:rsidRPr="00335846">
        <w:rPr>
          <w:rStyle w:val="fontstyle01"/>
          <w:sz w:val="24"/>
        </w:rPr>
        <w:t xml:space="preserve"> К.</w:t>
      </w:r>
      <w:r w:rsidR="00335846" w:rsidRPr="00335846">
        <w:rPr>
          <w:rStyle w:val="fontstyle01"/>
          <w:sz w:val="24"/>
        </w:rPr>
        <w:t xml:space="preserve"> </w:t>
      </w:r>
      <w:r w:rsidRPr="00335846">
        <w:rPr>
          <w:rStyle w:val="fontstyle21"/>
          <w:sz w:val="24"/>
        </w:rPr>
        <w:t xml:space="preserve">Полупроводниковая </w:t>
      </w:r>
      <w:proofErr w:type="spellStart"/>
      <w:r w:rsidRPr="00335846">
        <w:rPr>
          <w:rStyle w:val="fontstyle21"/>
          <w:sz w:val="24"/>
        </w:rPr>
        <w:t>схемотехника</w:t>
      </w:r>
      <w:proofErr w:type="spellEnd"/>
      <w:r w:rsidRPr="00335846">
        <w:rPr>
          <w:rStyle w:val="fontstyle21"/>
          <w:sz w:val="24"/>
        </w:rPr>
        <w:t>. 12е изд. Том I: Пер. с нем. – М.: ДМК</w:t>
      </w:r>
      <w:r w:rsidR="00335846">
        <w:rPr>
          <w:rFonts w:ascii="PetersburgC" w:hAnsi="PetersburgC"/>
          <w:color w:val="000000"/>
          <w:szCs w:val="20"/>
        </w:rPr>
        <w:t xml:space="preserve">, </w:t>
      </w:r>
      <w:r w:rsidRPr="00335846">
        <w:rPr>
          <w:rStyle w:val="fontstyle21"/>
          <w:sz w:val="24"/>
        </w:rPr>
        <w:t>Пресс, 2008. – 832 с.: ил.</w:t>
      </w:r>
    </w:p>
    <w:p w:rsidR="000C7CCE" w:rsidRDefault="000C7CCE"/>
    <w:sectPr w:rsidR="000C7CCE" w:rsidSect="00CE565B">
      <w:footerReference w:type="default" r:id="rId21"/>
      <w:footerReference w:type="first" r:id="rId22"/>
      <w:pgSz w:w="11906" w:h="16838" w:code="9"/>
      <w:pgMar w:top="709" w:right="567" w:bottom="851" w:left="851" w:header="720" w:footer="720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5BB8" w:rsidRDefault="00765BB8" w:rsidP="00E02A97">
      <w:pPr>
        <w:spacing w:after="0" w:line="240" w:lineRule="auto"/>
      </w:pPr>
      <w:r>
        <w:separator/>
      </w:r>
    </w:p>
  </w:endnote>
  <w:endnote w:type="continuationSeparator" w:id="0">
    <w:p w:rsidR="00765BB8" w:rsidRDefault="00765BB8" w:rsidP="00E02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sburgC-Bold">
    <w:altName w:val="Times New Roman"/>
    <w:panose1 w:val="00000000000000000000"/>
    <w:charset w:val="00"/>
    <w:family w:val="roman"/>
    <w:notTrueType/>
    <w:pitch w:val="default"/>
  </w:font>
  <w:font w:name="Petersburg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7686199"/>
      <w:docPartObj>
        <w:docPartGallery w:val="Page Numbers (Bottom of Page)"/>
        <w:docPartUnique/>
      </w:docPartObj>
    </w:sdtPr>
    <w:sdtEndPr/>
    <w:sdtContent>
      <w:p w:rsidR="00E02A97" w:rsidRDefault="00E02A9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1A9A">
          <w:rPr>
            <w:noProof/>
          </w:rPr>
          <w:t>11</w:t>
        </w:r>
        <w:r>
          <w:fldChar w:fldCharType="end"/>
        </w:r>
      </w:p>
    </w:sdtContent>
  </w:sdt>
  <w:p w:rsidR="00E02A97" w:rsidRDefault="00E02A9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A97" w:rsidRDefault="00E02A97" w:rsidP="00E02A97">
    <w:pPr>
      <w:pStyle w:val="ab"/>
    </w:pPr>
  </w:p>
  <w:p w:rsidR="00E02A97" w:rsidRDefault="00E02A9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5BB8" w:rsidRDefault="00765BB8" w:rsidP="00E02A97">
      <w:pPr>
        <w:spacing w:after="0" w:line="240" w:lineRule="auto"/>
      </w:pPr>
      <w:r>
        <w:separator/>
      </w:r>
    </w:p>
  </w:footnote>
  <w:footnote w:type="continuationSeparator" w:id="0">
    <w:p w:rsidR="00765BB8" w:rsidRDefault="00765BB8" w:rsidP="00E02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0424"/>
    <w:multiLevelType w:val="hybridMultilevel"/>
    <w:tmpl w:val="232EE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E33C5"/>
    <w:multiLevelType w:val="hybridMultilevel"/>
    <w:tmpl w:val="94842E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758F7"/>
    <w:multiLevelType w:val="hybridMultilevel"/>
    <w:tmpl w:val="A37EB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33E33"/>
    <w:multiLevelType w:val="hybridMultilevel"/>
    <w:tmpl w:val="BCC694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E59E9"/>
    <w:multiLevelType w:val="hybridMultilevel"/>
    <w:tmpl w:val="1B144F8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B26A3D"/>
    <w:multiLevelType w:val="hybridMultilevel"/>
    <w:tmpl w:val="CF8A64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96F231A"/>
    <w:multiLevelType w:val="hybridMultilevel"/>
    <w:tmpl w:val="7F9CE4A6"/>
    <w:lvl w:ilvl="0" w:tplc="3A92664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14464"/>
    <w:multiLevelType w:val="hybridMultilevel"/>
    <w:tmpl w:val="FF3EB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1729D0"/>
    <w:multiLevelType w:val="hybridMultilevel"/>
    <w:tmpl w:val="29808564"/>
    <w:lvl w:ilvl="0" w:tplc="D0FE28E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6414D0"/>
    <w:multiLevelType w:val="hybridMultilevel"/>
    <w:tmpl w:val="43AEF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E66A4"/>
    <w:multiLevelType w:val="hybridMultilevel"/>
    <w:tmpl w:val="E63622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6B1505C"/>
    <w:multiLevelType w:val="hybridMultilevel"/>
    <w:tmpl w:val="2370C9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2"/>
  </w:num>
  <w:num w:numId="5">
    <w:abstractNumId w:val="11"/>
  </w:num>
  <w:num w:numId="6">
    <w:abstractNumId w:val="6"/>
  </w:num>
  <w:num w:numId="7">
    <w:abstractNumId w:val="4"/>
  </w:num>
  <w:num w:numId="8">
    <w:abstractNumId w:val="5"/>
  </w:num>
  <w:num w:numId="9">
    <w:abstractNumId w:val="7"/>
  </w:num>
  <w:num w:numId="10">
    <w:abstractNumId w:val="8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096"/>
    <w:rsid w:val="00023EDA"/>
    <w:rsid w:val="00025047"/>
    <w:rsid w:val="000412D5"/>
    <w:rsid w:val="00044A04"/>
    <w:rsid w:val="00047430"/>
    <w:rsid w:val="00050319"/>
    <w:rsid w:val="00053672"/>
    <w:rsid w:val="000566A1"/>
    <w:rsid w:val="00061B35"/>
    <w:rsid w:val="0006466E"/>
    <w:rsid w:val="00071D3E"/>
    <w:rsid w:val="00073788"/>
    <w:rsid w:val="00081AE1"/>
    <w:rsid w:val="00087688"/>
    <w:rsid w:val="00092490"/>
    <w:rsid w:val="00094499"/>
    <w:rsid w:val="00094A1F"/>
    <w:rsid w:val="000A09BE"/>
    <w:rsid w:val="000A5018"/>
    <w:rsid w:val="000C10FB"/>
    <w:rsid w:val="000C7CCE"/>
    <w:rsid w:val="000E0805"/>
    <w:rsid w:val="000E30BE"/>
    <w:rsid w:val="000E56C8"/>
    <w:rsid w:val="000F06D1"/>
    <w:rsid w:val="000F31B9"/>
    <w:rsid w:val="00117416"/>
    <w:rsid w:val="00135D73"/>
    <w:rsid w:val="001448B1"/>
    <w:rsid w:val="001472B4"/>
    <w:rsid w:val="00162F26"/>
    <w:rsid w:val="00171B62"/>
    <w:rsid w:val="00187BD9"/>
    <w:rsid w:val="001A2E98"/>
    <w:rsid w:val="001B59D3"/>
    <w:rsid w:val="001C5DDE"/>
    <w:rsid w:val="001C66BC"/>
    <w:rsid w:val="001D0240"/>
    <w:rsid w:val="001E3641"/>
    <w:rsid w:val="001E49EA"/>
    <w:rsid w:val="00211AC6"/>
    <w:rsid w:val="00213648"/>
    <w:rsid w:val="00220F12"/>
    <w:rsid w:val="00230BDB"/>
    <w:rsid w:val="002420A8"/>
    <w:rsid w:val="00250A6E"/>
    <w:rsid w:val="00254716"/>
    <w:rsid w:val="00257191"/>
    <w:rsid w:val="00272FB1"/>
    <w:rsid w:val="0028481E"/>
    <w:rsid w:val="00287F84"/>
    <w:rsid w:val="00290C79"/>
    <w:rsid w:val="00294965"/>
    <w:rsid w:val="002A3023"/>
    <w:rsid w:val="002A3C53"/>
    <w:rsid w:val="002B0866"/>
    <w:rsid w:val="002B7C69"/>
    <w:rsid w:val="002C1D92"/>
    <w:rsid w:val="002C1EFF"/>
    <w:rsid w:val="002C526F"/>
    <w:rsid w:val="002C66FB"/>
    <w:rsid w:val="002D59D6"/>
    <w:rsid w:val="002E1BA6"/>
    <w:rsid w:val="002F0F6E"/>
    <w:rsid w:val="003014CB"/>
    <w:rsid w:val="003029BC"/>
    <w:rsid w:val="00307A4F"/>
    <w:rsid w:val="00311516"/>
    <w:rsid w:val="00317237"/>
    <w:rsid w:val="00322559"/>
    <w:rsid w:val="003275DE"/>
    <w:rsid w:val="00334729"/>
    <w:rsid w:val="00335846"/>
    <w:rsid w:val="00351924"/>
    <w:rsid w:val="00371D2A"/>
    <w:rsid w:val="00376510"/>
    <w:rsid w:val="00383373"/>
    <w:rsid w:val="00385127"/>
    <w:rsid w:val="0039433C"/>
    <w:rsid w:val="003A235B"/>
    <w:rsid w:val="003C6F53"/>
    <w:rsid w:val="003C72CB"/>
    <w:rsid w:val="003C7B1B"/>
    <w:rsid w:val="003F41EC"/>
    <w:rsid w:val="003F7837"/>
    <w:rsid w:val="00400776"/>
    <w:rsid w:val="00400E37"/>
    <w:rsid w:val="004033F3"/>
    <w:rsid w:val="00404506"/>
    <w:rsid w:val="00414AFE"/>
    <w:rsid w:val="00423282"/>
    <w:rsid w:val="004259E2"/>
    <w:rsid w:val="0043129D"/>
    <w:rsid w:val="004404CB"/>
    <w:rsid w:val="00455AA7"/>
    <w:rsid w:val="004631A0"/>
    <w:rsid w:val="00463905"/>
    <w:rsid w:val="00471092"/>
    <w:rsid w:val="00476081"/>
    <w:rsid w:val="004A12E1"/>
    <w:rsid w:val="004D7BB5"/>
    <w:rsid w:val="004F3F4E"/>
    <w:rsid w:val="004F5ECB"/>
    <w:rsid w:val="00504513"/>
    <w:rsid w:val="00514EA2"/>
    <w:rsid w:val="00517323"/>
    <w:rsid w:val="00517362"/>
    <w:rsid w:val="005310A3"/>
    <w:rsid w:val="00542371"/>
    <w:rsid w:val="00547BD5"/>
    <w:rsid w:val="00550D04"/>
    <w:rsid w:val="00553BDC"/>
    <w:rsid w:val="005925B5"/>
    <w:rsid w:val="005A66E0"/>
    <w:rsid w:val="005A6CBE"/>
    <w:rsid w:val="005C23FE"/>
    <w:rsid w:val="005C5F0A"/>
    <w:rsid w:val="005C69D4"/>
    <w:rsid w:val="005D1F10"/>
    <w:rsid w:val="005D49E7"/>
    <w:rsid w:val="005D5D81"/>
    <w:rsid w:val="005D7884"/>
    <w:rsid w:val="005D7B78"/>
    <w:rsid w:val="005F2B70"/>
    <w:rsid w:val="005F7F66"/>
    <w:rsid w:val="006073F9"/>
    <w:rsid w:val="00613224"/>
    <w:rsid w:val="006276B8"/>
    <w:rsid w:val="00630F45"/>
    <w:rsid w:val="00636B65"/>
    <w:rsid w:val="00640002"/>
    <w:rsid w:val="00661A9A"/>
    <w:rsid w:val="006621E3"/>
    <w:rsid w:val="006730C2"/>
    <w:rsid w:val="00686D68"/>
    <w:rsid w:val="006C074A"/>
    <w:rsid w:val="006C5EEA"/>
    <w:rsid w:val="006D4BC6"/>
    <w:rsid w:val="006E3464"/>
    <w:rsid w:val="006E67AB"/>
    <w:rsid w:val="00712650"/>
    <w:rsid w:val="00712A4E"/>
    <w:rsid w:val="00731DB5"/>
    <w:rsid w:val="00753BD8"/>
    <w:rsid w:val="00754162"/>
    <w:rsid w:val="00765BB8"/>
    <w:rsid w:val="00771235"/>
    <w:rsid w:val="0077362A"/>
    <w:rsid w:val="00783A54"/>
    <w:rsid w:val="007D078D"/>
    <w:rsid w:val="007D627C"/>
    <w:rsid w:val="007D7429"/>
    <w:rsid w:val="007E7B63"/>
    <w:rsid w:val="00817391"/>
    <w:rsid w:val="0083533F"/>
    <w:rsid w:val="00847E20"/>
    <w:rsid w:val="00850AC4"/>
    <w:rsid w:val="008777D5"/>
    <w:rsid w:val="00887A74"/>
    <w:rsid w:val="008911F7"/>
    <w:rsid w:val="0089294E"/>
    <w:rsid w:val="00893EB5"/>
    <w:rsid w:val="00897534"/>
    <w:rsid w:val="008C36EC"/>
    <w:rsid w:val="008D2844"/>
    <w:rsid w:val="008D72D1"/>
    <w:rsid w:val="008E2A94"/>
    <w:rsid w:val="008F30C7"/>
    <w:rsid w:val="008F3B91"/>
    <w:rsid w:val="00910BB0"/>
    <w:rsid w:val="00913ACA"/>
    <w:rsid w:val="00915A6C"/>
    <w:rsid w:val="00925BDD"/>
    <w:rsid w:val="009306AD"/>
    <w:rsid w:val="00945BD1"/>
    <w:rsid w:val="00966363"/>
    <w:rsid w:val="009714AF"/>
    <w:rsid w:val="00991495"/>
    <w:rsid w:val="009B7AF0"/>
    <w:rsid w:val="009C477D"/>
    <w:rsid w:val="009C7E14"/>
    <w:rsid w:val="009E3544"/>
    <w:rsid w:val="00A01048"/>
    <w:rsid w:val="00A25524"/>
    <w:rsid w:val="00A32C31"/>
    <w:rsid w:val="00A347B1"/>
    <w:rsid w:val="00A35F1F"/>
    <w:rsid w:val="00A42803"/>
    <w:rsid w:val="00A433BA"/>
    <w:rsid w:val="00A5215B"/>
    <w:rsid w:val="00A525DB"/>
    <w:rsid w:val="00A545DB"/>
    <w:rsid w:val="00A570B5"/>
    <w:rsid w:val="00A65288"/>
    <w:rsid w:val="00A83F74"/>
    <w:rsid w:val="00A859CB"/>
    <w:rsid w:val="00A953DD"/>
    <w:rsid w:val="00AA3E52"/>
    <w:rsid w:val="00AA5C6F"/>
    <w:rsid w:val="00AB2A29"/>
    <w:rsid w:val="00AF1FCA"/>
    <w:rsid w:val="00B12884"/>
    <w:rsid w:val="00B13DAE"/>
    <w:rsid w:val="00B3051B"/>
    <w:rsid w:val="00B82096"/>
    <w:rsid w:val="00B87AFA"/>
    <w:rsid w:val="00B94166"/>
    <w:rsid w:val="00BD07C2"/>
    <w:rsid w:val="00BD2E94"/>
    <w:rsid w:val="00BD3C29"/>
    <w:rsid w:val="00BD430C"/>
    <w:rsid w:val="00BD609E"/>
    <w:rsid w:val="00BF2C0D"/>
    <w:rsid w:val="00C00638"/>
    <w:rsid w:val="00C03099"/>
    <w:rsid w:val="00C03BCA"/>
    <w:rsid w:val="00C20BDD"/>
    <w:rsid w:val="00C44526"/>
    <w:rsid w:val="00C451EB"/>
    <w:rsid w:val="00C528B8"/>
    <w:rsid w:val="00C56FAC"/>
    <w:rsid w:val="00C62419"/>
    <w:rsid w:val="00C6242E"/>
    <w:rsid w:val="00C707A7"/>
    <w:rsid w:val="00C72963"/>
    <w:rsid w:val="00C85142"/>
    <w:rsid w:val="00C96D77"/>
    <w:rsid w:val="00CA2535"/>
    <w:rsid w:val="00CB229A"/>
    <w:rsid w:val="00CC5869"/>
    <w:rsid w:val="00CD0967"/>
    <w:rsid w:val="00CE565B"/>
    <w:rsid w:val="00CE6DA3"/>
    <w:rsid w:val="00D10455"/>
    <w:rsid w:val="00D14E08"/>
    <w:rsid w:val="00D155E5"/>
    <w:rsid w:val="00D25A1D"/>
    <w:rsid w:val="00D34C87"/>
    <w:rsid w:val="00D40F9A"/>
    <w:rsid w:val="00D43FD7"/>
    <w:rsid w:val="00D45525"/>
    <w:rsid w:val="00D649A2"/>
    <w:rsid w:val="00D73CFB"/>
    <w:rsid w:val="00D77233"/>
    <w:rsid w:val="00D838CE"/>
    <w:rsid w:val="00DA157C"/>
    <w:rsid w:val="00DA4533"/>
    <w:rsid w:val="00DA7FF7"/>
    <w:rsid w:val="00DB4EF8"/>
    <w:rsid w:val="00DC5C14"/>
    <w:rsid w:val="00DC7FAD"/>
    <w:rsid w:val="00DE125D"/>
    <w:rsid w:val="00DE477A"/>
    <w:rsid w:val="00DE5012"/>
    <w:rsid w:val="00DF1EB3"/>
    <w:rsid w:val="00E02A97"/>
    <w:rsid w:val="00E147B9"/>
    <w:rsid w:val="00E1690A"/>
    <w:rsid w:val="00E218A0"/>
    <w:rsid w:val="00E45798"/>
    <w:rsid w:val="00E4639C"/>
    <w:rsid w:val="00E5170F"/>
    <w:rsid w:val="00E56714"/>
    <w:rsid w:val="00E63088"/>
    <w:rsid w:val="00E71CB1"/>
    <w:rsid w:val="00E73729"/>
    <w:rsid w:val="00EA157E"/>
    <w:rsid w:val="00EA24EB"/>
    <w:rsid w:val="00EA6A18"/>
    <w:rsid w:val="00EB6819"/>
    <w:rsid w:val="00EC6D9F"/>
    <w:rsid w:val="00EC7D00"/>
    <w:rsid w:val="00ED1CA5"/>
    <w:rsid w:val="00ED200A"/>
    <w:rsid w:val="00ED5E7A"/>
    <w:rsid w:val="00EE41B5"/>
    <w:rsid w:val="00EF6427"/>
    <w:rsid w:val="00EF6D43"/>
    <w:rsid w:val="00EF7002"/>
    <w:rsid w:val="00F06BFB"/>
    <w:rsid w:val="00F40BC5"/>
    <w:rsid w:val="00F507F5"/>
    <w:rsid w:val="00F5781C"/>
    <w:rsid w:val="00F80C62"/>
    <w:rsid w:val="00F82BB9"/>
    <w:rsid w:val="00F87776"/>
    <w:rsid w:val="00FA0EDF"/>
    <w:rsid w:val="00FA3848"/>
    <w:rsid w:val="00FA69DB"/>
    <w:rsid w:val="00FB71DC"/>
    <w:rsid w:val="00FC401B"/>
    <w:rsid w:val="00FC49B9"/>
    <w:rsid w:val="00FD0504"/>
    <w:rsid w:val="00FD06F9"/>
    <w:rsid w:val="00FD17C2"/>
    <w:rsid w:val="00FD1D80"/>
    <w:rsid w:val="00FE45BC"/>
    <w:rsid w:val="00FF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AE8AB"/>
  <w15:docId w15:val="{83090416-3310-4562-9750-A20247C2D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430"/>
    <w:pPr>
      <w:spacing w:after="200" w:line="276" w:lineRule="auto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D4B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B6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621E3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62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621E3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3F7837"/>
    <w:rPr>
      <w:color w:val="0000FF"/>
      <w:u w:val="single"/>
    </w:rPr>
  </w:style>
  <w:style w:type="character" w:customStyle="1" w:styleId="apple-converted-space">
    <w:name w:val="apple-converted-space"/>
    <w:basedOn w:val="a0"/>
    <w:rsid w:val="003F7837"/>
  </w:style>
  <w:style w:type="paragraph" w:styleId="a8">
    <w:name w:val="No Spacing"/>
    <w:uiPriority w:val="1"/>
    <w:qFormat/>
    <w:rsid w:val="008F30C7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E02A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02A97"/>
    <w:rPr>
      <w:rFonts w:ascii="Times New Roman" w:eastAsiaTheme="minorEastAsia" w:hAnsi="Times New Roman"/>
      <w:sz w:val="24"/>
      <w:lang w:eastAsia="ru-RU"/>
    </w:rPr>
  </w:style>
  <w:style w:type="paragraph" w:styleId="ab">
    <w:name w:val="footer"/>
    <w:basedOn w:val="a"/>
    <w:link w:val="ac"/>
    <w:uiPriority w:val="99"/>
    <w:unhideWhenUsed/>
    <w:rsid w:val="00E02A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02A97"/>
    <w:rPr>
      <w:rFonts w:ascii="Times New Roman" w:eastAsiaTheme="minorEastAsia" w:hAnsi="Times New Roman"/>
      <w:sz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BD2E94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6D4BC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6E67AB"/>
    <w:pPr>
      <w:spacing w:line="259" w:lineRule="auto"/>
      <w:outlineLvl w:val="9"/>
    </w:pPr>
    <w:rPr>
      <w:rFonts w:ascii="Times New Roman" w:hAnsi="Times New Roman"/>
      <w:color w:val="000000" w:themeColor="text1"/>
    </w:rPr>
  </w:style>
  <w:style w:type="paragraph" w:styleId="11">
    <w:name w:val="toc 1"/>
    <w:basedOn w:val="a"/>
    <w:next w:val="a"/>
    <w:autoRedefine/>
    <w:uiPriority w:val="39"/>
    <w:unhideWhenUsed/>
    <w:rsid w:val="006E67A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E67AB"/>
    <w:pPr>
      <w:spacing w:after="100"/>
      <w:ind w:left="240"/>
    </w:pPr>
  </w:style>
  <w:style w:type="character" w:customStyle="1" w:styleId="fontstyle01">
    <w:name w:val="fontstyle01"/>
    <w:basedOn w:val="a0"/>
    <w:rsid w:val="00E56714"/>
    <w:rPr>
      <w:rFonts w:ascii="PetersburgC-Bold" w:hAnsi="PetersburgC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E56714"/>
    <w:rPr>
      <w:rFonts w:ascii="PetersburgC" w:hAnsi="PetersburgC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335846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36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9FC6E1-E6BD-4369-8723-896398E4A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RePack by Diakov</cp:lastModifiedBy>
  <cp:revision>64</cp:revision>
  <cp:lastPrinted>2020-09-16T16:44:00Z</cp:lastPrinted>
  <dcterms:created xsi:type="dcterms:W3CDTF">2019-07-10T08:59:00Z</dcterms:created>
  <dcterms:modified xsi:type="dcterms:W3CDTF">2020-12-02T11:49:00Z</dcterms:modified>
</cp:coreProperties>
</file>