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8801F" w14:textId="4D2497C8" w:rsidR="00831163" w:rsidRDefault="00F412A9">
      <w:r>
        <w:rPr>
          <w:rFonts w:hint="eastAsia"/>
        </w:rPr>
        <w:t>编写</w:t>
      </w:r>
      <w:r>
        <w:t>HIS</w:t>
      </w:r>
      <w:r>
        <w:rPr>
          <w:rFonts w:hint="eastAsia"/>
        </w:rPr>
        <w:t>变换的融合程序，</w:t>
      </w:r>
      <w:r w:rsidR="00B12659">
        <w:rPr>
          <w:rFonts w:hint="eastAsia"/>
        </w:rPr>
        <w:t>实现</w:t>
      </w:r>
      <w:r>
        <w:rPr>
          <w:rFonts w:hint="eastAsia"/>
        </w:rPr>
        <w:t>多光谱和全色影像之间的融合</w:t>
      </w:r>
      <w:r w:rsidR="00B12659">
        <w:rPr>
          <w:rFonts w:hint="eastAsia"/>
        </w:rPr>
        <w:t>，</w:t>
      </w:r>
      <w:proofErr w:type="spellStart"/>
      <w:r w:rsidR="00B12659">
        <w:rPr>
          <w:rFonts w:hint="eastAsia"/>
        </w:rPr>
        <w:t>matlab</w:t>
      </w:r>
      <w:proofErr w:type="spellEnd"/>
      <w:r w:rsidR="00B12659">
        <w:rPr>
          <w:rFonts w:hint="eastAsia"/>
        </w:rPr>
        <w:t>代码</w:t>
      </w:r>
      <w:r>
        <w:rPr>
          <w:rFonts w:hint="eastAsia"/>
        </w:rPr>
        <w:t>，具体步骤见ppt</w:t>
      </w:r>
    </w:p>
    <w:sectPr w:rsidR="00831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BD"/>
    <w:rsid w:val="00435568"/>
    <w:rsid w:val="006D1F27"/>
    <w:rsid w:val="00796CEC"/>
    <w:rsid w:val="00831163"/>
    <w:rsid w:val="00B12659"/>
    <w:rsid w:val="00D766BD"/>
    <w:rsid w:val="00F4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374D"/>
  <w15:chartTrackingRefBased/>
  <w15:docId w15:val="{6ED3D7FA-0E0C-46D1-8C5E-5C606E5C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yuanxin ye</cp:lastModifiedBy>
  <cp:revision>4</cp:revision>
  <dcterms:created xsi:type="dcterms:W3CDTF">2020-11-17T01:53:00Z</dcterms:created>
  <dcterms:modified xsi:type="dcterms:W3CDTF">2024-06-12T14:20:00Z</dcterms:modified>
</cp:coreProperties>
</file>