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noperations-legacy-dossiers"/>
    <w:p>
      <w:pPr>
        <w:pStyle w:val="Heading1"/>
      </w:pPr>
      <w:r>
        <w:t xml:space="preserve">XENOPERATIONS LEGACY — DOSSIERS</w:t>
      </w:r>
    </w:p>
    <w:bookmarkStart w:id="20" w:name="compilado-de-fase-0-versión-master"/>
    <w:p>
      <w:pPr>
        <w:pStyle w:val="Heading2"/>
      </w:pPr>
      <w:r>
        <w:t xml:space="preserve">COMPILADO DE FASE 0 — VERSIÓN MASTER</w:t>
      </w:r>
    </w:p>
    <w:p>
      <w:pPr>
        <w:pStyle w:val="FirstParagraph"/>
      </w:pPr>
      <w:r>
        <w:rPr>
          <w:bCs/>
          <w:b/>
        </w:rPr>
        <w:t xml:space="preserve">Índice</w:t>
      </w:r>
    </w:p>
    <w:p>
      <w:pPr>
        <w:numPr>
          <w:ilvl w:val="0"/>
          <w:numId w:val="1001"/>
        </w:numPr>
        <w:pStyle w:val="Compact"/>
      </w:pPr>
      <w:r>
        <w:t xml:space="preserve">001 — The Bern Summit Bombing (Febrero 2027)</w:t>
      </w:r>
    </w:p>
    <w:p>
      <w:pPr>
        <w:numPr>
          <w:ilvl w:val="0"/>
          <w:numId w:val="1001"/>
        </w:numPr>
        <w:pStyle w:val="Compact"/>
      </w:pPr>
      <w:r>
        <w:t xml:space="preserve">002 — The Venezuela Catastrophe (Julio 2027)</w:t>
      </w:r>
    </w:p>
    <w:p>
      <w:pPr>
        <w:numPr>
          <w:ilvl w:val="0"/>
          <w:numId w:val="1001"/>
        </w:numPr>
        <w:pStyle w:val="Compact"/>
      </w:pPr>
      <w:r>
        <w:t xml:space="preserve">003 — The Kashmir Escalation (Octubre–Noviembre 2027)</w:t>
      </w:r>
    </w:p>
    <w:p>
      <w:pPr>
        <w:numPr>
          <w:ilvl w:val="0"/>
          <w:numId w:val="1001"/>
        </w:numPr>
        <w:pStyle w:val="Compact"/>
      </w:pPr>
      <w:r>
        <w:t xml:space="preserve">004 — The Cascading Collapse (Marzo 2028)</w:t>
      </w:r>
    </w:p>
    <w:p>
      <w:pPr>
        <w:numPr>
          <w:ilvl w:val="0"/>
          <w:numId w:val="1001"/>
        </w:numPr>
        <w:pStyle w:val="Compact"/>
      </w:pPr>
      <w:r>
        <w:t xml:space="preserve">005 — The Paraguay Impact (Junio 2028)</w:t>
      </w:r>
    </w:p>
    <w:p>
      <w:pPr>
        <w:numPr>
          <w:ilvl w:val="0"/>
          <w:numId w:val="1001"/>
        </w:numPr>
        <w:pStyle w:val="Compact"/>
      </w:pPr>
      <w:r>
        <w:t xml:space="preserve">003b — The Kashmir War / The Kaman Convoy (Septiembre–Noviembre 2028)</w:t>
      </w:r>
    </w:p>
    <w:p>
      <w:pPr>
        <w:numPr>
          <w:ilvl w:val="0"/>
          <w:numId w:val="1001"/>
        </w:numPr>
        <w:pStyle w:val="Compact"/>
      </w:pPr>
      <w:r>
        <w:t xml:space="preserve">006a — The Korean Reignition / The Seoul Strike (Febrero 2029)</w:t>
      </w:r>
    </w:p>
    <w:p>
      <w:pPr>
        <w:numPr>
          <w:ilvl w:val="0"/>
          <w:numId w:val="1001"/>
        </w:numPr>
        <w:pStyle w:val="Compact"/>
      </w:pPr>
      <w:r>
        <w:t xml:space="preserve">006b — The Pyongyang Silence (Febrero 2029)</w:t>
      </w:r>
    </w:p>
    <w:p>
      <w:pPr>
        <w:numPr>
          <w:ilvl w:val="0"/>
          <w:numId w:val="1001"/>
        </w:numPr>
        <w:pStyle w:val="Compact"/>
      </w:pPr>
      <w:r>
        <w:t xml:space="preserve">006c — The Still Crisis (Marzo–Junio 2029)</w:t>
      </w:r>
    </w:p>
    <w:p>
      <w:pPr>
        <w:numPr>
          <w:ilvl w:val="0"/>
          <w:numId w:val="1001"/>
        </w:numPr>
        <w:pStyle w:val="Compact"/>
      </w:pPr>
      <w:r>
        <w:t xml:space="preserve">006d — The Missing Leadership (Febrero–Abril 2029)</w:t>
      </w:r>
    </w:p>
    <w:p>
      <w:pPr>
        <w:numPr>
          <w:ilvl w:val="0"/>
          <w:numId w:val="1001"/>
        </w:numPr>
        <w:pStyle w:val="Compact"/>
      </w:pPr>
      <w:r>
        <w:t xml:space="preserve">006e — Scientific Explanations (Marzo–Mayo 2029)</w:t>
      </w:r>
    </w:p>
    <w:p>
      <w:pPr>
        <w:numPr>
          <w:ilvl w:val="0"/>
          <w:numId w:val="1001"/>
        </w:numPr>
        <w:pStyle w:val="Compact"/>
      </w:pPr>
      <w:r>
        <w:t xml:space="preserve">006f — Classified Hypotheses (Marzo–Mayo 2029)</w:t>
      </w:r>
    </w:p>
    <w:p>
      <w:pPr>
        <w:numPr>
          <w:ilvl w:val="0"/>
          <w:numId w:val="1001"/>
        </w:numPr>
        <w:pStyle w:val="Compact"/>
      </w:pPr>
      <w:r>
        <w:t xml:space="preserve">006g — The Bunker Years / What Pyongyang Knew (2026–2029)</w:t>
      </w:r>
    </w:p>
    <w:p>
      <w:pPr>
        <w:numPr>
          <w:ilvl w:val="0"/>
          <w:numId w:val="1001"/>
        </w:numPr>
        <w:pStyle w:val="Compact"/>
      </w:pPr>
      <w:r>
        <w:t xml:space="preserve">007 — The Gush Dan Event (Junio 2029)</w:t>
      </w:r>
    </w:p>
    <w:p>
      <w:pPr>
        <w:numPr>
          <w:ilvl w:val="0"/>
          <w:numId w:val="1001"/>
        </w:numPr>
        <w:pStyle w:val="Compact"/>
      </w:pPr>
      <w:r>
        <w:t xml:space="preserve">WWS-001 — World Status Report (Julio 2029)</w:t>
      </w:r>
    </w:p>
    <w:p>
      <w:pPr>
        <w:numPr>
          <w:ilvl w:val="0"/>
          <w:numId w:val="1001"/>
        </w:numPr>
        <w:pStyle w:val="Compact"/>
      </w:pPr>
      <w:r>
        <w:t xml:space="preserve">CGH-001 — The Cape of Good Hope (Septiembre 2029)</w:t>
      </w:r>
    </w:p>
    <w:p>
      <w:r>
        <w:br w:type="page"/>
      </w:r>
    </w:p>
    <w:p>
      <w:pPr>
        <w:pStyle w:val="FirstParagraph"/>
      </w:pPr>
      <w:r>
        <w:rPr>
          <w:iCs/>
          <w:i/>
        </w:rPr>
        <w:t xml:space="preserve">(Descripción de imagen sugerida: Tapa de diario internacional genérico, diseño sobrio estilo broadsheet europeo. Foto en blanco y negro o tono sepia de una sala de conferencias destruida, escombros, una bandera caída irreconocible. Titular grande. Subtítulos en dos columnas. Quizás una foto pequeña de la fachada del edificio antes del evento, intacto, en contraste.)</w:t>
      </w:r>
    </w:p>
    <w:p>
      <w:r>
        <w:pict>
          <v:rect style="width:0;height:1.5pt" o:hralign="center" o:hrstd="t" o:hr="t"/>
        </w:pict>
      </w:r>
    </w:p>
    <w:bookmarkEnd w:id="20"/>
    <w:bookmarkEnd w:id="21"/>
    <w:bookmarkStart w:id="28" w:name="dossier-entry-001"/>
    <w:p>
      <w:pPr>
        <w:pStyle w:val="Heading1"/>
      </w:pPr>
      <w:r>
        <w:t xml:space="preserve">DOSSIER ENTRY 001</w:t>
      </w:r>
    </w:p>
    <w:bookmarkStart w:id="23" w:name="the-bern-summit-bombing"/>
    <w:p>
      <w:pPr>
        <w:pStyle w:val="Heading2"/>
      </w:pPr>
      <w:r>
        <w:t xml:space="preserve">THE BERN SUMMIT BOMBING</w:t>
      </w:r>
    </w:p>
    <w:bookmarkStart w:id="22" w:name="february-2027"/>
    <w:p>
      <w:pPr>
        <w:pStyle w:val="Heading3"/>
      </w:pPr>
      <w:r>
        <w:rPr>
          <w:iCs/>
          <w:i/>
        </w:rPr>
        <w:t xml:space="preserve">February 2027</w:t>
      </w:r>
    </w:p>
    <w:p>
      <w:r>
        <w:pict>
          <v:rect style="width:0;height:1.5pt" o:hralign="center" o:hrstd="t" o:hr="t"/>
        </w:pict>
      </w:r>
    </w:p>
    <w:bookmarkEnd w:id="22"/>
    <w:bookmarkEnd w:id="23"/>
    <w:bookmarkStart w:id="25" w:name="formato-público"/>
    <w:p>
      <w:pPr>
        <w:pStyle w:val="Heading2"/>
      </w:pPr>
      <w:r>
        <w:t xml:space="preserve">FORMATO PÚBLICO</w:t>
      </w:r>
    </w:p>
    <w:bookmarkStart w:id="24" w:name="Xf1826ed199dce1644ededf4a129ba6c7f64503d"/>
    <w:p>
      <w:pPr>
        <w:pStyle w:val="Heading3"/>
      </w:pPr>
      <w:r>
        <w:rPr>
          <w:iCs/>
          <w:i/>
        </w:rPr>
        <w:t xml:space="preserve">THE INTERNATIONAL HERALD — 12 FEBRUARY 2027</w:t>
      </w:r>
    </w:p>
    <w:p>
      <w:r>
        <w:pict>
          <v:rect style="width:0;height:1.5pt" o:hralign="center" o:hrstd="t" o:hr="t"/>
        </w:pict>
      </w:r>
    </w:p>
    <w:p>
      <w:pPr>
        <w:pStyle w:val="FirstParagraph"/>
      </w:pPr>
      <w:r>
        <w:rPr>
          <w:bCs/>
          <w:b/>
        </w:rPr>
        <w:t xml:space="preserve">TRAGEDY IN BERN: SUMMIT BOMBING KILLS BOTH DELEGATIONS</w:t>
      </w:r>
      <w:r>
        <w:br/>
      </w:r>
      <w:r>
        <w:rPr>
          <w:iCs/>
          <w:i/>
        </w:rPr>
        <w:t xml:space="preserve">Death toll rises to 34 — No group claims responsibility — World leaders demand answers</w:t>
      </w:r>
    </w:p>
    <w:p>
      <w:r>
        <w:pict>
          <v:rect style="width:0;height:1.5pt" o:hralign="center" o:hrstd="t" o:hr="t"/>
        </w:pict>
      </w:r>
    </w:p>
    <w:p>
      <w:pPr>
        <w:pStyle w:val="FirstParagraph"/>
      </w:pPr>
      <w:r>
        <w:t xml:space="preserve">BERN, SWITZERLAND — A powerful explosion tore through the Grand Palais Convention Center on Thursday evening, killing both heads of state attending the closed-door peace negotiations, along with Deputy Prime Minister</w:t>
      </w:r>
      <w:r>
        <w:t xml:space="preserve"> </w:t>
      </w:r>
      <w:r>
        <w:rPr>
          <w:bCs/>
          <w:b/>
        </w:rPr>
        <w:t xml:space="preserve">[REDACTED]</w:t>
      </w:r>
      <w:r>
        <w:t xml:space="preserve"> </w:t>
      </w:r>
      <w:r>
        <w:t xml:space="preserve">of Finland, who had agreed to serve as neutral mediator, and at least nineteen security and intelligence personnel from both delegations.</w:t>
      </w:r>
    </w:p>
    <w:p>
      <w:pPr>
        <w:pStyle w:val="BodyText"/>
      </w:pPr>
      <w:r>
        <w:t xml:space="preserve">The blast occurred at approximately 21:40 local time, during what sources described as an informal dinner session following the first day of talks. The building’s east wing collapsed partially. Rescue operations continued through the night.</w:t>
      </w:r>
    </w:p>
    <w:p>
      <w:pPr>
        <w:pStyle w:val="BodyText"/>
      </w:pPr>
      <w:r>
        <w:t xml:space="preserve">No terrorist organization has claimed responsibility as of press time.</w:t>
      </w:r>
    </w:p>
    <w:p>
      <w:pPr>
        <w:pStyle w:val="BodyText"/>
      </w:pPr>
      <w:r>
        <w:t xml:space="preserve">Swiss federal authorities have sealed the perimeter and are conducting a joint investigation with Interpol. Both nations’ intelligence services have been formally invited to participate — a gesture analysts describe as</w:t>
      </w:r>
      <w:r>
        <w:t xml:space="preserve"> </w:t>
      </w:r>
      <w:r>
        <w:t xml:space="preserve">“</w:t>
      </w:r>
      <w:r>
        <w:t xml:space="preserve">necessary but deeply complicated, given the circumstances.</w:t>
      </w:r>
      <w:r>
        <w:t xml:space="preserve">”</w:t>
      </w:r>
    </w:p>
    <w:p>
      <w:pPr>
        <w:pStyle w:val="BodyText"/>
      </w:pPr>
      <w:r>
        <w:t xml:space="preserve">World leaders responded with swift condemnation. The UN Secretary-General called for calm and urged both nations to</w:t>
      </w:r>
      <w:r>
        <w:t xml:space="preserve"> </w:t>
      </w:r>
      <w:r>
        <w:t xml:space="preserve">“</w:t>
      </w:r>
      <w:r>
        <w:t xml:space="preserve">resist the impulse toward escalation in this moment of profound grief.</w:t>
      </w:r>
      <w:r>
        <w:t xml:space="preserve">”</w:t>
      </w:r>
      <w:r>
        <w:t xml:space="preserve"> </w:t>
      </w:r>
      <w:r>
        <w:t xml:space="preserve">The United States, France, Germany, and China issued joint statements expressing solidarity and calling for a transparent investigation.</w:t>
      </w:r>
    </w:p>
    <w:p>
      <w:pPr>
        <w:pStyle w:val="BodyText"/>
      </w:pPr>
      <w:r>
        <w:t xml:space="preserve">Markets opened sharply lower in Asian trading on Friday morning.</w:t>
      </w:r>
    </w:p>
    <w:p>
      <w:pPr>
        <w:pStyle w:val="BodyText"/>
      </w:pPr>
      <w:r>
        <w:rPr>
          <w:iCs/>
          <w:i/>
        </w:rPr>
        <w:t xml:space="preserve">The peace process, which had shown what many diplomats described as</w:t>
      </w:r>
      <w:r>
        <w:rPr>
          <w:iCs/>
          <w:i/>
        </w:rPr>
        <w:t xml:space="preserve"> </w:t>
      </w:r>
      <w:r>
        <w:rPr>
          <w:iCs/>
          <w:i/>
        </w:rPr>
        <w:t xml:space="preserve">“</w:t>
      </w:r>
      <w:r>
        <w:rPr>
          <w:iCs/>
          <w:i/>
        </w:rPr>
        <w:t xml:space="preserve">cautious but genuine progress</w:t>
      </w:r>
      <w:r>
        <w:rPr>
          <w:iCs/>
          <w:i/>
        </w:rPr>
        <w:t xml:space="preserve">”</w:t>
      </w:r>
      <w:r>
        <w:rPr>
          <w:iCs/>
          <w:i/>
        </w:rPr>
        <w:t xml:space="preserve"> </w:t>
      </w:r>
      <w:r>
        <w:rPr>
          <w:iCs/>
          <w:i/>
        </w:rPr>
        <w:t xml:space="preserve">over the preceding weeks, is now considered indefinitely suspended.</w:t>
      </w:r>
    </w:p>
    <w:p>
      <w:r>
        <w:pict>
          <v:rect style="width:0;height:1.5pt" o:hralign="center" o:hrstd="t" o:hr="t"/>
        </w:pict>
      </w:r>
    </w:p>
    <w:p>
      <w:pPr>
        <w:pStyle w:val="FirstParagraph"/>
      </w:pPr>
      <w:r>
        <w:rPr>
          <w:bCs/>
          <w:b/>
        </w:rPr>
        <w:t xml:space="preserve">ANALYSIS: WHO BENEFITS FROM FAILURE?</w:t>
      </w:r>
      <w:r>
        <w:br/>
      </w:r>
      <w:r>
        <w:rPr>
          <w:iCs/>
          <w:i/>
        </w:rPr>
        <w:t xml:space="preserve">By our geopolitical correspondent</w:t>
      </w:r>
    </w:p>
    <w:p>
      <w:pPr>
        <w:pStyle w:val="BodyText"/>
      </w:pPr>
      <w:r>
        <w:t xml:space="preserve">The question no one in official channels will ask publicly is already circulating in diplomatic back-channels: the attack did not merely kill two leaders. It killed the negotiation itself.</w:t>
      </w:r>
    </w:p>
    <w:p>
      <w:pPr>
        <w:pStyle w:val="BodyText"/>
      </w:pPr>
      <w:r>
        <w:t xml:space="preserve">Both delegations had arrived in Bern under considerable domestic pressure. Hardline factions in both countries had openly opposed the talks. Several defense contractors with significant lobbying presence in both capitals had, in recent months, quietly funded opposition campaigns against any ceasefire framework.</w:t>
      </w:r>
    </w:p>
    <w:p>
      <w:pPr>
        <w:pStyle w:val="BodyText"/>
      </w:pPr>
      <w:r>
        <w:t xml:space="preserve">None of this constitutes evidence. But the precision of the attack — striking during an informal session not listed on the official schedule — suggests either a significant intelligence failure or, more troublingly, a significant intelligence</w:t>
      </w:r>
      <w:r>
        <w:t xml:space="preserve"> </w:t>
      </w:r>
      <w:r>
        <w:rPr>
          <w:iCs/>
          <w:i/>
        </w:rPr>
        <w:t xml:space="preserve">leak</w:t>
      </w:r>
      <w:r>
        <w:t xml:space="preserve">.</w:t>
      </w:r>
    </w:p>
    <w:p>
      <w:pPr>
        <w:pStyle w:val="BodyText"/>
      </w:pPr>
      <w:r>
        <w:t xml:space="preserve">The Finnish mediator’s presence at the table was not publicly announced until forty-eight hours before the summit. That information was shared with fewer than a dozen people across three governments.</w:t>
      </w:r>
    </w:p>
    <w:p>
      <w:pPr>
        <w:pStyle w:val="BodyText"/>
      </w:pPr>
      <w:r>
        <w:t xml:space="preserve">Investigators will have no shortage of suspects. That, too, may be part of the problem.</w:t>
      </w:r>
    </w:p>
    <w:p>
      <w:r>
        <w:pict>
          <v:rect style="width:0;height:1.5pt" o:hralign="center" o:hrstd="t" o:hr="t"/>
        </w:pict>
      </w:r>
    </w:p>
    <w:bookmarkEnd w:id="24"/>
    <w:bookmarkEnd w:id="25"/>
    <w:bookmarkStart w:id="27" w:name="formato-clasificado"/>
    <w:p>
      <w:pPr>
        <w:pStyle w:val="Heading2"/>
      </w:pPr>
      <w:r>
        <w:t xml:space="preserve">FORMATO CLASIFICADO</w:t>
      </w:r>
    </w:p>
    <w:bookmarkStart w:id="26" w:name="X941b5460e4c7ac03e1c588dd9dd583b7d039ad8"/>
    <w:p>
      <w:pPr>
        <w:pStyle w:val="Heading3"/>
      </w:pPr>
      <w:r>
        <w:rPr>
          <w:iCs/>
          <w:i/>
        </w:rPr>
        <w:t xml:space="preserve">UN JOINT INTELLIGENCE DIRECTIVE — EYES ONLY</w:t>
      </w:r>
    </w:p>
    <w:p>
      <w:pPr>
        <w:pStyle w:val="FirstParagraph"/>
      </w:pPr>
      <w:r>
        <w:rPr>
          <w:iCs/>
          <w:i/>
        </w:rPr>
        <w:t xml:space="preserve">Distribution: FIVE EYES + FR + DE + IL / Clearance: UMBRA-7</w:t>
      </w:r>
      <w:r>
        <w:br/>
      </w:r>
      <w:r>
        <w:rPr>
          <w:iCs/>
          <w:i/>
        </w:rPr>
        <w:t xml:space="preserve">Reference: BERN-INCIDENT-2027-0211 / Compiled: 72hrs post-event</w:t>
      </w:r>
    </w:p>
    <w:p>
      <w:r>
        <w:pict>
          <v:rect style="width:0;height:1.5pt" o:hralign="center" o:hrstd="t" o:hr="t"/>
        </w:pict>
      </w:r>
    </w:p>
    <w:p>
      <w:pPr>
        <w:pStyle w:val="FirstParagraph"/>
      </w:pPr>
      <w:r>
        <w:rPr>
          <w:bCs/>
          <w:b/>
        </w:rPr>
        <w:t xml:space="preserve">PRELIMINARY ASSESSMENT — THE BERN SUMMIT ATTACK</w:t>
      </w:r>
    </w:p>
    <w:p>
      <w:pPr>
        <w:pStyle w:val="BodyText"/>
      </w:pPr>
      <w:r>
        <w:rPr>
          <w:bCs/>
          <w:b/>
        </w:rPr>
        <w:t xml:space="preserve">EXECUTIVE SUMMARY</w:t>
      </w:r>
    </w:p>
    <w:p>
      <w:pPr>
        <w:pStyle w:val="BodyText"/>
      </w:pPr>
      <w:r>
        <w:t xml:space="preserve">The attack on the Bern Summit was not a conventional terrorist operation. Current forensic evidence, cross-referenced with signals intelligence and behavioral analysis, suggests a level of operational precision inconsistent with any known non-state actor.</w:t>
      </w:r>
    </w:p>
    <w:p>
      <w:pPr>
        <w:pStyle w:val="BodyText"/>
      </w:pPr>
      <w:r>
        <w:rPr>
          <w:bCs/>
          <w:b/>
        </w:rPr>
        <w:t xml:space="preserve">DEVICE AND DELIVERY</w:t>
      </w:r>
    </w:p>
    <w:p>
      <w:pPr>
        <w:pStyle w:val="BodyText"/>
      </w:pPr>
      <w:r>
        <w:t xml:space="preserve">The explosive device was embedded within the building’s HVAC infrastructure at a junction point beneath the east wing dining room. Preliminary analysis indicates a shaped charge using a proprietary initiator compound not matching any catalogued military or commercial explosive formulation. No fragments of a conventional detonation mechanism have been recovered.</w:t>
      </w:r>
    </w:p>
    <w:p>
      <w:pPr>
        <w:pStyle w:val="BodyText"/>
      </w:pPr>
      <w:r>
        <w:t xml:space="preserve">The charge placement required unescorted access to a maintenance shaft accessible only via a service corridor that was swept by both delegations’ advance security teams three days prior to the summit. The sweep found nothing.</w:t>
      </w:r>
    </w:p>
    <w:p>
      <w:pPr>
        <w:pStyle w:val="BodyText"/>
      </w:pPr>
      <w:r>
        <w:rPr>
          <w:bCs/>
          <w:b/>
        </w:rPr>
        <w:t xml:space="preserve">PERSONNEL ANOMALIES</w:t>
      </w:r>
    </w:p>
    <w:p>
      <w:pPr>
        <w:pStyle w:val="BodyText"/>
      </w:pPr>
      <w:r>
        <w:t xml:space="preserve">Three members of the neutral security detail provided by the Swiss Federal Intelligence Service were reassigned to exterior perimeter duties at 18:00 on the day of the attack. Reassignment orders were processed through a verified internal channel. The officer who issued the orders has no recollection of doing so and the relevant terminal session lasted eleven seconds.</w:t>
      </w:r>
    </w:p>
    <w:p>
      <w:pPr>
        <w:pStyle w:val="BodyText"/>
      </w:pPr>
      <w:r>
        <w:t xml:space="preserve">The private security subcontractor responsible for the building’s technical infrastructure — including HVAC maintenance access — was incorporated in</w:t>
      </w:r>
      <w:r>
        <w:t xml:space="preserve"> </w:t>
      </w:r>
      <w:r>
        <w:rPr>
          <w:bCs/>
          <w:b/>
        </w:rPr>
        <w:t xml:space="preserve">[JURISDICTION REDACTED]</w:t>
      </w:r>
      <w:r>
        <w:t xml:space="preserve"> </w:t>
      </w:r>
      <w:r>
        <w:t xml:space="preserve">eight months prior to the summit. Its principal shareholders are listed as holding companies in</w:t>
      </w:r>
      <w:r>
        <w:t xml:space="preserve"> </w:t>
      </w:r>
      <w:r>
        <w:rPr>
          <w:bCs/>
          <w:b/>
        </w:rPr>
        <w:t xml:space="preserve">[REDACTED]</w:t>
      </w:r>
      <w:r>
        <w:t xml:space="preserve"> </w:t>
      </w:r>
      <w:r>
        <w:t xml:space="preserve">and</w:t>
      </w:r>
      <w:r>
        <w:t xml:space="preserve"> </w:t>
      </w:r>
      <w:r>
        <w:rPr>
          <w:bCs/>
          <w:b/>
        </w:rPr>
        <w:t xml:space="preserve">[REDACTED]</w:t>
      </w:r>
      <w:r>
        <w:t xml:space="preserve">. Prior to its contract with the Swiss Convention Authority, the company had no operational history.</w:t>
      </w:r>
    </w:p>
    <w:p>
      <w:pPr>
        <w:pStyle w:val="BodyText"/>
      </w:pPr>
      <w:r>
        <w:rPr>
          <w:bCs/>
          <w:b/>
        </w:rPr>
        <w:t xml:space="preserve">SIGNALS INTELLIGENCE</w:t>
      </w:r>
    </w:p>
    <w:p>
      <w:pPr>
        <w:pStyle w:val="BodyText"/>
      </w:pPr>
      <w:r>
        <w:t xml:space="preserve">An unusual burst transmission was detected on a non-standard encrypted frequency at 21:38 local time — two minutes before detonation. The transmission originated from within a three-block radius of the Convention Center. Source hardware has not been recovered. The encryption architecture does not match any known state or non-state signals profile in current databases.</w:t>
      </w:r>
    </w:p>
    <w:p>
      <w:pPr>
        <w:pStyle w:val="BodyText"/>
      </w:pPr>
      <w:r>
        <w:t xml:space="preserve">A similar transmission signature was recorded, with no associated incident, during the preliminary delegation arrival on</w:t>
      </w:r>
      <w:r>
        <w:t xml:space="preserve"> </w:t>
      </w:r>
      <w:r>
        <w:rPr>
          <w:bCs/>
          <w:b/>
        </w:rPr>
        <w:t xml:space="preserve">[DATE REDACTED]</w:t>
      </w:r>
      <w:r>
        <w:t xml:space="preserve">. The connection, if any, is under investigation.</w:t>
      </w:r>
    </w:p>
    <w:p>
      <w:pPr>
        <w:pStyle w:val="BodyText"/>
      </w:pPr>
      <w:r>
        <w:rPr>
          <w:bCs/>
          <w:b/>
        </w:rPr>
        <w:t xml:space="preserve">ASSESSMENT</w:t>
      </w:r>
    </w:p>
    <w:p>
      <w:pPr>
        <w:pStyle w:val="BodyText"/>
      </w:pPr>
      <w:r>
        <w:t xml:space="preserve">Based on available evidence, this Directorate assesses with</w:t>
      </w:r>
      <w:r>
        <w:t xml:space="preserve"> </w:t>
      </w:r>
      <w:r>
        <w:rPr>
          <w:bCs/>
          <w:b/>
        </w:rPr>
        <w:t xml:space="preserve">HIGH CONFIDENCE</w:t>
      </w:r>
      <w:r>
        <w:t xml:space="preserve"> </w:t>
      </w:r>
      <w:r>
        <w:t xml:space="preserve">that the attack was not carried out by either nation’s hardline factions, despite likely attempts by both sides to attribute blame accordingly.</w:t>
      </w:r>
    </w:p>
    <w:p>
      <w:pPr>
        <w:pStyle w:val="BodyText"/>
      </w:pPr>
      <w:r>
        <w:t xml:space="preserve">Based on available evidence, this Directorate assesses with</w:t>
      </w:r>
      <w:r>
        <w:t xml:space="preserve"> </w:t>
      </w:r>
      <w:r>
        <w:rPr>
          <w:bCs/>
          <w:b/>
        </w:rPr>
        <w:t xml:space="preserve">MODERATE CONFIDENCE</w:t>
      </w:r>
      <w:r>
        <w:t xml:space="preserve"> </w:t>
      </w:r>
      <w:r>
        <w:t xml:space="preserve">that the attack was planned and executed by an organization with significant financial resources, access to non-standard technical capabilities, and advance intelligence regarding summit logistics that was not available through open channels.</w:t>
      </w:r>
    </w:p>
    <w:p>
      <w:pPr>
        <w:pStyle w:val="BodyText"/>
      </w:pPr>
      <w:r>
        <w:t xml:space="preserve">The identity, affiliation, and ultimate objectives of this organization remain</w:t>
      </w:r>
      <w:r>
        <w:t xml:space="preserve"> </w:t>
      </w:r>
      <w:r>
        <w:rPr>
          <w:bCs/>
          <w:b/>
        </w:rPr>
        <w:t xml:space="preserve">UNKNOWN</w:t>
      </w:r>
      <w:r>
        <w:t xml:space="preserve">.</w:t>
      </w:r>
    </w:p>
    <w:p>
      <w:pPr>
        <w:pStyle w:val="BodyText"/>
      </w:pPr>
      <w:r>
        <w:rPr>
          <w:bCs/>
          <w:b/>
        </w:rPr>
        <w:t xml:space="preserve">RECOMMENDATION</w:t>
      </w:r>
    </w:p>
    <w:p>
      <w:pPr>
        <w:pStyle w:val="BodyText"/>
      </w:pPr>
      <w:r>
        <w:t xml:space="preserve">Both successor governments will face enormous domestic pressure to attribute blame rapidly. This Directorate strongly advises against premature attribution. The observable pattern — a peace process systematically obstructed over eighteen months, culminating in a targeted strike at the moment of closest approach to agreement — suggests an actor whose primary objective was not the deaths of the individuals present, but the</w:t>
      </w:r>
      <w:r>
        <w:t xml:space="preserve"> </w:t>
      </w:r>
      <w:r>
        <w:rPr>
          <w:bCs/>
          <w:b/>
        </w:rPr>
        <w:t xml:space="preserve">perpetuation of the conflict itself.</w:t>
      </w:r>
    </w:p>
    <w:p>
      <w:pPr>
        <w:pStyle w:val="BodyText"/>
      </w:pPr>
      <w:r>
        <w:t xml:space="preserve">Further analysis pending. Field assets being repositioned.</w:t>
      </w:r>
    </w:p>
    <w:p>
      <w:pPr>
        <w:pStyle w:val="BodyText"/>
      </w:pPr>
      <w:r>
        <w:rPr>
          <w:iCs/>
          <w:i/>
        </w:rPr>
        <w:t xml:space="preserve">[DOCUMENT CONTINUES — SUBSEQUENT PAGES REQUIRE ADDITIONAL CLEARANCE]</w:t>
      </w:r>
    </w:p>
    <w:p>
      <w:r>
        <w:pict>
          <v:rect style="width:0;height:1.5pt" o:hralign="center" o:hrstd="t" o:hr="t"/>
        </w:pict>
      </w:r>
    </w:p>
    <w:p>
      <w:pPr>
        <w:pStyle w:val="FirstParagraph"/>
      </w:pPr>
      <w:r>
        <w:rPr>
          <w:bCs/>
          <w:b/>
        </w:rPr>
        <w:t xml:space="preserve">TECHNICAL ANNEX — EXCERPT</w:t>
      </w:r>
    </w:p>
    <w:p>
      <w:pPr>
        <w:pStyle w:val="BlockText"/>
      </w:pPr>
      <w:r>
        <w:rPr>
          <w:iCs/>
          <w:i/>
        </w:rPr>
        <w:t xml:space="preserve">“</w:t>
      </w:r>
      <w:r>
        <w:rPr>
          <w:iCs/>
          <w:i/>
        </w:rPr>
        <w:t xml:space="preserve">The subcontractor’s incorporation paperwork lists a registered agent: MERIDIAN FACILITATION SERVICES LTD. This name does not appear in any prior intelligence holdings. Significance unclear at this time.</w:t>
      </w:r>
      <w:r>
        <w:rPr>
          <w:iCs/>
          <w:i/>
        </w:rPr>
        <w:t xml:space="preserve">”</w:t>
      </w:r>
    </w:p>
    <w:p>
      <w:r>
        <w:br w:type="page"/>
      </w:r>
    </w:p>
    <w:p>
      <w:pPr>
        <w:pStyle w:val="FirstParagraph"/>
      </w:pPr>
      <w:r>
        <w:rPr>
          <w:iCs/>
          <w:i/>
        </w:rPr>
        <w:t xml:space="preserve">(Descripción de imagen sugerida: Dos opciones según el artista prefiera. Opción A: fotografía aérea de la Cuenca del Lago de Maracaibo completamente en llamas, columnas de humo negro cubriendo el horizonte, tono apocalíptico. Opción B: portada de revista científica/geográfica estilo National Geographic — un relámpago del Catatumbo sobre el lago, hermoso y amenazante, con el titular sobreimpreso. La segunda opción tiene más ironía visual: algo tan fotogénico y natural usado como arma.)</w:t>
      </w:r>
    </w:p>
    <w:p>
      <w:r>
        <w:pict>
          <v:rect style="width:0;height:1.5pt" o:hralign="center" o:hrstd="t" o:hr="t"/>
        </w:pict>
      </w:r>
    </w:p>
    <w:bookmarkEnd w:id="26"/>
    <w:bookmarkEnd w:id="27"/>
    <w:bookmarkEnd w:id="28"/>
    <w:bookmarkStart w:id="37" w:name="dossier-entry-002"/>
    <w:p>
      <w:pPr>
        <w:pStyle w:val="Heading1"/>
      </w:pPr>
      <w:r>
        <w:t xml:space="preserve">DOSSIER ENTRY 002</w:t>
      </w:r>
    </w:p>
    <w:bookmarkStart w:id="30" w:name="the-venezuela-catastrophe"/>
    <w:p>
      <w:pPr>
        <w:pStyle w:val="Heading2"/>
      </w:pPr>
      <w:r>
        <w:t xml:space="preserve">THE VENEZUELA CATASTROPHE</w:t>
      </w:r>
    </w:p>
    <w:bookmarkStart w:id="29" w:name="the-catatumbo-event-july-2027"/>
    <w:p>
      <w:pPr>
        <w:pStyle w:val="Heading3"/>
      </w:pPr>
      <w:r>
        <w:rPr>
          <w:iCs/>
          <w:i/>
        </w:rPr>
        <w:t xml:space="preserve">“</w:t>
      </w:r>
      <w:r>
        <w:rPr>
          <w:iCs/>
          <w:i/>
        </w:rPr>
        <w:t xml:space="preserve">The Catatumbo Event</w:t>
      </w:r>
      <w:r>
        <w:rPr>
          <w:iCs/>
          <w:i/>
        </w:rPr>
        <w:t xml:space="preserve">”</w:t>
      </w:r>
      <w:r>
        <w:rPr>
          <w:iCs/>
          <w:i/>
        </w:rPr>
        <w:t xml:space="preserve"> </w:t>
      </w:r>
      <w:r>
        <w:rPr>
          <w:iCs/>
          <w:i/>
        </w:rPr>
        <w:t xml:space="preserve">— July 2027</w:t>
      </w:r>
    </w:p>
    <w:p>
      <w:r>
        <w:pict>
          <v:rect style="width:0;height:1.5pt" o:hralign="center" o:hrstd="t" o:hr="t"/>
        </w:pict>
      </w:r>
    </w:p>
    <w:bookmarkEnd w:id="29"/>
    <w:bookmarkEnd w:id="30"/>
    <w:bookmarkStart w:id="32" w:name="formato-público-parte-i"/>
    <w:p>
      <w:pPr>
        <w:pStyle w:val="Heading2"/>
      </w:pPr>
      <w:r>
        <w:t xml:space="preserve">FORMATO PÚBLICO — PARTE I</w:t>
      </w:r>
    </w:p>
    <w:bookmarkStart w:id="31" w:name="X4602ec13df818b63b6495903e271531952c3c91"/>
    <w:p>
      <w:pPr>
        <w:pStyle w:val="Heading3"/>
      </w:pPr>
      <w:r>
        <w:rPr>
          <w:iCs/>
          <w:i/>
        </w:rPr>
        <w:t xml:space="preserve">REUTERS WORLD SERVICE — DISPATCH 16 AUGUST 2027</w:t>
      </w:r>
    </w:p>
    <w:p>
      <w:r>
        <w:pict>
          <v:rect style="width:0;height:1.5pt" o:hralign="center" o:hrstd="t" o:hr="t"/>
        </w:pict>
      </w:r>
    </w:p>
    <w:p>
      <w:pPr>
        <w:pStyle w:val="FirstParagraph"/>
      </w:pPr>
      <w:r>
        <w:rPr>
          <w:bCs/>
          <w:b/>
        </w:rPr>
        <w:t xml:space="preserve">VENEZUELA FIRES: THIRD WEEK OF BURNING AS INTERNATIONAL AID EFFORTS STALL</w:t>
      </w:r>
      <w:r>
        <w:br/>
      </w:r>
      <w:r>
        <w:rPr>
          <w:iCs/>
          <w:i/>
        </w:rPr>
        <w:t xml:space="preserve">Pipeline network collapse triggers chain reaction across Orinoco basin — death toll revised upward to 280,000 — government declares state of emergency</w:t>
      </w:r>
    </w:p>
    <w:p>
      <w:r>
        <w:pict>
          <v:rect style="width:0;height:1.5pt" o:hralign="center" o:hrstd="t" o:hr="t"/>
        </w:pict>
      </w:r>
    </w:p>
    <w:p>
      <w:pPr>
        <w:pStyle w:val="FirstParagraph"/>
      </w:pPr>
      <w:r>
        <w:t xml:space="preserve">CARACAS — Fires consuming Venezuela’s western oil infrastructure entered their third consecutive week Monday with no sign of containment, as international emergency teams struggled to access affected zones amid collapsing road networks and toxic atmospheric conditions.</w:t>
      </w:r>
    </w:p>
    <w:p>
      <w:pPr>
        <w:pStyle w:val="BodyText"/>
      </w:pPr>
      <w:r>
        <w:t xml:space="preserve">The disaster, which began with an electrical ignition event in the Zulia pipeline corridor on July 24th, has since spread across an estimated 180,000 square kilometers of the Orinoco basin — an area roughly the size of Uruguay.</w:t>
      </w:r>
    </w:p>
    <w:p>
      <w:pPr>
        <w:pStyle w:val="BodyText"/>
      </w:pPr>
      <w:r>
        <w:t xml:space="preserve">The trigger point, investigators now believe, was a direct lightning strike from an anomalous Catatumbo storm system onto pumping station KM-7 of the newly inaugurated</w:t>
      </w:r>
      <w:r>
        <w:t xml:space="preserve"> </w:t>
      </w:r>
      <w:r>
        <w:rPr>
          <w:bCs/>
          <w:b/>
        </w:rPr>
        <w:t xml:space="preserve">Proyecto Integración Orinoco</w:t>
      </w:r>
      <w:r>
        <w:t xml:space="preserve">, a 1,400-kilometer pipeline expansion inaugurated by the government last October. The station’s primary safety shutoff failed to activate. Secondary systems were not yet operational — the corridor had been brought online ahead of schedule.</w:t>
      </w:r>
    </w:p>
    <w:p>
      <w:pPr>
        <w:pStyle w:val="BodyText"/>
      </w:pPr>
      <w:r>
        <w:t xml:space="preserve">“</w:t>
      </w:r>
      <w:r>
        <w:t xml:space="preserve">The expansion was commissioned under an accelerated timeline,</w:t>
      </w:r>
      <w:r>
        <w:t xml:space="preserve">”</w:t>
      </w:r>
      <w:r>
        <w:t xml:space="preserve"> </w:t>
      </w:r>
      <w:r>
        <w:t xml:space="preserve">said one engineer with direct knowledge of the project, speaking anonymously.</w:t>
      </w:r>
      <w:r>
        <w:t xml:space="preserve"> </w:t>
      </w:r>
      <w:r>
        <w:t xml:space="preserve">“</w:t>
      </w:r>
      <w:r>
        <w:t xml:space="preserve">Several inspection certifications were issued before the work was technically complete. Everyone knew it. No one said anything officially.</w:t>
      </w:r>
      <w:r>
        <w:t xml:space="preserve">”</w:t>
      </w:r>
    </w:p>
    <w:p>
      <w:pPr>
        <w:pStyle w:val="BodyText"/>
      </w:pPr>
      <w:r>
        <w:t xml:space="preserve">The government has arrested the project’s two chief contractors. Opposition legislators are calling for an independent investigation into procurement irregularities. The administration, for its part, has pointed to what it describes as</w:t>
      </w:r>
      <w:r>
        <w:t xml:space="preserve"> </w:t>
      </w:r>
      <w:r>
        <w:t xml:space="preserve">“</w:t>
      </w:r>
      <w:r>
        <w:t xml:space="preserve">a meteorological event of unprecedented and unforeseeable severity.</w:t>
      </w:r>
      <w:r>
        <w:t xml:space="preserve">”</w:t>
      </w:r>
    </w:p>
    <w:p>
      <w:pPr>
        <w:pStyle w:val="BodyText"/>
      </w:pPr>
      <w:r>
        <w:t xml:space="preserve">That characterization is disputed.</w:t>
      </w:r>
    </w:p>
    <w:p>
      <w:pPr>
        <w:pStyle w:val="BodyText"/>
      </w:pPr>
      <w:r>
        <w:t xml:space="preserve">Dr. Elena Chirinos of the Universidad Central de Venezuela’s atmospheric sciences department noted that while Catatumbo storms are among the most electrically active phenomena on Earth, the July 24th event registered discharge rates</w:t>
      </w:r>
      <w:r>
        <w:t xml:space="preserve"> </w:t>
      </w:r>
      <w:r>
        <w:t xml:space="preserve">“</w:t>
      </w:r>
      <w:r>
        <w:t xml:space="preserve">four to five times above any recorded historical maximum.</w:t>
      </w:r>
      <w:r>
        <w:t xml:space="preserve">”</w:t>
      </w:r>
    </w:p>
    <w:p>
      <w:pPr>
        <w:pStyle w:val="BodyText"/>
      </w:pPr>
      <w:r>
        <w:t xml:space="preserve">“</w:t>
      </w:r>
      <w:r>
        <w:t xml:space="preserve">I have no explanation for that,</w:t>
      </w:r>
      <w:r>
        <w:t xml:space="preserve">”</w:t>
      </w:r>
      <w:r>
        <w:t xml:space="preserve"> </w:t>
      </w:r>
      <w:r>
        <w:t xml:space="preserve">she said.</w:t>
      </w:r>
      <w:r>
        <w:t xml:space="preserve"> </w:t>
      </w:r>
      <w:r>
        <w:t xml:space="preserve">“</w:t>
      </w:r>
      <w:r>
        <w:t xml:space="preserve">Neither does anyone else, if they are being honest.</w:t>
      </w:r>
      <w:r>
        <w:t xml:space="preserve">”</w:t>
      </w:r>
    </w:p>
    <w:p>
      <w:pPr>
        <w:pStyle w:val="BodyText"/>
      </w:pPr>
      <w:r>
        <w:t xml:space="preserve">The human cost is still being assessed. Approximately 280,000 confirmed dead, with estimates suggesting the final figure may exceed 450,000 once rural and remote zones are fully surveyed. Over four million displaced. The Maracaibo metropolitan area has been evacuated. Three neighboring Colombian departments have declared humanitarian emergencies due to refugee influx and atmospheric contamination.</w:t>
      </w:r>
    </w:p>
    <w:p>
      <w:pPr>
        <w:pStyle w:val="BodyText"/>
      </w:pPr>
      <w:r>
        <w:t xml:space="preserve">Global oil markets have reacted with sustained volatility. Venezuela’s proven reserves — among the largest on the planet — are considered inaccessible for the foreseeable future.</w:t>
      </w:r>
    </w:p>
    <w:p>
      <w:pPr>
        <w:pStyle w:val="BodyText"/>
      </w:pPr>
      <w:r>
        <w:t xml:space="preserve">The smoke column is now visible from the International Space Station.</w:t>
      </w:r>
    </w:p>
    <w:p>
      <w:r>
        <w:pict>
          <v:rect style="width:0;height:1.5pt" o:hralign="center" o:hrstd="t" o:hr="t"/>
        </w:pict>
      </w:r>
    </w:p>
    <w:bookmarkEnd w:id="31"/>
    <w:bookmarkEnd w:id="32"/>
    <w:bookmarkStart w:id="34" w:name="formato-público-parte-ii"/>
    <w:p>
      <w:pPr>
        <w:pStyle w:val="Heading2"/>
      </w:pPr>
      <w:r>
        <w:t xml:space="preserve">FORMATO PÚBLICO — PARTE II</w:t>
      </w:r>
    </w:p>
    <w:bookmarkStart w:id="33" w:name="X634ce5c107af7972225fbaec77c3b61fffbb123"/>
    <w:p>
      <w:pPr>
        <w:pStyle w:val="Heading3"/>
      </w:pPr>
      <w:r>
        <w:rPr>
          <w:iCs/>
          <w:i/>
        </w:rPr>
        <w:t xml:space="preserve">EXTRACTED FROM: Various Venezuelan Telegram channels, Twitter/X threads, and Reddit r/vzla — July–August 2027</w:t>
      </w:r>
    </w:p>
    <w:p>
      <w:pPr>
        <w:pStyle w:val="FirstParagraph"/>
      </w:pPr>
      <w:r>
        <w:rPr>
          <w:iCs/>
          <w:i/>
        </w:rPr>
        <w:t xml:space="preserve">[Compiled by XCOM Intelligence — Open Source Monitoring Division — Document ref. OSINT-VZ-2027-08]</w:t>
      </w:r>
    </w:p>
    <w:p>
      <w:r>
        <w:pict>
          <v:rect style="width:0;height:1.5pt" o:hralign="center" o:hrstd="t" o:hr="t"/>
        </w:pict>
      </w:r>
    </w:p>
    <w:p>
      <w:pPr>
        <w:pStyle w:val="FirstParagraph"/>
      </w:pPr>
      <w:r>
        <w:rPr>
          <w:bCs/>
          <w:b/>
        </w:rPr>
        <w:t xml:space="preserve">@maracucholibre</w:t>
      </w:r>
      <w:r>
        <w:t xml:space="preserve"> </w:t>
      </w:r>
      <w:r>
        <w:rPr>
          <w:iCs/>
          <w:i/>
        </w:rPr>
        <w:t xml:space="preserve">(Telegram, 847K subscribers)</w:t>
      </w:r>
      <w:r>
        <w:br/>
      </w:r>
      <w:r>
        <w:t xml:space="preserve">&gt; hermano yo vivo a 40km del lago y les juro que la noche del 24 el cielo no se veía como el catatumbo normal. yo he visto el catatumbo TODA MI VIDA. eso no era el catatumbo. era como si alguien le hubiera prendido fuego al cielo desde arriba hacia abajo, no de abajo hacia arriba como los rayos. nadie me va a convencer de lo contrario</w:t>
      </w:r>
    </w:p>
    <w:p>
      <w:pPr>
        <w:pStyle w:val="BodyText"/>
      </w:pPr>
      <w:r>
        <w:rPr>
          <w:iCs/>
          <w:i/>
        </w:rPr>
        <w:t xml:space="preserve">[847 replies — 12,400 shares]</w:t>
      </w:r>
    </w:p>
    <w:p>
      <w:r>
        <w:pict>
          <v:rect style="width:0;height:1.5pt" o:hralign="center" o:hrstd="t" o:hr="t"/>
        </w:pict>
      </w:r>
    </w:p>
    <w:p>
      <w:pPr>
        <w:pStyle w:val="FirstParagraph"/>
      </w:pPr>
      <w:r>
        <w:rPr>
          <w:bCs/>
          <w:b/>
        </w:rPr>
        <w:t xml:space="preserve">r/vzla — thread:</w:t>
      </w:r>
      <w:r>
        <w:rPr>
          <w:bCs/>
          <w:b/>
        </w:rPr>
        <w:t xml:space="preserve"> </w:t>
      </w:r>
      <w:r>
        <w:rPr>
          <w:bCs/>
          <w:b/>
        </w:rPr>
        <w:t xml:space="preserve">“</w:t>
      </w:r>
      <w:r>
        <w:rPr>
          <w:bCs/>
          <w:b/>
        </w:rPr>
        <w:t xml:space="preserve">Alguien más notó que el rayo del 24 venía de arriba?</w:t>
      </w:r>
      <w:r>
        <w:rPr>
          <w:bCs/>
          <w:b/>
        </w:rPr>
        <w:t xml:space="preserve">”</w:t>
      </w:r>
      <w:r>
        <w:br/>
      </w:r>
      <w:r>
        <w:t xml:space="preserve">&gt;</w:t>
      </w:r>
      <w:r>
        <w:t xml:space="preserve"> </w:t>
      </w:r>
      <w:r>
        <w:rPr>
          <w:bCs/>
          <w:b/>
        </w:rPr>
        <w:t xml:space="preserve">u/electricidad_rara:</w:t>
      </w:r>
      <w:r>
        <w:t xml:space="preserve"> </w:t>
      </w:r>
      <w:r>
        <w:t xml:space="preserve">No soy el único entonces. Mi tío trabaja en CORPOELEC en Cabimas y dice que los registros del sistema de monitoreo eléctrico mostraron algo que técnicamente no puede ocurrir. Un</w:t>
      </w:r>
      <w:r>
        <w:t xml:space="preserve"> </w:t>
      </w:r>
      <w:r>
        <w:t xml:space="preserve">“</w:t>
      </w:r>
      <w:r>
        <w:t xml:space="preserve">pulso</w:t>
      </w:r>
      <w:r>
        <w:t xml:space="preserve">”</w:t>
      </w:r>
      <w:r>
        <w:t xml:space="preserve"> </w:t>
      </w:r>
      <w:r>
        <w:t xml:space="preserve">antes del rayo principal. Como si algo hubiera ionizado el canal primero. Él dice que sus superiores le dijeron que fue un error del equipo. El equipo tiene 8 meses de instalado.</w:t>
      </w:r>
      <w:r>
        <w:br/>
      </w:r>
      <w:r>
        <w:t xml:space="preserve">&gt;</w:t>
      </w:r>
      <w:r>
        <w:br/>
      </w:r>
      <w:r>
        <w:t xml:space="preserve">&gt;</w:t>
      </w:r>
      <w:r>
        <w:t xml:space="preserve"> </w:t>
      </w:r>
      <w:r>
        <w:rPr>
          <w:bCs/>
          <w:b/>
        </w:rPr>
        <w:t xml:space="preserve">u/iguana_petrolera:</w:t>
      </w:r>
      <w:r>
        <w:t xml:space="preserve"> </w:t>
      </w:r>
      <w:r>
        <w:t xml:space="preserve">El</w:t>
      </w:r>
      <w:r>
        <w:t xml:space="preserve"> </w:t>
      </w:r>
      <w:r>
        <w:t xml:space="preserve">“</w:t>
      </w:r>
      <w:r>
        <w:t xml:space="preserve">error del equipo</w:t>
      </w:r>
      <w:r>
        <w:t xml:space="preserve">”</w:t>
      </w:r>
      <w:r>
        <w:t xml:space="preserve"> </w:t>
      </w:r>
      <w:r>
        <w:t xml:space="preserve">que casualmente apunta exactamente a la estación KM-7 y no a ninguna de las otras 34 estaciones del corredor. Muy conveniente ese error</w:t>
      </w:r>
      <w:r>
        <w:br/>
      </w:r>
      <w:r>
        <w:t xml:space="preserve">&gt;</w:t>
      </w:r>
      <w:r>
        <w:br/>
      </w:r>
      <w:r>
        <w:t xml:space="preserve">&gt;</w:t>
      </w:r>
      <w:r>
        <w:t xml:space="preserve"> </w:t>
      </w:r>
      <w:r>
        <w:rPr>
          <w:bCs/>
          <w:b/>
        </w:rPr>
        <w:t xml:space="preserve">u/maracaibo_no_se_rinde:</w:t>
      </w:r>
      <w:r>
        <w:t xml:space="preserve"> </w:t>
      </w:r>
      <w:r>
        <w:t xml:space="preserve">Y la estación KM-7 casualmente es la que conecta con los pozos más profundos de la cuenca. Los que llevan directo al Orinoco. Un rayo en cualquier otra estación hubiera sido un incendio local. En esa específica desencadena todo lo demás. Qué buena puntería tuvo el cambio climático</w:t>
      </w:r>
      <w:r>
        <w:br/>
      </w:r>
      <w:r>
        <w:t xml:space="preserve">&gt;</w:t>
      </w:r>
      <w:r>
        <w:br/>
      </w:r>
      <w:r>
        <w:t xml:space="preserve">&gt;</w:t>
      </w:r>
      <w:r>
        <w:t xml:space="preserve"> </w:t>
      </w:r>
      <w:r>
        <w:rPr>
          <w:bCs/>
          <w:b/>
        </w:rPr>
        <w:t xml:space="preserve">u/electricidad_rara:</w:t>
      </w:r>
      <w:r>
        <w:t xml:space="preserve"> </w:t>
      </w:r>
      <w:r>
        <w:t xml:space="preserve">Para agregar: el contrato de mantenimiento de los sensores sísmicos en esa zona fue transferido a una empresa nueva hace 4 meses. Busqué el RIF. La empresa tiene dirección registrada en un edificio de oficinas en Panamá que según Google Maps es una lavandería.</w:t>
      </w:r>
    </w:p>
    <w:p>
      <w:r>
        <w:pict>
          <v:rect style="width:0;height:1.5pt" o:hralign="center" o:hrstd="t" o:hr="t"/>
        </w:pict>
      </w:r>
    </w:p>
    <w:p>
      <w:pPr>
        <w:pStyle w:val="FirstParagraph"/>
      </w:pPr>
      <w:r>
        <w:rPr>
          <w:bCs/>
          <w:b/>
        </w:rPr>
        <w:t xml:space="preserve">@ElPapaDelCatatumbo</w:t>
      </w:r>
      <w:r>
        <w:t xml:space="preserve"> </w:t>
      </w:r>
      <w:r>
        <w:rPr>
          <w:iCs/>
          <w:i/>
        </w:rPr>
        <w:t xml:space="preserve">(Twitter/X, 234K followers)</w:t>
      </w:r>
      <w:r>
        <w:br/>
      </w:r>
      <w:r>
        <w:t xml:space="preserve">&gt; HILO: Por qué lo de Venezuela no fue accidente (con fuentes, para los que saben leer)</w:t>
      </w:r>
      <w:r>
        <w:br/>
      </w:r>
      <w:r>
        <w:t xml:space="preserve">&gt;</w:t>
      </w:r>
      <w:r>
        <w:br/>
      </w:r>
      <w:r>
        <w:t xml:space="preserve">&gt; 1/ El fenómeno Catatumbo tiene 600 años de registros. Los indígenas del Lago de Maracaibo lo documentaron antes de la conquista. En 600 AÑOS nunca produjo nada remotamente similar a lo del 24 de julio.</w:t>
      </w:r>
      <w:r>
        <w:br/>
      </w:r>
      <w:r>
        <w:t xml:space="preserve">&gt;</w:t>
      </w:r>
      <w:r>
        <w:br/>
      </w:r>
      <w:r>
        <w:t xml:space="preserve">&gt; 2/ Los modelos climáticos más agresivos del IPCC no predicen anomalías de esta magnitud antes de 2060. Esto no fue cambio climático acelerado. Los números no cierran.</w:t>
      </w:r>
      <w:r>
        <w:br/>
      </w:r>
      <w:r>
        <w:t xml:space="preserve">&gt;</w:t>
      </w:r>
      <w:r>
        <w:br/>
      </w:r>
      <w:r>
        <w:t xml:space="preserve">&gt; 3/ El</w:t>
      </w:r>
      <w:r>
        <w:t xml:space="preserve"> </w:t>
      </w:r>
      <w:r>
        <w:t xml:space="preserve">“</w:t>
      </w:r>
      <w:r>
        <w:t xml:space="preserve">pulso de preionización</w:t>
      </w:r>
      <w:r>
        <w:t xml:space="preserve">”</w:t>
      </w:r>
      <w:r>
        <w:t xml:space="preserve"> </w:t>
      </w:r>
      <w:r>
        <w:t xml:space="preserve">que mencionan varios técnicos de CORPOELEC no tiene explicación convencional. Preionización artificial se usa en sistemas de láser de alta potencia y en… investigación de armas de energía dirigida. Busquen</w:t>
      </w:r>
      <w:r>
        <w:t xml:space="preserve"> </w:t>
      </w:r>
      <w:r>
        <w:t xml:space="preserve">“</w:t>
      </w:r>
      <w:r>
        <w:t xml:space="preserve">plasma channel weaponry</w:t>
      </w:r>
      <w:r>
        <w:t xml:space="preserve">”</w:t>
      </w:r>
      <w:r>
        <w:t xml:space="preserve"> </w:t>
      </w:r>
      <w:r>
        <w:t xml:space="preserve">y luego me cuentan.</w:t>
      </w:r>
      <w:r>
        <w:br/>
      </w:r>
      <w:r>
        <w:t xml:space="preserve">&gt;</w:t>
      </w:r>
      <w:r>
        <w:br/>
      </w:r>
      <w:r>
        <w:t xml:space="preserve">&gt; 4/ La empresa que tenía contrato de sensores sísmicos en KM-7: MERIDIAN GEO-ANALYTICS SA. Registrada hace 14 meses. Sin historial operativo previo. Desapareció del registro mercantil panameño 72 horas después del incendio.</w:t>
      </w:r>
      <w:r>
        <w:br/>
      </w:r>
      <w:r>
        <w:t xml:space="preserve">&gt;</w:t>
      </w:r>
      <w:r>
        <w:br/>
      </w:r>
      <w:r>
        <w:t xml:space="preserve">&gt; 5/ No sé quién lo hizo. No sé por qué. Pero sí sé que alguien sabía exactamente dónde y cuándo. Y también sé que ese alguien se aseguró de que la tubería nueva conectara todo antes de apretar el botón.</w:t>
      </w:r>
      <w:r>
        <w:br/>
      </w:r>
      <w:r>
        <w:t xml:space="preserve">&gt;</w:t>
      </w:r>
      <w:r>
        <w:br/>
      </w:r>
      <w:r>
        <w:t xml:space="preserve">&gt; 6/ Que descansen los muertos. Y que alguien, en algún lugar, esté guardando esta información.</w:t>
      </w:r>
    </w:p>
    <w:p>
      <w:pPr>
        <w:pStyle w:val="BodyText"/>
      </w:pPr>
      <w:r>
        <w:rPr>
          <w:iCs/>
          <w:i/>
        </w:rPr>
        <w:t xml:space="preserve">[Quote-tweeted 89,000 times before account suspension — account reinstated 6 days later with no explanation]</w:t>
      </w:r>
    </w:p>
    <w:p>
      <w:r>
        <w:pict>
          <v:rect style="width:0;height:1.5pt" o:hralign="center" o:hrstd="t" o:hr="t"/>
        </w:pict>
      </w:r>
    </w:p>
    <w:p>
      <w:pPr>
        <w:pStyle w:val="FirstParagraph"/>
      </w:pPr>
      <w:r>
        <w:rPr>
          <w:bCs/>
          <w:b/>
        </w:rPr>
        <w:t xml:space="preserve">@maracucholibre</w:t>
      </w:r>
      <w:r>
        <w:t xml:space="preserve"> </w:t>
      </w:r>
      <w:r>
        <w:rPr>
          <w:iCs/>
          <w:i/>
        </w:rPr>
        <w:t xml:space="preserve">(follow-up, August 3rd)</w:t>
      </w:r>
      <w:r>
        <w:br/>
      </w:r>
      <w:r>
        <w:t xml:space="preserve">&gt; actualización: el señor del hilo del catatumbo me escribió por privado. me dijo que alguien de una agencia gubernamental</w:t>
      </w:r>
      <w:r>
        <w:t xml:space="preserve"> </w:t>
      </w:r>
      <w:r>
        <w:t xml:space="preserve">“</w:t>
      </w:r>
      <w:r>
        <w:t xml:space="preserve">extranjera</w:t>
      </w:r>
      <w:r>
        <w:t xml:space="preserve">”</w:t>
      </w:r>
      <w:r>
        <w:t xml:space="preserve"> </w:t>
      </w:r>
      <w:r>
        <w:t xml:space="preserve">lo contactó para pedirle sus fuentes. no quiso decir de qué país. me dijo que le pareció raro porque le hablaron en inglés con acento que no era americano ni británico. me dijo que se sintió como si ya supieran todo lo que él había publicado y solo quisieran saber si tenía más. después de eso borró el privado y no respondió más.</w:t>
      </w:r>
    </w:p>
    <w:p>
      <w:pPr>
        <w:pStyle w:val="BodyText"/>
      </w:pPr>
      <w:r>
        <w:rPr>
          <w:iCs/>
          <w:i/>
        </w:rPr>
        <w:t xml:space="preserve">[Marked as SIGINT-RELEVANT by XCOM analyst — cross-reference file BERN-INCIDENT-2027-0211]</w:t>
      </w:r>
    </w:p>
    <w:p>
      <w:r>
        <w:pict>
          <v:rect style="width:0;height:1.5pt" o:hralign="center" o:hrstd="t" o:hr="t"/>
        </w:pict>
      </w:r>
    </w:p>
    <w:bookmarkEnd w:id="33"/>
    <w:bookmarkEnd w:id="34"/>
    <w:bookmarkStart w:id="36" w:name="formato-clasificado-1"/>
    <w:p>
      <w:pPr>
        <w:pStyle w:val="Heading2"/>
      </w:pPr>
      <w:r>
        <w:t xml:space="preserve">FORMATO CLASIFICADO</w:t>
      </w:r>
    </w:p>
    <w:bookmarkStart w:id="35" w:name="Xed97abb6fbc61eef651182299fb61ba5143b2a8"/>
    <w:p>
      <w:pPr>
        <w:pStyle w:val="Heading3"/>
      </w:pPr>
      <w:r>
        <w:rPr>
          <w:iCs/>
          <w:i/>
        </w:rPr>
        <w:t xml:space="preserve">UN JOINT INTELLIGENCE DIRECTIVE — EYES ONLY</w:t>
      </w:r>
    </w:p>
    <w:p>
      <w:pPr>
        <w:pStyle w:val="FirstParagraph"/>
      </w:pPr>
      <w:r>
        <w:rPr>
          <w:iCs/>
          <w:i/>
        </w:rPr>
        <w:t xml:space="preserve">Distribution: FIVE EYES + FR + DE / Clearance: UMBRA-7</w:t>
      </w:r>
      <w:r>
        <w:br/>
      </w:r>
      <w:r>
        <w:rPr>
          <w:iCs/>
          <w:i/>
        </w:rPr>
        <w:t xml:space="preserve">Reference: VZ-CATATUMBO-2027-0724 / Compiled: 30 days post-event</w:t>
      </w:r>
      <w:r>
        <w:br/>
      </w:r>
      <w:r>
        <w:rPr>
          <w:iCs/>
          <w:i/>
        </w:rPr>
        <w:t xml:space="preserve">Analysis lead: DR. HENRY S. SCORCH — Atmospheric Anomalies Division</w:t>
      </w:r>
    </w:p>
    <w:p>
      <w:r>
        <w:pict>
          <v:rect style="width:0;height:1.5pt" o:hralign="center" o:hrstd="t" o:hr="t"/>
        </w:pict>
      </w:r>
    </w:p>
    <w:p>
      <w:pPr>
        <w:pStyle w:val="FirstParagraph"/>
      </w:pPr>
      <w:r>
        <w:rPr>
          <w:bCs/>
          <w:b/>
        </w:rPr>
        <w:t xml:space="preserve">PRELIMINARY ASSESSMENT — THE VENEZUELA CATASTROPHE</w:t>
      </w:r>
    </w:p>
    <w:p>
      <w:pPr>
        <w:pStyle w:val="BodyText"/>
      </w:pPr>
      <w:r>
        <w:rPr>
          <w:bCs/>
          <w:b/>
        </w:rPr>
        <w:t xml:space="preserve">EXECUTIVE SUMMARY</w:t>
      </w:r>
    </w:p>
    <w:p>
      <w:pPr>
        <w:pStyle w:val="BodyText"/>
      </w:pPr>
      <w:r>
        <w:t xml:space="preserve">The Venezuela event was not an industrial accident. It was not a meteorological anomaly. Based on thirty days of multi-source analysis, this Directorate assesses with</w:t>
      </w:r>
      <w:r>
        <w:t xml:space="preserve"> </w:t>
      </w:r>
      <w:r>
        <w:rPr>
          <w:bCs/>
          <w:b/>
        </w:rPr>
        <w:t xml:space="preserve">HIGH CONFIDENCE</w:t>
      </w:r>
      <w:r>
        <w:t xml:space="preserve"> </w:t>
      </w:r>
      <w:r>
        <w:t xml:space="preserve">that the Catatumbo discharge of July 24th was artificially induced, and that the selection of Station KM-7 as ignition point was deliberate, calculated, and informed by detailed prior knowledge of the expanded pipeline network’s architecture.</w:t>
      </w:r>
    </w:p>
    <w:p>
      <w:pPr>
        <w:pStyle w:val="BodyText"/>
      </w:pPr>
      <w:r>
        <w:t xml:space="preserve">The event represents the largest single act of infrastructure destruction in recorded history.</w:t>
      </w:r>
    </w:p>
    <w:p>
      <w:pPr>
        <w:pStyle w:val="BodyText"/>
      </w:pPr>
      <w:r>
        <w:rPr>
          <w:bCs/>
          <w:b/>
        </w:rPr>
        <w:t xml:space="preserve">ATMOSPHERIC ANALYSIS</w:t>
      </w:r>
    </w:p>
    <w:p>
      <w:pPr>
        <w:pStyle w:val="BodyText"/>
      </w:pPr>
      <w:r>
        <w:t xml:space="preserve">Dr. Chirinos’s public observation regarding anomalous discharge rates understates the finding considerably. The July 24th event produced electromagnetic signatures inconsistent with any naturally occurring lightning phenomenon. Specifically:</w:t>
      </w:r>
    </w:p>
    <w:p>
      <w:pPr>
        <w:pStyle w:val="BodyText"/>
      </w:pPr>
      <w:r>
        <w:t xml:space="preserve">Analysis of satellite data reveals a</w:t>
      </w:r>
      <w:r>
        <w:t xml:space="preserve"> </w:t>
      </w:r>
      <w:r>
        <w:rPr>
          <w:bCs/>
          <w:b/>
        </w:rPr>
        <w:t xml:space="preserve">downward-propagating plasma channel</w:t>
      </w:r>
      <w:r>
        <w:t xml:space="preserve"> </w:t>
      </w:r>
      <w:r>
        <w:t xml:space="preserve">initiated approximately 340 kilometers above the Catatumbo zone — well above the troposphere. Natural lightning propagates upward from ground-level charge buildup. What occurred on July 24th propagated</w:t>
      </w:r>
      <w:r>
        <w:t xml:space="preserve"> </w:t>
      </w:r>
      <w:r>
        <w:rPr>
          <w:bCs/>
          <w:b/>
        </w:rPr>
        <w:t xml:space="preserve">from above</w:t>
      </w:r>
      <w:r>
        <w:t xml:space="preserve">.</w:t>
      </w:r>
    </w:p>
    <w:p>
      <w:pPr>
        <w:pStyle w:val="BodyText"/>
      </w:pPr>
      <w:r>
        <w:t xml:space="preserve">The plasma channel’s ionization profile matches no known weapons system in any nation’s declared or estimated arsenal. The energy output required to produce the observed effect from that altitude exceeds the theoretical capacity of any terrestrial platform.</w:t>
      </w:r>
    </w:p>
    <w:p>
      <w:pPr>
        <w:pStyle w:val="BodyText"/>
      </w:pPr>
      <w:r>
        <w:rPr>
          <w:bCs/>
          <w:b/>
        </w:rPr>
        <w:t xml:space="preserve">INFRASTRUCTURE ANALYSIS</w:t>
      </w:r>
    </w:p>
    <w:p>
      <w:pPr>
        <w:pStyle w:val="BodyText"/>
      </w:pPr>
      <w:r>
        <w:t xml:space="preserve">Station KM-7 was not the most vulnerable point in the Proyecto Integración Orinoco network. It was, however, the single point whose destruction would guarantee cascade failure through the deepest Orinoco basin connections. Whoever selected KM-7 had access to the complete engineering schematics of a project whose full technical documentation was classified at the Venezuelan national security level.</w:t>
      </w:r>
    </w:p>
    <w:p>
      <w:pPr>
        <w:pStyle w:val="BodyText"/>
      </w:pPr>
      <w:r>
        <w:t xml:space="preserve">MERIDIAN GEO-ANALYTICS SA, the subcontractor holding the seismic monitoring contract for the KM-7 corridor, is a distinct legal entity from MERIDIAN FACILITATION SERVICES LTD, the registered agent referenced in the Bern Summit preliminary assessment</w:t>
      </w:r>
      <w:r>
        <w:t xml:space="preserve"> </w:t>
      </w:r>
      <w:r>
        <w:rPr>
          <w:iCs/>
          <w:i/>
        </w:rPr>
        <w:t xml:space="preserve">(ref: BERN-INCIDENT-2027-0211)</w:t>
      </w:r>
      <w:r>
        <w:t xml:space="preserve">. It shares, however, the same registered-agent chain, the same incorporation pattern, and the same principal shareholding structure. The company dissolved from Panamanian commercial registry on July 26th — 48 hours post-event. Asset recovery efforts ongoing. No physical office location was ever established.</w:t>
      </w:r>
    </w:p>
    <w:p>
      <w:pPr>
        <w:pStyle w:val="BodyText"/>
      </w:pPr>
      <w:r>
        <w:rPr>
          <w:bCs/>
          <w:b/>
        </w:rPr>
        <w:t xml:space="preserve">STRATEGIC ASSESSMENT</w:t>
      </w:r>
    </w:p>
    <w:p>
      <w:pPr>
        <w:pStyle w:val="BodyText"/>
      </w:pPr>
      <w:r>
        <w:t xml:space="preserve">The intended effect of the July 24th operation was almost certainly larger than what was achieved. Modeling suggests that a plasma strike of sufficient intensity — approximately 40% more powerful than what was delivered — combined with the expanded pipeline network, could have triggered a subsurface methane ignition event in the deep Orinoco basin consistent with a localized caldera effect. The resulting atmospheric particulate injection would have been climatologically significant on a hemispheric scale.</w:t>
      </w:r>
    </w:p>
    <w:p>
      <w:pPr>
        <w:pStyle w:val="BodyText"/>
      </w:pPr>
      <w:r>
        <w:t xml:space="preserve">The operation</w:t>
      </w:r>
      <w:r>
        <w:t xml:space="preserve"> </w:t>
      </w:r>
      <w:r>
        <w:rPr>
          <w:bCs/>
          <w:b/>
        </w:rPr>
        <w:t xml:space="preserve">underperformed its likely intended parameters</w:t>
      </w:r>
      <w:r>
        <w:t xml:space="preserve">. This is the first documented instance of what this Directorate now cautiously designates as</w:t>
      </w:r>
      <w:r>
        <w:t xml:space="preserve"> </w:t>
      </w:r>
      <w:r>
        <w:rPr>
          <w:bCs/>
          <w:b/>
        </w:rPr>
        <w:t xml:space="preserve">non-human technological deployment</w:t>
      </w:r>
      <w:r>
        <w:t xml:space="preserve"> </w:t>
      </w:r>
      <w:r>
        <w:t xml:space="preserve">producing a result apparently below its intended threshold.</w:t>
      </w:r>
    </w:p>
    <w:p>
      <w:pPr>
        <w:pStyle w:val="BodyText"/>
      </w:pPr>
      <w:r>
        <w:t xml:space="preserve">The implications of that assessment are significant:</w:t>
      </w:r>
      <w:r>
        <w:t xml:space="preserve"> </w:t>
      </w:r>
      <w:r>
        <w:rPr>
          <w:bCs/>
          <w:b/>
        </w:rPr>
        <w:t xml:space="preserve">whoever or whatever executed this operation miscalculated.</w:t>
      </w:r>
    </w:p>
    <w:p>
      <w:pPr>
        <w:pStyle w:val="BodyText"/>
      </w:pPr>
      <w:r>
        <w:t xml:space="preserve">They are not infallible.</w:t>
      </w:r>
    </w:p>
    <w:p>
      <w:pPr>
        <w:pStyle w:val="BodyText"/>
      </w:pPr>
      <w:r>
        <w:rPr>
          <w:bCs/>
          <w:b/>
        </w:rPr>
        <w:t xml:space="preserve">CONNECTION TO BERN</w:t>
      </w:r>
    </w:p>
    <w:p>
      <w:pPr>
        <w:pStyle w:val="BodyText"/>
      </w:pPr>
      <w:r>
        <w:t xml:space="preserve">The recurrence of the Meridian name across two events of this magnitude, separated by geography and apparent type, confirms this Directorate’s working hypothesis: these events share a common orchestrating actor. Dr. Scorch notes that two distinct corporate shells carrying the same name, incorporated within months of one another, is either a failure of concealment or a signature.</w:t>
      </w:r>
    </w:p>
    <w:p>
      <w:pPr>
        <w:pStyle w:val="BodyText"/>
      </w:pPr>
      <w:r>
        <w:t xml:space="preserve">That actor has access to technology beyond any known state capability, intelligence penetration of multiple national security architectures, and an operational objective that appears to be</w:t>
      </w:r>
      <w:r>
        <w:t xml:space="preserve"> </w:t>
      </w:r>
      <w:r>
        <w:rPr>
          <w:bCs/>
          <w:b/>
        </w:rPr>
        <w:t xml:space="preserve">systemic global destabilization</w:t>
      </w:r>
      <w:r>
        <w:t xml:space="preserve"> </w:t>
      </w:r>
      <w:r>
        <w:t xml:space="preserve">rather than the advancement of any identifiable political or economic agenda.</w:t>
      </w:r>
    </w:p>
    <w:p>
      <w:pPr>
        <w:pStyle w:val="BodyText"/>
      </w:pPr>
      <w:r>
        <w:t xml:space="preserve">No known state or non-state actor fits this profile.</w:t>
      </w:r>
    </w:p>
    <w:p>
      <w:pPr>
        <w:pStyle w:val="BodyText"/>
      </w:pPr>
      <w:r>
        <w:rPr>
          <w:bCs/>
          <w:b/>
        </w:rPr>
        <w:t xml:space="preserve">Dr. H.S. Scorch</w:t>
      </w:r>
      <w:r>
        <w:t xml:space="preserve"> </w:t>
      </w:r>
      <w:r>
        <w:t xml:space="preserve">has formally requested authorization to expand cross-event analysis to include Bern Summit attack forensic data and financial-sector monitoring. Request is under review.</w:t>
      </w:r>
    </w:p>
    <w:p>
      <w:pPr>
        <w:pStyle w:val="BodyText"/>
      </w:pPr>
      <w:r>
        <w:rPr>
          <w:iCs/>
          <w:i/>
        </w:rPr>
        <w:t xml:space="preserve">[DOCUMENT CONTINUES — SUBSEQUENT PAGES REQUIRE ADDITIONAL CLEARANCE]</w:t>
      </w:r>
    </w:p>
    <w:p>
      <w:r>
        <w:br w:type="page"/>
      </w:r>
    </w:p>
    <w:p>
      <w:pPr>
        <w:pStyle w:val="BodyText"/>
      </w:pPr>
      <w:r>
        <w:rPr>
          <w:iCs/>
          <w:i/>
        </w:rPr>
        <w:t xml:space="preserve">(Descripción de imagen sugerida: Mapa político de la región de Kashmir con líneas de control marcadas, zonas de conflicto señaladas en rojo, estilo infográfico de publicación académica o think tank. Alternativamente, fotografía satelital de la región montañosa con anotaciones militares superpuestas. Tono frío, analítico, casi quirúrgico — contrasta con el caos de Venezuela.)</w:t>
      </w:r>
    </w:p>
    <w:p>
      <w:r>
        <w:pict>
          <v:rect style="width:0;height:1.5pt" o:hralign="center" o:hrstd="t" o:hr="t"/>
        </w:pict>
      </w:r>
    </w:p>
    <w:bookmarkEnd w:id="35"/>
    <w:bookmarkEnd w:id="36"/>
    <w:bookmarkEnd w:id="37"/>
    <w:bookmarkStart w:id="44" w:name="dossier-entry-003"/>
    <w:p>
      <w:pPr>
        <w:pStyle w:val="Heading1"/>
      </w:pPr>
      <w:r>
        <w:t xml:space="preserve">DOSSIER ENTRY 003</w:t>
      </w:r>
    </w:p>
    <w:bookmarkStart w:id="39" w:name="the-kashmir-escalation"/>
    <w:p>
      <w:pPr>
        <w:pStyle w:val="Heading2"/>
      </w:pPr>
      <w:r>
        <w:t xml:space="preserve">THE KASHMIR ESCALATION</w:t>
      </w:r>
    </w:p>
    <w:bookmarkStart w:id="38" w:name="X9d6b3446675b674a1076c039d2e990b11c5bf2d"/>
    <w:p>
      <w:pPr>
        <w:pStyle w:val="Heading3"/>
      </w:pPr>
      <w:r>
        <w:rPr>
          <w:iCs/>
          <w:i/>
        </w:rPr>
        <w:t xml:space="preserve">“</w:t>
      </w:r>
      <w:r>
        <w:rPr>
          <w:iCs/>
          <w:i/>
        </w:rPr>
        <w:t xml:space="preserve">The Siachen Incident</w:t>
      </w:r>
      <w:r>
        <w:rPr>
          <w:iCs/>
          <w:i/>
        </w:rPr>
        <w:t xml:space="preserve">”</w:t>
      </w:r>
      <w:r>
        <w:rPr>
          <w:iCs/>
          <w:i/>
        </w:rPr>
        <w:t xml:space="preserve"> </w:t>
      </w:r>
      <w:r>
        <w:rPr>
          <w:iCs/>
          <w:i/>
        </w:rPr>
        <w:t xml:space="preserve">— October–November 2027</w:t>
      </w:r>
    </w:p>
    <w:p>
      <w:r>
        <w:pict>
          <v:rect style="width:0;height:1.5pt" o:hralign="center" o:hrstd="t" o:hr="t"/>
        </w:pict>
      </w:r>
    </w:p>
    <w:bookmarkEnd w:id="38"/>
    <w:bookmarkEnd w:id="39"/>
    <w:bookmarkStart w:id="41" w:name="formato-público-1"/>
    <w:p>
      <w:pPr>
        <w:pStyle w:val="Heading2"/>
      </w:pPr>
      <w:r>
        <w:t xml:space="preserve">FORMATO PÚBLICO</w:t>
      </w:r>
    </w:p>
    <w:bookmarkStart w:id="40" w:name="X7843891acc632f2e2959bb14b6b46d3f3f3de4b"/>
    <w:p>
      <w:pPr>
        <w:pStyle w:val="Heading3"/>
      </w:pPr>
      <w:r>
        <w:rPr>
          <w:iCs/>
          <w:i/>
        </w:rPr>
        <w:t xml:space="preserve">INTERNATIONAL INSTITUTE FOR STRATEGIC STUDIES — CONFLICT BRIEF 2027-12</w:t>
      </w:r>
    </w:p>
    <w:p>
      <w:pPr>
        <w:pStyle w:val="FirstParagraph"/>
      </w:pPr>
      <w:r>
        <w:rPr>
          <w:iCs/>
          <w:i/>
        </w:rPr>
        <w:t xml:space="preserve">“</w:t>
      </w:r>
      <w:r>
        <w:rPr>
          <w:iCs/>
          <w:i/>
        </w:rPr>
        <w:t xml:space="preserve">The Kashmir Escalation: A Structural Analysis of the Siachen Incident and its Regional Implications</w:t>
      </w:r>
      <w:r>
        <w:rPr>
          <w:iCs/>
          <w:i/>
        </w:rPr>
        <w:t xml:space="preserve">”</w:t>
      </w:r>
      <w:r>
        <w:br/>
      </w:r>
      <w:r>
        <w:rPr>
          <w:iCs/>
          <w:i/>
        </w:rPr>
        <w:t xml:space="preserve">Published: December 2027</w:t>
      </w:r>
    </w:p>
    <w:p>
      <w:r>
        <w:pict>
          <v:rect style="width:0;height:1.5pt" o:hralign="center" o:hrstd="t" o:hr="t"/>
        </w:pict>
      </w:r>
    </w:p>
    <w:p>
      <w:pPr>
        <w:pStyle w:val="FirstParagraph"/>
      </w:pPr>
      <w:r>
        <w:rPr>
          <w:bCs/>
          <w:b/>
        </w:rPr>
        <w:t xml:space="preserve">EXECUTIVE SUMMARY</w:t>
      </w:r>
    </w:p>
    <w:p>
      <w:pPr>
        <w:pStyle w:val="BodyText"/>
      </w:pPr>
      <w:r>
        <w:t xml:space="preserve">The armed exchange that began on October 11th, 2027 along the Siachen Glacier corridor represents the most serious military escalation between India and Pakistan since the Kargil conflict of 1999. As of the date of this publication, active exchanges continue along three sectors of the Line of Control. Casualty figures remain disputed but credible estimates place combined military losses above 4,000, with civilian displacement in the Kashmir valley exceeding 800,000 individuals.</w:t>
      </w:r>
    </w:p>
    <w:p>
      <w:pPr>
        <w:pStyle w:val="BodyText"/>
      </w:pPr>
      <w:r>
        <w:t xml:space="preserve">This brief examines the structural conditions that enabled rapid escalation, the failures of existing de-escalation architecture, and the regional implications of a conflict that shows no immediate sign of resolution.</w:t>
      </w:r>
    </w:p>
    <w:p>
      <w:pPr>
        <w:pStyle w:val="BodyText"/>
      </w:pPr>
      <w:r>
        <w:rPr>
          <w:bCs/>
          <w:b/>
        </w:rPr>
        <w:t xml:space="preserve">I. BACKGROUND AND IMMEDIATE TRIGGER</w:t>
      </w:r>
    </w:p>
    <w:p>
      <w:pPr>
        <w:pStyle w:val="BodyText"/>
      </w:pPr>
      <w:r>
        <w:t xml:space="preserve">The proximate cause of the October 11th exchange was an incident involving Indian Army forward positions in the Siachen sector and Pakistani Northern Light Infantry units operating approximately 2.3 kilometers inside the established buffer zone. Both governments maintain irreconcilable accounts of what occurred.</w:t>
      </w:r>
    </w:p>
    <w:p>
      <w:pPr>
        <w:pStyle w:val="BodyText"/>
      </w:pPr>
      <w:r>
        <w:t xml:space="preserve">The Indian government contends that Pakistani units crossed the Line of Control under cover of an electronic jamming operation that temporarily blinded Indian surveillance systems, and that the subsequent artillery exchange was a defensive response to an incursion.</w:t>
      </w:r>
    </w:p>
    <w:p>
      <w:pPr>
        <w:pStyle w:val="BodyText"/>
      </w:pPr>
      <w:r>
        <w:t xml:space="preserve">The Pakistani government contends that their units were responding to what their radar systems identified as an Indian drone incursion into Pakistani airspace — an incursion that Indian authorities categorically deny occurred.</w:t>
      </w:r>
    </w:p>
    <w:p>
      <w:pPr>
        <w:pStyle w:val="BodyText"/>
      </w:pPr>
      <w:r>
        <w:t xml:space="preserve">Independent verification of either account is not possible. What is documented is that within six hours of the initial exchange, both sides had activated reserve artillery battalions, and within thirty-six hours, air assets were engaged.</w:t>
      </w:r>
    </w:p>
    <w:p>
      <w:pPr>
        <w:pStyle w:val="BodyText"/>
      </w:pPr>
      <w:r>
        <w:t xml:space="preserve">The speed of escalation — from border incident to multi-domain engagement in under two days — surprised most regional analysts.</w:t>
      </w:r>
    </w:p>
    <w:p>
      <w:pPr>
        <w:pStyle w:val="BodyText"/>
      </w:pPr>
      <w:r>
        <w:rPr>
          <w:bCs/>
          <w:b/>
        </w:rPr>
        <w:t xml:space="preserve">II. STRUCTURAL VULNERABILITIES</w:t>
      </w:r>
    </w:p>
    <w:p>
      <w:pPr>
        <w:pStyle w:val="BodyText"/>
      </w:pPr>
      <w:r>
        <w:t xml:space="preserve">Three pre-existing conditions contributed to the severity of the escalation:</w:t>
      </w:r>
    </w:p>
    <w:p>
      <w:pPr>
        <w:pStyle w:val="BodyText"/>
      </w:pPr>
      <w:r>
        <w:rPr>
          <w:iCs/>
          <w:i/>
        </w:rPr>
        <w:t xml:space="preserve">Economic stress:</w:t>
      </w:r>
      <w:r>
        <w:t xml:space="preserve"> </w:t>
      </w:r>
      <w:r>
        <w:t xml:space="preserve">Both nations had absorbed significant economic shocks in the preceding months following the collapse of Venezuelan petroleum exports and the subsequent global energy price surge. Defense budgets in both countries had been under pressure, creating institutional anxiety within military establishments already operating in a high-tension environment. Historical analysis suggests that economically stressed military institutions exhibit lower thresholds for escalatory decision-making.</w:t>
      </w:r>
    </w:p>
    <w:p>
      <w:pPr>
        <w:pStyle w:val="BodyText"/>
      </w:pPr>
      <w:r>
        <w:rPr>
          <w:iCs/>
          <w:i/>
        </w:rPr>
        <w:t xml:space="preserve">Communication architecture degradation:</w:t>
      </w:r>
      <w:r>
        <w:t xml:space="preserve"> </w:t>
      </w:r>
      <w:r>
        <w:t xml:space="preserve">The bilateral hotline protocols established following the 2019 Balakot crisis had been subject to a joint</w:t>
      </w:r>
      <w:r>
        <w:t xml:space="preserve"> </w:t>
      </w:r>
      <w:r>
        <w:t xml:space="preserve">“</w:t>
      </w:r>
      <w:r>
        <w:t xml:space="preserve">modernization</w:t>
      </w:r>
      <w:r>
        <w:t xml:space="preserve">”</w:t>
      </w:r>
      <w:r>
        <w:t xml:space="preserve"> </w:t>
      </w:r>
      <w:r>
        <w:t xml:space="preserve">process throughout 2026, contracted to private defense technology firms. During the critical hours following the October 11th incident, the hotline experienced what both governments describe as</w:t>
      </w:r>
      <w:r>
        <w:t xml:space="preserve"> </w:t>
      </w:r>
      <w:r>
        <w:t xml:space="preserve">“</w:t>
      </w:r>
      <w:r>
        <w:t xml:space="preserve">technical difficulties.</w:t>
      </w:r>
      <w:r>
        <w:t xml:space="preserve">”</w:t>
      </w:r>
      <w:r>
        <w:t xml:space="preserve"> </w:t>
      </w:r>
      <w:r>
        <w:t xml:space="preserve">Direct senior military communication was not restored for approximately nineteen hours. The escalation had become self-sustaining before the channel reopened.</w:t>
      </w:r>
    </w:p>
    <w:p>
      <w:pPr>
        <w:pStyle w:val="BodyText"/>
      </w:pPr>
      <w:r>
        <w:rPr>
          <w:iCs/>
          <w:i/>
        </w:rPr>
        <w:t xml:space="preserve">Domestic political context:</w:t>
      </w:r>
      <w:r>
        <w:t xml:space="preserve"> </w:t>
      </w:r>
      <w:r>
        <w:t xml:space="preserve">Both governments were operating under significant internal political pressure. The space for de-escalatory concessions perceived as</w:t>
      </w:r>
      <w:r>
        <w:t xml:space="preserve"> </w:t>
      </w:r>
      <w:r>
        <w:t xml:space="preserve">“</w:t>
      </w:r>
      <w:r>
        <w:t xml:space="preserve">weakness</w:t>
      </w:r>
      <w:r>
        <w:t xml:space="preserve">”</w:t>
      </w:r>
      <w:r>
        <w:t xml:space="preserve"> </w:t>
      </w:r>
      <w:r>
        <w:t xml:space="preserve">was, in the assessment of this Institute, effectively zero on either side at the time of the incident.</w:t>
      </w:r>
    </w:p>
    <w:p>
      <w:pPr>
        <w:pStyle w:val="BodyText"/>
      </w:pPr>
      <w:r>
        <w:rPr>
          <w:bCs/>
          <w:b/>
        </w:rPr>
        <w:t xml:space="preserve">III. THE NUCLEAR DIMENSION</w:t>
      </w:r>
    </w:p>
    <w:p>
      <w:pPr>
        <w:pStyle w:val="BodyText"/>
      </w:pPr>
      <w:r>
        <w:t xml:space="preserve">Both nations’ nuclear arsenals remain on standard alert postures as of publication. Neither government has made public statements regarding nuclear readiness. Back-channel communications, as reported by multiple diplomatic sources, indicate that both sides have thus far treated the conflict as a</w:t>
      </w:r>
      <w:r>
        <w:t xml:space="preserve"> </w:t>
      </w:r>
      <w:r>
        <w:t xml:space="preserve">“</w:t>
      </w:r>
      <w:r>
        <w:t xml:space="preserve">conventional ceiling</w:t>
      </w:r>
      <w:r>
        <w:t xml:space="preserve">”</w:t>
      </w:r>
      <w:r>
        <w:t xml:space="preserve"> </w:t>
      </w:r>
      <w:r>
        <w:t xml:space="preserve">engagement — neither willing to be the first to alter the nuclear calculus.</w:t>
      </w:r>
    </w:p>
    <w:p>
      <w:pPr>
        <w:pStyle w:val="BodyText"/>
      </w:pPr>
      <w:r>
        <w:t xml:space="preserve">This Institute assesses that ceiling as stable in the short term. It does not assess it as indefinitely stable if the conventional conflict continues at current intensity without diplomatic intervention.</w:t>
      </w:r>
    </w:p>
    <w:p>
      <w:pPr>
        <w:pStyle w:val="BodyText"/>
      </w:pPr>
      <w:r>
        <w:rPr>
          <w:bCs/>
          <w:b/>
        </w:rPr>
        <w:t xml:space="preserve">IV. REGIONAL AND GLOBAL IMPLICATIONS</w:t>
      </w:r>
    </w:p>
    <w:p>
      <w:pPr>
        <w:pStyle w:val="BodyText"/>
      </w:pPr>
      <w:r>
        <w:t xml:space="preserve">The Kashmir escalation has produced the following observable second-order effects:</w:t>
      </w:r>
    </w:p>
    <w:p>
      <w:pPr>
        <w:pStyle w:val="BodyText"/>
      </w:pPr>
      <w:r>
        <w:t xml:space="preserve">China has deployed additional forces to the Aksai Chin region in what Beijing describes as</w:t>
      </w:r>
      <w:r>
        <w:t xml:space="preserve"> </w:t>
      </w:r>
      <w:r>
        <w:t xml:space="preserve">“</w:t>
      </w:r>
      <w:r>
        <w:t xml:space="preserve">routine repositioning.</w:t>
      </w:r>
      <w:r>
        <w:t xml:space="preserve">”</w:t>
      </w:r>
      <w:r>
        <w:t xml:space="preserve"> </w:t>
      </w:r>
      <w:r>
        <w:t xml:space="preserve">This has created a three-way tension dynamic that further complicates any negotiated resolution.</w:t>
      </w:r>
    </w:p>
    <w:p>
      <w:pPr>
        <w:pStyle w:val="BodyText"/>
      </w:pPr>
      <w:r>
        <w:t xml:space="preserve">The United States, the European Union, and the United Nations have all issued calls for immediate ceasefire. None have produced observable results. The diplomatic bandwidth of major powers is, notably, already stretched following the Bern Summit attack of February 2027 and the ongoing Venezuela humanitarian crisis.</w:t>
      </w:r>
    </w:p>
    <w:p>
      <w:pPr>
        <w:pStyle w:val="BodyText"/>
      </w:pPr>
      <w:r>
        <w:t xml:space="preserve">Gulf states dependent on regional stability for energy transit have expressed alarm. Several have offered mediation. Both India and Pakistan have declined.</w:t>
      </w:r>
    </w:p>
    <w:p>
      <w:pPr>
        <w:pStyle w:val="BodyText"/>
      </w:pPr>
      <w:r>
        <w:rPr>
          <w:bCs/>
          <w:b/>
        </w:rPr>
        <w:t xml:space="preserve">V. CONCLUSION</w:t>
      </w:r>
    </w:p>
    <w:p>
      <w:pPr>
        <w:pStyle w:val="BodyText"/>
      </w:pPr>
      <w:r>
        <w:t xml:space="preserve">The Siachen Incident does not, in this Institute’s assessment, reflect a deliberate strategic decision by either government to initiate large-scale conflict. The evidence suggests instead a cascading failure of the systems — technical, diplomatic, and institutional — designed specifically to prevent accidental escalation.</w:t>
      </w:r>
    </w:p>
    <w:p>
      <w:pPr>
        <w:pStyle w:val="BodyText"/>
      </w:pPr>
      <w:r>
        <w:t xml:space="preserve">That those systems failed simultaneously, completely, and at the worst possible moment is a finding this Institute regards as deeply concerning, without being able to offer a satisfactory explanation for the coincidence.</w:t>
      </w:r>
    </w:p>
    <w:p>
      <w:pPr>
        <w:pStyle w:val="BodyText"/>
      </w:pPr>
      <w:r>
        <w:rPr>
          <w:iCs/>
          <w:i/>
        </w:rPr>
        <w:t xml:space="preserve">A follow-up brief examining the technical failure of bilateral communication infrastructure is in preparation.</w:t>
      </w:r>
    </w:p>
    <w:p>
      <w:r>
        <w:pict>
          <v:rect style="width:0;height:1.5pt" o:hralign="center" o:hrstd="t" o:hr="t"/>
        </w:pict>
      </w:r>
    </w:p>
    <w:bookmarkEnd w:id="40"/>
    <w:bookmarkEnd w:id="41"/>
    <w:bookmarkStart w:id="43" w:name="formato-clasificado-2"/>
    <w:p>
      <w:pPr>
        <w:pStyle w:val="Heading2"/>
      </w:pPr>
      <w:r>
        <w:t xml:space="preserve">FORMATO CLASIFICADO</w:t>
      </w:r>
    </w:p>
    <w:bookmarkStart w:id="42" w:name="Xe333522772f8bf242bbedebff3d7d9b5986c08b"/>
    <w:p>
      <w:pPr>
        <w:pStyle w:val="Heading3"/>
      </w:pPr>
      <w:r>
        <w:rPr>
          <w:iCs/>
          <w:i/>
        </w:rPr>
        <w:t xml:space="preserve">UN JOINT INTELLIGENCE DIRECTIVE — EYES ONLY</w:t>
      </w:r>
    </w:p>
    <w:p>
      <w:pPr>
        <w:pStyle w:val="FirstParagraph"/>
      </w:pPr>
      <w:r>
        <w:rPr>
          <w:iCs/>
          <w:i/>
        </w:rPr>
        <w:t xml:space="preserve">Distribution: FIVE EYES + IN + PK (RESTRICTED) / Clearance: UMBRA-7</w:t>
      </w:r>
      <w:r>
        <w:br/>
      </w:r>
      <w:r>
        <w:rPr>
          <w:iCs/>
          <w:i/>
        </w:rPr>
        <w:t xml:space="preserve">Reference: KASHMIR-SIACHEN-2027-1011 / Compiled: 45 days post-event</w:t>
      </w:r>
      <w:r>
        <w:br/>
      </w:r>
      <w:r>
        <w:rPr>
          <w:iCs/>
          <w:i/>
        </w:rPr>
        <w:t xml:space="preserve">Analysis lead: DR. HENRY S. SCORCH — Cross-Event Anomalies Division</w:t>
      </w:r>
    </w:p>
    <w:p>
      <w:r>
        <w:pict>
          <v:rect style="width:0;height:1.5pt" o:hralign="center" o:hrstd="t" o:hr="t"/>
        </w:pict>
      </w:r>
    </w:p>
    <w:p>
      <w:pPr>
        <w:pStyle w:val="FirstParagraph"/>
      </w:pPr>
      <w:r>
        <w:rPr>
          <w:bCs/>
          <w:b/>
        </w:rPr>
        <w:t xml:space="preserve">PRELIMINARY ASSESSMENT — THE SIACHEN INCIDENT</w:t>
      </w:r>
    </w:p>
    <w:p>
      <w:pPr>
        <w:pStyle w:val="BodyText"/>
      </w:pPr>
      <w:r>
        <w:rPr>
          <w:bCs/>
          <w:b/>
        </w:rPr>
        <w:t xml:space="preserve">EXECUTIVE SUMMARY</w:t>
      </w:r>
    </w:p>
    <w:p>
      <w:pPr>
        <w:pStyle w:val="BodyText"/>
      </w:pPr>
      <w:r>
        <w:t xml:space="preserve">The Kashmir escalation was not a miscalculation. It was not a structural failure. It was an engineered incident executed with precise knowledge of both nations’ military communication architecture, radar signatures, and institutional decision-making thresholds.</w:t>
      </w:r>
    </w:p>
    <w:p>
      <w:pPr>
        <w:pStyle w:val="BodyText"/>
      </w:pPr>
      <w:r>
        <w:t xml:space="preserve">This Directorate assesses with</w:t>
      </w:r>
      <w:r>
        <w:t xml:space="preserve"> </w:t>
      </w:r>
      <w:r>
        <w:rPr>
          <w:bCs/>
          <w:b/>
        </w:rPr>
        <w:t xml:space="preserve">HIGH CONFIDENCE</w:t>
      </w:r>
      <w:r>
        <w:t xml:space="preserve"> </w:t>
      </w:r>
      <w:r>
        <w:t xml:space="preserve">that external manipulation was the primary causal factor in the October 11th escalation. This assessment is based on technical evidence that has been deliberately withheld from both the Indian and Pakistani governments pending further analysis, for reasons outlined below.</w:t>
      </w:r>
    </w:p>
    <w:p>
      <w:pPr>
        <w:pStyle w:val="BodyText"/>
      </w:pPr>
      <w:r>
        <w:rPr>
          <w:bCs/>
          <w:b/>
        </w:rPr>
        <w:t xml:space="preserve">THE COMMUNICATION FAILURE</w:t>
      </w:r>
    </w:p>
    <w:p>
      <w:pPr>
        <w:pStyle w:val="BodyText"/>
      </w:pPr>
      <w:r>
        <w:t xml:space="preserve">The joint modernization of bilateral hotline infrastructure throughout 2026 was contracted, on both sides, through separate national procurement processes that arrived — through different intermediary chains — at a common subcontractor for core encryption and routing hardware:</w:t>
      </w:r>
      <w:r>
        <w:t xml:space="preserve"> </w:t>
      </w:r>
      <w:r>
        <w:rPr>
          <w:bCs/>
          <w:b/>
        </w:rPr>
        <w:t xml:space="preserve">VANTAGE BRIDGE SYSTEMS</w:t>
      </w:r>
      <w:r>
        <w:t xml:space="preserve">, registered in Singapore, incorporated March 2025.</w:t>
      </w:r>
    </w:p>
    <w:p>
      <w:pPr>
        <w:pStyle w:val="BodyText"/>
      </w:pPr>
      <w:r>
        <w:t xml:space="preserve">A technical audit of the hardware installed by VANTAGE BRIDGE reveals the presence of a dormant interrupt protocol embedded at firmware level. The protocol is capable of selectively degrading communication routing on a timed or remotely triggered basis. It was activated at 23:47 on October 10th — approximately eight hours before the first shots were fired.</w:t>
      </w:r>
    </w:p>
    <w:p>
      <w:pPr>
        <w:pStyle w:val="BodyText"/>
      </w:pPr>
      <w:r>
        <w:t xml:space="preserve">VANTAGE BRIDGE SYSTEMS dissolved from Singaporean commercial registry on October 14th, 2027. Its sole listed director shares a registered address with a dissolved Panamanian holding company previously associated with</w:t>
      </w:r>
      <w:r>
        <w:t xml:space="preserve"> </w:t>
      </w:r>
      <w:r>
        <w:rPr>
          <w:bCs/>
          <w:b/>
        </w:rPr>
        <w:t xml:space="preserve">MERIDIAN FACILITATION SERVICES LTD</w:t>
      </w:r>
      <w:r>
        <w:t xml:space="preserve"> </w:t>
      </w:r>
      <w:r>
        <w:t xml:space="preserve">and</w:t>
      </w:r>
      <w:r>
        <w:t xml:space="preserve"> </w:t>
      </w:r>
      <w:r>
        <w:rPr>
          <w:bCs/>
          <w:b/>
        </w:rPr>
        <w:t xml:space="preserve">MERIDIAN GEO-ANALYTICS SA.</w:t>
      </w:r>
    </w:p>
    <w:p>
      <w:pPr>
        <w:pStyle w:val="BodyText"/>
      </w:pPr>
      <w:r>
        <w:rPr>
          <w:bCs/>
          <w:b/>
        </w:rPr>
        <w:t xml:space="preserve">THE PHANTOM INCURSION</w:t>
      </w:r>
    </w:p>
    <w:p>
      <w:pPr>
        <w:pStyle w:val="BodyText"/>
      </w:pPr>
      <w:r>
        <w:t xml:space="preserve">Pakistani radar records from the night of October 10th-11th show a clear drone signature crossing into Pakistani airspace from the Indian side at 02:14. Indian records show no drone launch. Indian radar shows no such object.</w:t>
      </w:r>
    </w:p>
    <w:p>
      <w:pPr>
        <w:pStyle w:val="BodyText"/>
      </w:pPr>
      <w:r>
        <w:t xml:space="preserve">The signature was real — it registered on Pakistani hardware with full electromagnetic fidelity. It was not, however, produced by a physical object. The signature was injected directly into Pakistani radar processing systems via a spoofing protocol of a type not present in any known military or civilian electronic warfare catalogue.</w:t>
      </w:r>
    </w:p>
    <w:p>
      <w:pPr>
        <w:pStyle w:val="BodyText"/>
      </w:pPr>
      <w:r>
        <w:t xml:space="preserve">The spoofing transmission originated from a source at high altitude — estimated above 60,000 feet — that did not correspond to any tracked aircraft, satellite, or known atmospheric platform. The transmission lasted eleven seconds. It was sufficient.</w:t>
      </w:r>
    </w:p>
    <w:p>
      <w:pPr>
        <w:pStyle w:val="BodyText"/>
      </w:pPr>
      <w:r>
        <w:t xml:space="preserve">Pakistan responded to what their systems told them was a real incursion. Their response was genuine. The incursion was not.</w:t>
      </w:r>
    </w:p>
    <w:p>
      <w:pPr>
        <w:pStyle w:val="BodyText"/>
      </w:pPr>
      <w:r>
        <w:rPr>
          <w:bCs/>
          <w:b/>
        </w:rPr>
        <w:t xml:space="preserve">STRATEGIC ASSESSMENT</w:t>
      </w:r>
    </w:p>
    <w:p>
      <w:pPr>
        <w:pStyle w:val="BodyText"/>
      </w:pPr>
      <w:r>
        <w:t xml:space="preserve">The objective of this operation was not the destruction of either nation. It was the</w:t>
      </w:r>
      <w:r>
        <w:t xml:space="preserve"> </w:t>
      </w:r>
      <w:r>
        <w:rPr>
          <w:bCs/>
          <w:b/>
        </w:rPr>
        <w:t xml:space="preserve">sustained mutual attrition</w:t>
      </w:r>
      <w:r>
        <w:t xml:space="preserve"> </w:t>
      </w:r>
      <w:r>
        <w:t xml:space="preserve">of two nuclear-armed states whose combined military resources represent a significant fraction of potential global resistance capability.</w:t>
      </w:r>
    </w:p>
    <w:p>
      <w:pPr>
        <w:pStyle w:val="BodyText"/>
      </w:pPr>
      <w:r>
        <w:t xml:space="preserve">The operation required simultaneous penetration of two separate national security architectures, deployment of an electronic warfare capability with no known terrestrial equivalent, and precise foreknowledge of military response protocols on both sides.</w:t>
      </w:r>
    </w:p>
    <w:p>
      <w:pPr>
        <w:pStyle w:val="BodyText"/>
      </w:pPr>
      <w:r>
        <w:t xml:space="preserve">This is the third documented event — following Bern and Venezuela — bearing the signature of the same orchestrating actor. The pattern is now clear enough to state directly:</w:t>
      </w:r>
    </w:p>
    <w:p>
      <w:pPr>
        <w:pStyle w:val="BodyText"/>
      </w:pPr>
      <w:r>
        <w:rPr>
          <w:bCs/>
          <w:b/>
        </w:rPr>
        <w:t xml:space="preserve">Someone is systematically dismantling humanity’s capacity for coordinated response.</w:t>
      </w:r>
    </w:p>
    <w:p>
      <w:pPr>
        <w:pStyle w:val="BodyText"/>
      </w:pPr>
      <w:r>
        <w:t xml:space="preserve">They are not doing so randomly. Each event targets a different strategic layer: political leadership, energy infrastructure, military capacity. The selection is methodical.</w:t>
      </w:r>
    </w:p>
    <w:p>
      <w:pPr>
        <w:pStyle w:val="BodyText"/>
      </w:pPr>
      <w:r>
        <w:rPr>
          <w:bCs/>
          <w:b/>
        </w:rPr>
        <w:t xml:space="preserve">Dr. H.S. Scorch</w:t>
      </w:r>
      <w:r>
        <w:t xml:space="preserve"> </w:t>
      </w:r>
      <w:r>
        <w:t xml:space="preserve">has formally escalated his request to expand cross-event analysis. Request approved at UMBRA-7 level. Full cross-event synthesis report in preparation.</w:t>
      </w:r>
    </w:p>
    <w:p>
      <w:pPr>
        <w:pStyle w:val="BodyText"/>
      </w:pPr>
      <w:r>
        <w:rPr>
          <w:bCs/>
          <w:b/>
        </w:rPr>
        <w:t xml:space="preserve">NOTE ON INFORMATION CONTAINMENT</w:t>
      </w:r>
    </w:p>
    <w:p>
      <w:pPr>
        <w:pStyle w:val="BodyText"/>
      </w:pPr>
      <w:r>
        <w:t xml:space="preserve">This Directorate has made the deliberate decision not to share the technical findings regarding VANTAGE BRIDGE SYSTEMS with either the Indian or Pakistani governments at this time. Both nations’ intelligence services have been penetrated at unknown depth by the same actor that engineered this incident. Sharing this information through standard channels risks immediate compromise.</w:t>
      </w:r>
    </w:p>
    <w:p>
      <w:pPr>
        <w:pStyle w:val="BodyText"/>
      </w:pPr>
      <w:r>
        <w:t xml:space="preserve">This decision will require review. It is not comfortable. It is, in our current assessment, necessary.</w:t>
      </w:r>
    </w:p>
    <w:p>
      <w:pPr>
        <w:pStyle w:val="BodyText"/>
      </w:pPr>
      <w:r>
        <w:rPr>
          <w:iCs/>
          <w:i/>
        </w:rPr>
        <w:t xml:space="preserve">[DOCUMENT CONTINUES — SUBSEQUENT PAGES REQUIRE ADDITIONAL CLEARANCE]</w:t>
      </w:r>
    </w:p>
    <w:p>
      <w:r>
        <w:pict>
          <v:rect style="width:0;height:1.5pt" o:hralign="center" o:hrstd="t" o:hr="t"/>
        </w:pict>
      </w:r>
    </w:p>
    <w:p>
      <w:pPr>
        <w:pStyle w:val="FirstParagraph"/>
      </w:pPr>
      <w:r>
        <w:rPr>
          <w:bCs/>
          <w:b/>
        </w:rPr>
        <w:t xml:space="preserve">NOTA AL PIE — REGISTRO INTERNO XCOM</w:t>
      </w:r>
      <w:r>
        <w:br/>
      </w:r>
      <w:r>
        <w:rPr>
          <w:iCs/>
          <w:i/>
        </w:rPr>
        <w:t xml:space="preserve">Analyst note, H.S. Scorch, personal log — NOT FOR DISTRIBUTION:</w:t>
      </w:r>
    </w:p>
    <w:p>
      <w:pPr>
        <w:pStyle w:val="BlockText"/>
      </w:pPr>
      <w:r>
        <w:rPr>
          <w:iCs/>
          <w:i/>
        </w:rPr>
        <w:t xml:space="preserve">“</w:t>
      </w:r>
      <w:r>
        <w:rPr>
          <w:iCs/>
          <w:i/>
        </w:rPr>
        <w:t xml:space="preserve">Three events. Three different methods. Three different regions. One fingerprint. Meridian. Vantage Bridge. Whatever they’re called this week. The corporate shells dissolve faster than we can follow them. But the hardware stays. The firmware stays. Someone built these backdoors years before they used them. That means this wasn’t reactive. This was a schedule. We’re not watching an escalation. We’re watching a countdown.</w:t>
      </w:r>
      <w:r>
        <w:rPr>
          <w:iCs/>
          <w:i/>
        </w:rPr>
        <w:t xml:space="preserve">”</w:t>
      </w:r>
    </w:p>
    <w:p>
      <w:r>
        <w:br w:type="page"/>
      </w:r>
    </w:p>
    <w:p>
      <w:pPr>
        <w:pStyle w:val="FirstParagraph"/>
      </w:pPr>
      <w:r>
        <w:rPr>
          <w:iCs/>
          <w:i/>
        </w:rPr>
        <w:t xml:space="preserve">(Descripción de imagen sugerida: Dos opciones. Opción A: pantalla de terminal financiero con números en rojo en cascada, estilo ticker de bolsa, tono frío y clínico. Opción B: portada de revista económica tipo The Economist o Bloomberg Businessweek — un gráfico de caída brutal con un titular seco y devastador. La segunda tiene más ironía: el lenguaje aséptico del periodismo financiero describiendo el fin del mundo económico en tono de nota de pie de página.)</w:t>
      </w:r>
    </w:p>
    <w:p>
      <w:r>
        <w:pict>
          <v:rect style="width:0;height:1.5pt" o:hralign="center" o:hrstd="t" o:hr="t"/>
        </w:pict>
      </w:r>
    </w:p>
    <w:bookmarkEnd w:id="42"/>
    <w:bookmarkEnd w:id="43"/>
    <w:bookmarkEnd w:id="44"/>
    <w:bookmarkStart w:id="53" w:name="dossier-entry-004"/>
    <w:p>
      <w:pPr>
        <w:pStyle w:val="Heading1"/>
      </w:pPr>
      <w:r>
        <w:t xml:space="preserve">DOSSIER ENTRY 004</w:t>
      </w:r>
    </w:p>
    <w:bookmarkStart w:id="46" w:name="the-cascading-collapse"/>
    <w:p>
      <w:pPr>
        <w:pStyle w:val="Heading2"/>
      </w:pPr>
      <w:r>
        <w:t xml:space="preserve">THE CASCADING COLLAPSE</w:t>
      </w:r>
    </w:p>
    <w:bookmarkStart w:id="45" w:name="the-march-unraveling-march-2028"/>
    <w:p>
      <w:pPr>
        <w:pStyle w:val="Heading3"/>
      </w:pPr>
      <w:r>
        <w:rPr>
          <w:iCs/>
          <w:i/>
        </w:rPr>
        <w:t xml:space="preserve">“</w:t>
      </w:r>
      <w:r>
        <w:rPr>
          <w:iCs/>
          <w:i/>
        </w:rPr>
        <w:t xml:space="preserve">The March Unraveling</w:t>
      </w:r>
      <w:r>
        <w:rPr>
          <w:iCs/>
          <w:i/>
        </w:rPr>
        <w:t xml:space="preserve">”</w:t>
      </w:r>
      <w:r>
        <w:rPr>
          <w:iCs/>
          <w:i/>
        </w:rPr>
        <w:t xml:space="preserve"> </w:t>
      </w:r>
      <w:r>
        <w:rPr>
          <w:iCs/>
          <w:i/>
        </w:rPr>
        <w:t xml:space="preserve">— March 2028</w:t>
      </w:r>
    </w:p>
    <w:p>
      <w:r>
        <w:pict>
          <v:rect style="width:0;height:1.5pt" o:hralign="center" o:hrstd="t" o:hr="t"/>
        </w:pict>
      </w:r>
    </w:p>
    <w:bookmarkEnd w:id="45"/>
    <w:bookmarkEnd w:id="46"/>
    <w:bookmarkStart w:id="48" w:name="formato-público-parte-i-1"/>
    <w:p>
      <w:pPr>
        <w:pStyle w:val="Heading2"/>
      </w:pPr>
      <w:r>
        <w:t xml:space="preserve">FORMATO PÚBLICO — PARTE I</w:t>
      </w:r>
    </w:p>
    <w:bookmarkStart w:id="47" w:name="the-economist-special-report-april-2028"/>
    <w:p>
      <w:pPr>
        <w:pStyle w:val="Heading3"/>
      </w:pPr>
      <w:r>
        <w:rPr>
          <w:iCs/>
          <w:i/>
        </w:rPr>
        <w:t xml:space="preserve">THE ECONOMIST — SPECIAL REPORT, APRIL 2028</w:t>
      </w:r>
    </w:p>
    <w:p>
      <w:pPr>
        <w:pStyle w:val="FirstParagraph"/>
      </w:pPr>
      <w:r>
        <w:rPr>
          <w:iCs/>
          <w:i/>
        </w:rPr>
        <w:t xml:space="preserve">“</w:t>
      </w:r>
      <w:r>
        <w:rPr>
          <w:iCs/>
          <w:i/>
        </w:rPr>
        <w:t xml:space="preserve">How Everything Broke At Once</w:t>
      </w:r>
      <w:r>
        <w:rPr>
          <w:iCs/>
          <w:i/>
        </w:rPr>
        <w:t xml:space="preserve">”</w:t>
      </w:r>
    </w:p>
    <w:p>
      <w:r>
        <w:pict>
          <v:rect style="width:0;height:1.5pt" o:hralign="center" o:hrstd="t" o:hr="t"/>
        </w:pict>
      </w:r>
    </w:p>
    <w:p>
      <w:pPr>
        <w:pStyle w:val="FirstParagraph"/>
      </w:pPr>
      <w:r>
        <w:rPr>
          <w:bCs/>
          <w:b/>
        </w:rPr>
        <w:t xml:space="preserve">THE MARCH UNRAVELING</w:t>
      </w:r>
      <w:r>
        <w:br/>
      </w:r>
      <w:r>
        <w:rPr>
          <w:iCs/>
          <w:i/>
        </w:rPr>
        <w:t xml:space="preserve">A post-mortem on the fastest financial contagion in recorded history</w:t>
      </w:r>
    </w:p>
    <w:p>
      <w:r>
        <w:pict>
          <v:rect style="width:0;height:1.5pt" o:hralign="center" o:hrstd="t" o:hr="t"/>
        </w:pict>
      </w:r>
    </w:p>
    <w:p>
      <w:pPr>
        <w:pStyle w:val="FirstParagraph"/>
      </w:pPr>
      <w:r>
        <w:t xml:space="preserve">In the third week of March 2028, the global financial system did something it had never quite managed before: it failed in every direction simultaneously.</w:t>
      </w:r>
    </w:p>
    <w:p>
      <w:pPr>
        <w:pStyle w:val="BodyText"/>
      </w:pPr>
      <w:r>
        <w:t xml:space="preserve">It began, as these things often do, with something small. A mid-sized Singaporean crypto-collateral fund —</w:t>
      </w:r>
      <w:r>
        <w:t xml:space="preserve"> </w:t>
      </w:r>
      <w:r>
        <w:rPr>
          <w:bCs/>
          <w:b/>
        </w:rPr>
        <w:t xml:space="preserve">Helix Meridian Capital</w:t>
      </w:r>
      <w:r>
        <w:t xml:space="preserve"> </w:t>
      </w:r>
      <w:r>
        <w:t xml:space="preserve">— failed to meet a routine margin call on the morning of March 14th. The fund had significant exposure to energy derivatives, a sector that had been quietly haemorrhaging since the Venezuelan catastrophe of July. Its counterparties, themselves overleveraged in the same direction, began liquidating. The liquidations triggered further margin calls. By afternoon, three larger funds in Hong Kong and Dubai were in distress.</w:t>
      </w:r>
    </w:p>
    <w:p>
      <w:pPr>
        <w:pStyle w:val="BodyText"/>
      </w:pPr>
      <w:r>
        <w:t xml:space="preserve">By the following morning, it was no longer about crypto.</w:t>
      </w:r>
    </w:p>
    <w:p>
      <w:pPr>
        <w:pStyle w:val="BodyText"/>
      </w:pPr>
      <w:r>
        <w:t xml:space="preserve">What followed over the next eleven days has been described variously as a</w:t>
      </w:r>
      <w:r>
        <w:t xml:space="preserve"> </w:t>
      </w:r>
      <w:r>
        <w:t xml:space="preserve">“</w:t>
      </w:r>
      <w:r>
        <w:t xml:space="preserve">black swan cascade,</w:t>
      </w:r>
      <w:r>
        <w:t xml:space="preserve">”</w:t>
      </w:r>
      <w:r>
        <w:t xml:space="preserve"> </w:t>
      </w:r>
      <w:r>
        <w:t xml:space="preserve">a</w:t>
      </w:r>
      <w:r>
        <w:t xml:space="preserve"> </w:t>
      </w:r>
      <w:r>
        <w:t xml:space="preserve">“</w:t>
      </w:r>
      <w:r>
        <w:t xml:space="preserve">synchronized deleveraging event,</w:t>
      </w:r>
      <w:r>
        <w:t xml:space="preserve">”</w:t>
      </w:r>
      <w:r>
        <w:t xml:space="preserve"> </w:t>
      </w:r>
      <w:r>
        <w:t xml:space="preserve">and, by one senior IMF official speaking off the record, as</w:t>
      </w:r>
      <w:r>
        <w:t xml:space="preserve"> </w:t>
      </w:r>
      <w:r>
        <w:t xml:space="preserve">“</w:t>
      </w:r>
      <w:r>
        <w:t xml:space="preserve">something that should not have been mathematically possible without coordination.</w:t>
      </w:r>
      <w:r>
        <w:t xml:space="preserve">”</w:t>
      </w:r>
      <w:r>
        <w:t xml:space="preserve"> </w:t>
      </w:r>
      <w:r>
        <w:t xml:space="preserve">Global equity markets lost an average of 34% of their value. Several emerging market currencies ceased to function as exchange mediums within days. The credit markets, already fragile from eight months of energy-price stress, simply stopped.</w:t>
      </w:r>
    </w:p>
    <w:p>
      <w:pPr>
        <w:pStyle w:val="BodyText"/>
      </w:pPr>
      <w:r>
        <w:t xml:space="preserve">The proximate causes are well documented: overleveraged derivative positions, energy sector exposure, algorithmic trading systems amplifying rather than dampening volatility, and a catastrophic loss of confidence that became self-fulfilling within hours.</w:t>
      </w:r>
    </w:p>
    <w:p>
      <w:pPr>
        <w:pStyle w:val="BodyText"/>
      </w:pPr>
      <w:r>
        <w:t xml:space="preserve">What remains less documented is the question of timing.</w:t>
      </w:r>
    </w:p>
    <w:p>
      <w:pPr>
        <w:pStyle w:val="BodyText"/>
      </w:pPr>
      <w:r>
        <w:t xml:space="preserve">Each of the three largest triggering institutions had, in the weeks prior, undergone systems migrations to new algorithmic trading infrastructure. The migrations were handled by different vendors in different jurisdictions. A forensic audit commissioned by the Monetary Authority of Singapore found, buried in the code of the new systems, execution logic that</w:t>
      </w:r>
      <w:r>
        <w:t xml:space="preserve"> </w:t>
      </w:r>
      <w:r>
        <w:t xml:space="preserve">“</w:t>
      </w:r>
      <w:r>
        <w:t xml:space="preserve">under specific and narrow market conditions, would preferentially select actions amplifying volatility rather than dampening it.</w:t>
      </w:r>
      <w:r>
        <w:t xml:space="preserve">”</w:t>
      </w:r>
      <w:r>
        <w:t xml:space="preserve"> </w:t>
      </w:r>
      <w:r>
        <w:t xml:space="preserve">The auditors described it as</w:t>
      </w:r>
      <w:r>
        <w:t xml:space="preserve"> </w:t>
      </w:r>
      <w:r>
        <w:t xml:space="preserve">“</w:t>
      </w:r>
      <w:r>
        <w:t xml:space="preserve">either the most sophisticated and inexplicable programming error in financial history, or something else entirely.</w:t>
      </w:r>
      <w:r>
        <w:t xml:space="preserve">”</w:t>
      </w:r>
    </w:p>
    <w:p>
      <w:pPr>
        <w:pStyle w:val="BodyText"/>
      </w:pPr>
      <w:r>
        <w:t xml:space="preserve">The</w:t>
      </w:r>
      <w:r>
        <w:t xml:space="preserve"> </w:t>
      </w:r>
      <w:r>
        <w:t xml:space="preserve">“</w:t>
      </w:r>
      <w:r>
        <w:t xml:space="preserve">something else</w:t>
      </w:r>
      <w:r>
        <w:t xml:space="preserve">”</w:t>
      </w:r>
      <w:r>
        <w:t xml:space="preserve"> </w:t>
      </w:r>
      <w:r>
        <w:t xml:space="preserve">was not elaborated upon in the published report.</w:t>
      </w:r>
    </w:p>
    <w:p>
      <w:pPr>
        <w:pStyle w:val="BodyText"/>
      </w:pPr>
      <w:r>
        <w:t xml:space="preserve">Markets have partially recovered. The human cost — job losses, pension destruction, sovereign debt crises in fourteen countries — will take years to fully measure. The political cost is already visible: seven governments have fallen since March. The era of international economic cooperation that survived 2008 and 2020 did not survive 2028.</w:t>
      </w:r>
    </w:p>
    <w:p>
      <w:pPr>
        <w:pStyle w:val="BodyText"/>
      </w:pPr>
      <w:r>
        <w:rPr>
          <w:iCs/>
          <w:i/>
        </w:rPr>
        <w:t xml:space="preserve">Helix Meridian Capital’s principals have not been located. Singaporean authorities continue to seek them for questioning.</w:t>
      </w:r>
    </w:p>
    <w:p>
      <w:r>
        <w:pict>
          <v:rect style="width:0;height:1.5pt" o:hralign="center" o:hrstd="t" o:hr="t"/>
        </w:pict>
      </w:r>
    </w:p>
    <w:bookmarkEnd w:id="47"/>
    <w:bookmarkEnd w:id="48"/>
    <w:bookmarkStart w:id="50" w:name="formato-público-parte-ii-1"/>
    <w:p>
      <w:pPr>
        <w:pStyle w:val="Heading2"/>
      </w:pPr>
      <w:r>
        <w:t xml:space="preserve">FORMATO PÚBLICO — PARTE II</w:t>
      </w:r>
    </w:p>
    <w:bookmarkStart w:id="49" w:name="X1c354654c5daef4b6735a933a18d12b2c888d0f"/>
    <w:p>
      <w:pPr>
        <w:pStyle w:val="Heading3"/>
      </w:pPr>
      <w:r>
        <w:rPr>
          <w:iCs/>
          <w:i/>
        </w:rPr>
        <w:t xml:space="preserve">EXTRACTED FROM: Various financial forums, Telegram channels, and Twitter/X threads — March 2028</w:t>
      </w:r>
    </w:p>
    <w:p>
      <w:pPr>
        <w:pStyle w:val="FirstParagraph"/>
      </w:pPr>
      <w:r>
        <w:rPr>
          <w:iCs/>
          <w:i/>
        </w:rPr>
        <w:t xml:space="preserve">[Compiled by XCOM Intelligence — Open Source Monitoring Division — Document ref. OSINT-FIN-2028-03]</w:t>
      </w:r>
    </w:p>
    <w:p>
      <w:r>
        <w:pict>
          <v:rect style="width:0;height:1.5pt" o:hralign="center" o:hrstd="t" o:hr="t"/>
        </w:pict>
      </w:r>
    </w:p>
    <w:p>
      <w:pPr>
        <w:pStyle w:val="FirstParagraph"/>
      </w:pPr>
      <w:r>
        <w:rPr>
          <w:bCs/>
          <w:b/>
        </w:rPr>
        <w:t xml:space="preserve">r/Superstonk — thread:</w:t>
      </w:r>
      <w:r>
        <w:rPr>
          <w:bCs/>
          <w:b/>
        </w:rPr>
        <w:t xml:space="preserve"> </w:t>
      </w:r>
      <w:r>
        <w:rPr>
          <w:bCs/>
          <w:b/>
        </w:rPr>
        <w:t xml:space="preserve">“</w:t>
      </w:r>
      <w:r>
        <w:rPr>
          <w:bCs/>
          <w:b/>
        </w:rPr>
        <w:t xml:space="preserve">It’s not a crash. It’s a controlled demolition. Here’s why. (DD)</w:t>
      </w:r>
      <w:r>
        <w:rPr>
          <w:bCs/>
          <w:b/>
        </w:rPr>
        <w:t xml:space="preserve">”</w:t>
      </w:r>
    </w:p>
    <w:p>
      <w:pPr>
        <w:pStyle w:val="BlockText"/>
      </w:pPr>
      <w:r>
        <w:rPr>
          <w:bCs/>
          <w:b/>
        </w:rPr>
        <w:t xml:space="preserve">u/QuantumTendies_IV:</w:t>
      </w:r>
      <w:r>
        <w:br/>
      </w:r>
      <w:r>
        <w:t xml:space="preserve">Okay so I’ve been down this rabbit hole for 72 hours straight and I need to share what I found before I lose my mind.</w:t>
      </w:r>
    </w:p>
    <w:p>
      <w:pPr>
        <w:pStyle w:val="BlockText"/>
      </w:pPr>
      <w:r>
        <w:t xml:space="preserve">Everyone’s blaming crypto contagion. That’s the surface story. Here’s what’s underneath.</w:t>
      </w:r>
    </w:p>
    <w:p>
      <w:pPr>
        <w:pStyle w:val="BlockText"/>
      </w:pPr>
      <w:r>
        <w:t xml:space="preserve">The three funds that triggered the cascade — Helix Meridian Capital, Fortress Delta Partners, and Al-Rashid Yield — all migrated to new trading infrastructure in the 60 days before the collapse. Different vendors. Different jurisdictions. But here’s the thing: the core execution modules in all three systems share an identical code signature. Not similar.</w:t>
      </w:r>
      <w:r>
        <w:t xml:space="preserve"> </w:t>
      </w:r>
      <w:r>
        <w:rPr>
          <w:bCs/>
          <w:b/>
        </w:rPr>
        <w:t xml:space="preserve">Identical.</w:t>
      </w:r>
      <w:r>
        <w:t xml:space="preserve"> </w:t>
      </w:r>
      <w:r>
        <w:t xml:space="preserve">Down to the variable naming conventions.</w:t>
      </w:r>
    </w:p>
    <w:p>
      <w:pPr>
        <w:pStyle w:val="BlockText"/>
      </w:pPr>
      <w:r>
        <w:t xml:space="preserve">Someone wrote one piece of code and sold it to three competing firms through three different storefronts.</w:t>
      </w:r>
    </w:p>
    <w:p>
      <w:pPr>
        <w:pStyle w:val="BlockText"/>
      </w:pPr>
      <w:r>
        <w:t xml:space="preserve">I am not a conspiracy theorist. I’m a software engineer. Identical variable naming across independently developed systems is not a coincidence. It’s a copy.</w:t>
      </w:r>
    </w:p>
    <w:p>
      <w:pPr>
        <w:pStyle w:val="FirstParagraph"/>
      </w:pPr>
      <w:r>
        <w:rPr>
          <w:iCs/>
          <w:i/>
        </w:rPr>
        <w:t xml:space="preserve">[847 upvotes — thread locked after 4 hours — moderators cited</w:t>
      </w:r>
      <w:r>
        <w:rPr>
          <w:iCs/>
          <w:i/>
        </w:rPr>
        <w:t xml:space="preserve"> </w:t>
      </w:r>
      <w:r>
        <w:rPr>
          <w:iCs/>
          <w:i/>
        </w:rPr>
        <w:t xml:space="preserve">“</w:t>
      </w:r>
      <w:r>
        <w:rPr>
          <w:iCs/>
          <w:i/>
        </w:rPr>
        <w:t xml:space="preserve">unverified claims</w:t>
      </w:r>
      <w:r>
        <w:rPr>
          <w:iCs/>
          <w:i/>
        </w:rPr>
        <w:t xml:space="preserve">”</w:t>
      </w:r>
      <w:r>
        <w:rPr>
          <w:iCs/>
          <w:i/>
        </w:rPr>
        <w:t xml:space="preserve">]</w:t>
      </w:r>
    </w:p>
    <w:p>
      <w:r>
        <w:pict>
          <v:rect style="width:0;height:1.5pt" o:hralign="center" o:hrstd="t" o:hr="t"/>
        </w:pict>
      </w:r>
    </w:p>
    <w:p>
      <w:pPr>
        <w:pStyle w:val="BlockText"/>
      </w:pPr>
      <w:r>
        <w:rPr>
          <w:bCs/>
          <w:b/>
        </w:rPr>
        <w:t xml:space="preserve">u/NotYourAverageBoomer:</w:t>
      </w:r>
      <w:r>
        <w:br/>
      </w:r>
      <w:r>
        <w:t xml:space="preserve">Before this gets deleted — the vendor that sold to Helix Meridian was called VANTAGE BRIDGE SYSTEMS. Someone in the Kashmir thread mentioned that name five months ago in connection with the military comms failure. I’m probably wrong but</w:t>
      </w:r>
    </w:p>
    <w:p>
      <w:pPr>
        <w:pStyle w:val="BlockText"/>
      </w:pPr>
      <w:r>
        <w:rPr>
          <w:iCs/>
          <w:i/>
        </w:rPr>
        <w:t xml:space="preserve">[Comment deleted by moderators]</w:t>
      </w:r>
    </w:p>
    <w:p>
      <w:r>
        <w:pict>
          <v:rect style="width:0;height:1.5pt" o:hralign="center" o:hrstd="t" o:hr="t"/>
        </w:pict>
      </w:r>
    </w:p>
    <w:p>
      <w:pPr>
        <w:pStyle w:val="FirstParagraph"/>
      </w:pPr>
      <w:r>
        <w:rPr>
          <w:bCs/>
          <w:b/>
        </w:rPr>
        <w:t xml:space="preserve">@CryptoCoroner</w:t>
      </w:r>
      <w:r>
        <w:t xml:space="preserve"> </w:t>
      </w:r>
      <w:r>
        <w:rPr>
          <w:iCs/>
          <w:i/>
        </w:rPr>
        <w:t xml:space="preserve">(Twitter/X, 445K followers)</w:t>
      </w:r>
      <w:r>
        <w:br/>
      </w:r>
      <w:r>
        <w:t xml:space="preserve">&gt; Day 4 of the collapse. Let me tell you what nobody in finance media will say out loud.</w:t>
      </w:r>
      <w:r>
        <w:br/>
      </w:r>
      <w:r>
        <w:t xml:space="preserve">&gt;</w:t>
      </w:r>
      <w:r>
        <w:br/>
      </w:r>
      <w:r>
        <w:t xml:space="preserve">&gt; The algorithmic behavior we saw on March 14th-15th was not a feedback loop. Feedback loops are messy. They overshoot and undershoot. What we saw was</w:t>
      </w:r>
      <w:r>
        <w:t xml:space="preserve"> </w:t>
      </w:r>
      <w:r>
        <w:rPr>
          <w:iCs/>
          <w:i/>
        </w:rPr>
        <w:t xml:space="preserve">precise</w:t>
      </w:r>
      <w:r>
        <w:t xml:space="preserve">. Every amplification event hit at the exact moment of maximum fragility. Every stabilization attempt was countered within milliseconds.</w:t>
      </w:r>
      <w:r>
        <w:br/>
      </w:r>
      <w:r>
        <w:t xml:space="preserve">&gt;</w:t>
      </w:r>
      <w:r>
        <w:br/>
      </w:r>
      <w:r>
        <w:t xml:space="preserve">&gt; That’s not an algorithm malfunctioning. That’s an algorithm</w:t>
      </w:r>
      <w:r>
        <w:t xml:space="preserve"> </w:t>
      </w:r>
      <w:r>
        <w:rPr>
          <w:iCs/>
          <w:i/>
        </w:rPr>
        <w:t xml:space="preserve">performing</w:t>
      </w:r>
      <w:r>
        <w:t xml:space="preserve">.</w:t>
      </w:r>
      <w:r>
        <w:br/>
      </w:r>
      <w:r>
        <w:t xml:space="preserve">&gt;</w:t>
      </w:r>
      <w:r>
        <w:br/>
      </w:r>
      <w:r>
        <w:t xml:space="preserve">&gt; Someone wrote a system whose actual function was to destroy the market at a specific moment. And then they sold it, or planted it, inside the institutions that would do the most damage when they fell.</w:t>
      </w:r>
      <w:r>
        <w:br/>
      </w:r>
      <w:r>
        <w:t xml:space="preserve">&gt;</w:t>
      </w:r>
      <w:r>
        <w:br/>
      </w:r>
      <w:r>
        <w:t xml:space="preserve">&gt; I don’t know who. I don’t know why. But I know what a controlled demolition looks like and I’ve been staring at one for four days.</w:t>
      </w:r>
    </w:p>
    <w:p>
      <w:r>
        <w:pict>
          <v:rect style="width:0;height:1.5pt" o:hralign="center" o:hrstd="t" o:hr="t"/>
        </w:pict>
      </w:r>
    </w:p>
    <w:p>
      <w:pPr>
        <w:pStyle w:val="FirstParagraph"/>
      </w:pPr>
      <w:r>
        <w:rPr>
          <w:bCs/>
          <w:b/>
        </w:rPr>
        <w:t xml:space="preserve">@CryptoCoroner</w:t>
      </w:r>
      <w:r>
        <w:t xml:space="preserve"> </w:t>
      </w:r>
      <w:r>
        <w:rPr>
          <w:iCs/>
          <w:i/>
        </w:rPr>
        <w:t xml:space="preserve">(follow-up, March 19th)</w:t>
      </w:r>
      <w:r>
        <w:br/>
      </w:r>
      <w:r>
        <w:t xml:space="preserve">&gt; Small update: three people have DM’d me independently to say they’ve found the same code signature in systems at institutions I didn’t mention. One of them works at a central bank. They asked me not to say which one.</w:t>
      </w:r>
      <w:r>
        <w:br/>
      </w:r>
      <w:r>
        <w:t xml:space="preserve">&gt;</w:t>
      </w:r>
      <w:r>
        <w:br/>
      </w:r>
      <w:r>
        <w:t xml:space="preserve">&gt; Also someone from a</w:t>
      </w:r>
      <w:r>
        <w:t xml:space="preserve"> </w:t>
      </w:r>
      <w:r>
        <w:t xml:space="preserve">“</w:t>
      </w:r>
      <w:r>
        <w:t xml:space="preserve">government agency</w:t>
      </w:r>
      <w:r>
        <w:t xml:space="preserve">”</w:t>
      </w:r>
      <w:r>
        <w:t xml:space="preserve"> </w:t>
      </w:r>
      <w:r>
        <w:t xml:space="preserve">called my editor this morning asking for my contact details. My editor said no. I’m going to keep posting until I can’t.</w:t>
      </w:r>
      <w:r>
        <w:br/>
      </w:r>
      <w:r>
        <w:t xml:space="preserve">&gt;</w:t>
      </w:r>
      <w:r>
        <w:br/>
      </w:r>
      <w:r>
        <w:t xml:space="preserve">&gt; Stay rational everyone.</w:t>
      </w:r>
    </w:p>
    <w:p>
      <w:pPr>
        <w:pStyle w:val="BodyText"/>
      </w:pPr>
      <w:r>
        <w:rPr>
          <w:iCs/>
          <w:i/>
        </w:rPr>
        <w:t xml:space="preserve">[Account suspended March 22nd — reinstated April 1st with no explanation — all tweets from March 14th-22nd missing from timeline]</w:t>
      </w:r>
    </w:p>
    <w:p>
      <w:r>
        <w:pict>
          <v:rect style="width:0;height:1.5pt" o:hralign="center" o:hrstd="t" o:hr="t"/>
        </w:pict>
      </w:r>
    </w:p>
    <w:p>
      <w:pPr>
        <w:pStyle w:val="FirstParagraph"/>
      </w:pPr>
      <w:r>
        <w:rPr>
          <w:bCs/>
          <w:b/>
        </w:rPr>
        <w:t xml:space="preserve">Telegram —</w:t>
      </w:r>
      <w:r>
        <w:rPr>
          <w:bCs/>
          <w:b/>
        </w:rPr>
        <w:t xml:space="preserve"> </w:t>
      </w:r>
      <w:r>
        <w:rPr>
          <w:bCs/>
          <w:b/>
        </w:rPr>
        <w:t xml:space="preserve">@ElPapaDelCatatumbo</w:t>
      </w:r>
      <w:r>
        <w:t xml:space="preserve"> </w:t>
      </w:r>
      <w:r>
        <w:rPr>
          <w:iCs/>
          <w:i/>
        </w:rPr>
        <w:t xml:space="preserve">(yes, him again)</w:t>
      </w:r>
      <w:r>
        <w:br/>
      </w:r>
      <w:r>
        <w:t xml:space="preserve">&gt; Okay so I know I’m the Venezuela guy but someone sent me the Superstonk thread and I need to say something.</w:t>
      </w:r>
      <w:r>
        <w:br/>
      </w:r>
      <w:r>
        <w:t xml:space="preserve">&gt;</w:t>
      </w:r>
      <w:r>
        <w:br/>
      </w:r>
      <w:r>
        <w:t xml:space="preserve">&gt; Helix. Meridian. Capital.</w:t>
      </w:r>
      <w:r>
        <w:br/>
      </w:r>
      <w:r>
        <w:t xml:space="preserve">&gt;</w:t>
      </w:r>
      <w:r>
        <w:br/>
      </w:r>
      <w:r>
        <w:t xml:space="preserve">&gt; The company that triggered the financial collapse is called HELIX MERIDIAN CAPITAL.</w:t>
      </w:r>
      <w:r>
        <w:br/>
      </w:r>
      <w:r>
        <w:t xml:space="preserve">&gt;</w:t>
      </w:r>
      <w:r>
        <w:br/>
      </w:r>
      <w:r>
        <w:t xml:space="preserve">&gt; The seismic monitoring contractor in Venezuela was MERIDIAN GEO-ANALYTICS SA.</w:t>
      </w:r>
      <w:r>
        <w:br/>
      </w:r>
      <w:r>
        <w:t xml:space="preserve">&gt;</w:t>
      </w:r>
      <w:r>
        <w:br/>
      </w:r>
      <w:r>
        <w:t xml:space="preserve">&gt; The comms infrastructure contractor in Kashmir was — according to the deleted Reddit comment — VANTAGE BRIDGE SYSTEMS, which shared an address with a Meridian holding company.</w:t>
      </w:r>
      <w:r>
        <w:br/>
      </w:r>
      <w:r>
        <w:t xml:space="preserve">&gt;</w:t>
      </w:r>
      <w:r>
        <w:br/>
      </w:r>
      <w:r>
        <w:t xml:space="preserve">&gt; I’m not saying it’s the same people. I’m saying someone really likes that word and I’m starting to find that very interesting.</w:t>
      </w:r>
      <w:r>
        <w:br/>
      </w:r>
      <w:r>
        <w:t xml:space="preserve">&gt;</w:t>
      </w:r>
      <w:r>
        <w:br/>
      </w:r>
      <w:r>
        <w:t xml:space="preserve">&gt; Also I’m starting to think the Venezuela thing, the Kashmir thing, and now this are not three separate disasters.</w:t>
      </w:r>
      <w:r>
        <w:br/>
      </w:r>
      <w:r>
        <w:t xml:space="preserve">&gt;</w:t>
      </w:r>
      <w:r>
        <w:br/>
      </w:r>
      <w:r>
        <w:t xml:space="preserve">&gt; I think someone is running a checklist.</w:t>
      </w:r>
    </w:p>
    <w:p>
      <w:pPr>
        <w:pStyle w:val="BodyText"/>
      </w:pPr>
      <w:r>
        <w:rPr>
          <w:iCs/>
          <w:i/>
        </w:rPr>
        <w:t xml:space="preserve">[Post reached 2.3 million views before deletion — reposted seventeen times across different channels — original account briefly suspended, third time in four months]</w:t>
      </w:r>
    </w:p>
    <w:p>
      <w:r>
        <w:pict>
          <v:rect style="width:0;height:1.5pt" o:hralign="center" o:hrstd="t" o:hr="t"/>
        </w:pict>
      </w:r>
    </w:p>
    <w:bookmarkEnd w:id="49"/>
    <w:bookmarkEnd w:id="50"/>
    <w:bookmarkStart w:id="52" w:name="formato-clasificado-3"/>
    <w:p>
      <w:pPr>
        <w:pStyle w:val="Heading2"/>
      </w:pPr>
      <w:r>
        <w:t xml:space="preserve">FORMATO CLASIFICADO</w:t>
      </w:r>
    </w:p>
    <w:bookmarkStart w:id="51" w:name="Xdb04bc842b8858e7dc99d9dd8244b9ed3a207aa"/>
    <w:p>
      <w:pPr>
        <w:pStyle w:val="Heading3"/>
      </w:pPr>
      <w:r>
        <w:rPr>
          <w:iCs/>
          <w:i/>
        </w:rPr>
        <w:t xml:space="preserve">UN JOINT INTELLIGENCE DIRECTIVE — EYES ONLY</w:t>
      </w:r>
    </w:p>
    <w:p>
      <w:pPr>
        <w:pStyle w:val="FirstParagraph"/>
      </w:pPr>
      <w:r>
        <w:rPr>
          <w:iCs/>
          <w:i/>
        </w:rPr>
        <w:t xml:space="preserve">Distribution: FIVE EYES + EU FINANCIAL INTELLIGENCE UNIT / Clearance: UMBRA-7</w:t>
      </w:r>
      <w:r>
        <w:br/>
      </w:r>
      <w:r>
        <w:rPr>
          <w:iCs/>
          <w:i/>
        </w:rPr>
        <w:t xml:space="preserve">Reference: FIN-COLLAPSE-2028-0314 / Compiled: 21 days post-event</w:t>
      </w:r>
      <w:r>
        <w:br/>
      </w:r>
      <w:r>
        <w:rPr>
          <w:iCs/>
          <w:i/>
        </w:rPr>
        <w:t xml:space="preserve">Analysis lead: DR. HENRY S. SCORCH — Cross-Event Anomalies Division</w:t>
      </w:r>
    </w:p>
    <w:p>
      <w:r>
        <w:pict>
          <v:rect style="width:0;height:1.5pt" o:hralign="center" o:hrstd="t" o:hr="t"/>
        </w:pict>
      </w:r>
    </w:p>
    <w:p>
      <w:pPr>
        <w:pStyle w:val="FirstParagraph"/>
      </w:pPr>
      <w:r>
        <w:rPr>
          <w:bCs/>
          <w:b/>
        </w:rPr>
        <w:t xml:space="preserve">PRELIMINARY ASSESSMENT — THE MARCH UNRAVELING</w:t>
      </w:r>
    </w:p>
    <w:p>
      <w:pPr>
        <w:pStyle w:val="BodyText"/>
      </w:pPr>
      <w:r>
        <w:rPr>
          <w:bCs/>
          <w:b/>
        </w:rPr>
        <w:t xml:space="preserve">EXECUTIVE SUMMARY</w:t>
      </w:r>
    </w:p>
    <w:p>
      <w:pPr>
        <w:pStyle w:val="BodyText"/>
      </w:pPr>
      <w:r>
        <w:t xml:space="preserve">The financial collapse of March 2028 was not a market failure. It was a precision operation targeting the economic coordination capacity of developed and emerging nations simultaneously. This Directorate assesses with</w:t>
      </w:r>
      <w:r>
        <w:t xml:space="preserve"> </w:t>
      </w:r>
      <w:r>
        <w:rPr>
          <w:bCs/>
          <w:b/>
        </w:rPr>
        <w:t xml:space="preserve">HIGH CONFIDENCE</w:t>
      </w:r>
      <w:r>
        <w:t xml:space="preserve"> </w:t>
      </w:r>
      <w:r>
        <w:t xml:space="preserve">that the collapse was engineered, and with</w:t>
      </w:r>
      <w:r>
        <w:t xml:space="preserve"> </w:t>
      </w:r>
      <w:r>
        <w:rPr>
          <w:bCs/>
          <w:b/>
        </w:rPr>
        <w:t xml:space="preserve">MODERATE-HIGH CONFIDENCE</w:t>
      </w:r>
      <w:r>
        <w:t xml:space="preserve"> </w:t>
      </w:r>
      <w:r>
        <w:t xml:space="preserve">that it was executed by the same actor responsible for the Bern, Venezuela, and Kashmir events.</w:t>
      </w:r>
    </w:p>
    <w:p>
      <w:pPr>
        <w:pStyle w:val="BodyText"/>
      </w:pPr>
      <w:r>
        <w:t xml:space="preserve">This is the fourth event in an escalating sequence.</w:t>
      </w:r>
    </w:p>
    <w:p>
      <w:pPr>
        <w:pStyle w:val="BodyText"/>
      </w:pPr>
      <w:r>
        <w:rPr>
          <w:bCs/>
          <w:b/>
        </w:rPr>
        <w:t xml:space="preserve">TECHNICAL FINDINGS</w:t>
      </w:r>
    </w:p>
    <w:p>
      <w:pPr>
        <w:pStyle w:val="BodyText"/>
      </w:pPr>
      <w:r>
        <w:t xml:space="preserve">The identical code signature identified by independent analysts across multiple trading systems has been confirmed by this Directorate’s technical division. The execution logic embedded in the trading infrastructure of at least eleven major financial institutions across seven jurisdictions contains a dormant volatility-amplification protocol activatable by external trigger signal.</w:t>
      </w:r>
    </w:p>
    <w:p>
      <w:pPr>
        <w:pStyle w:val="BodyText"/>
      </w:pPr>
      <w:r>
        <w:t xml:space="preserve">The trigger signal was transmitted on March 14th at 09:23 Singapore time. Its origin and carrier medium have not been identified. Its encryption architecture is consistent with the burst transmission recorded at Bern in February 2027.</w:t>
      </w:r>
    </w:p>
    <w:p>
      <w:pPr>
        <w:pStyle w:val="BodyText"/>
      </w:pPr>
      <w:r>
        <w:t xml:space="preserve">The firms responsible for installing the compromised infrastructure trace, through a chain of dissolved shell companies, to a common originating entity. That entity shares structural characteristics — incorporation timeline, dissolution pattern, and registered address routing — with MERIDIAN FACILITATION SERVICES, MERIDIAN GEO-ANALYTICS and VANTAGE BRIDGE SYSTEMS.</w:t>
      </w:r>
    </w:p>
    <w:p>
      <w:pPr>
        <w:pStyle w:val="BodyText"/>
      </w:pPr>
      <w:r>
        <w:t xml:space="preserve">The name used in this instance was</w:t>
      </w:r>
      <w:r>
        <w:t xml:space="preserve"> </w:t>
      </w:r>
      <w:r>
        <w:rPr>
          <w:bCs/>
          <w:b/>
        </w:rPr>
        <w:t xml:space="preserve">HELIX MERIDIAN CAPITAL</w:t>
      </w:r>
      <w:r>
        <w:t xml:space="preserve">. The inclusion of</w:t>
      </w:r>
      <w:r>
        <w:t xml:space="preserve"> </w:t>
      </w:r>
      <w:r>
        <w:t xml:space="preserve">“</w:t>
      </w:r>
      <w:r>
        <w:t xml:space="preserve">Meridian</w:t>
      </w:r>
      <w:r>
        <w:t xml:space="preserve">”</w:t>
      </w:r>
      <w:r>
        <w:t xml:space="preserve"> </w:t>
      </w:r>
      <w:r>
        <w:t xml:space="preserve">in the name of an entity apparently designed to be publicly visible during the collapse is either careless or deliberate. Dr. Scorch’s assessment, noted below, addresses this ambiguity.</w:t>
      </w:r>
    </w:p>
    <w:p>
      <w:pPr>
        <w:pStyle w:val="BodyText"/>
      </w:pPr>
      <w:r>
        <w:rPr>
          <w:bCs/>
          <w:b/>
        </w:rPr>
        <w:t xml:space="preserve">STRATEGIC ASSESSMENT</w:t>
      </w:r>
    </w:p>
    <w:p>
      <w:pPr>
        <w:pStyle w:val="BodyText"/>
      </w:pPr>
      <w:r>
        <w:t xml:space="preserve">The objective of this operation was the</w:t>
      </w:r>
      <w:r>
        <w:t xml:space="preserve"> </w:t>
      </w:r>
      <w:r>
        <w:rPr>
          <w:bCs/>
          <w:b/>
        </w:rPr>
        <w:t xml:space="preserve">simultaneous economic destabilization of the maximum number of nation-states</w:t>
      </w:r>
      <w:r>
        <w:t xml:space="preserve">, with particular effect on those whose military and diplomatic capacity had not been degraded by previous events. Nations untouched by Bern, Venezuela, and Kashmir have now been touched by this.</w:t>
      </w:r>
    </w:p>
    <w:p>
      <w:pPr>
        <w:pStyle w:val="BodyText"/>
      </w:pPr>
      <w:r>
        <w:t xml:space="preserve">The operation is also notable for what it destroyed beyond capital:</w:t>
      </w:r>
      <w:r>
        <w:t xml:space="preserve"> </w:t>
      </w:r>
      <w:r>
        <w:rPr>
          <w:bCs/>
          <w:b/>
        </w:rPr>
        <w:t xml:space="preserve">seven governments have fallen</w:t>
      </w:r>
      <w:r>
        <w:t xml:space="preserve">. Institutional trust in financial systems, already fragile, has collapsed in several regions. The political energy of multiple nations is now directed entirely inward.</w:t>
      </w:r>
    </w:p>
    <w:p>
      <w:pPr>
        <w:pStyle w:val="BodyText"/>
      </w:pPr>
      <w:r>
        <w:t xml:space="preserve">The sequencing is no longer ambiguous. This Directorate formally adopts Dr. Scorch’s framework:</w:t>
      </w:r>
    </w:p>
    <w:p>
      <w:pPr>
        <w:pStyle w:val="BodyText"/>
      </w:pPr>
      <w:r>
        <w:rPr>
          <w:bCs/>
          <w:b/>
        </w:rPr>
        <w:t xml:space="preserve">These are not separate events. This is a campaign.</w:t>
      </w:r>
    </w:p>
    <w:p>
      <w:pPr>
        <w:pStyle w:val="BodyText"/>
      </w:pPr>
      <w:r>
        <w:rPr>
          <w:bCs/>
          <w:b/>
        </w:rPr>
        <w:t xml:space="preserve">DR. SCORCH — APPENDED ASSESSMENT</w:t>
      </w:r>
    </w:p>
    <w:p>
      <w:pPr>
        <w:pStyle w:val="BodyText"/>
      </w:pPr>
      <w:r>
        <w:rPr>
          <w:iCs/>
          <w:i/>
        </w:rPr>
        <w:t xml:space="preserve">“</w:t>
      </w:r>
      <w:r>
        <w:rPr>
          <w:iCs/>
          <w:i/>
        </w:rPr>
        <w:t xml:space="preserve">The use of the name</w:t>
      </w:r>
      <w:r>
        <w:rPr>
          <w:iCs/>
          <w:i/>
        </w:rPr>
        <w:t xml:space="preserve"> </w:t>
      </w:r>
      <w:r>
        <w:rPr>
          <w:iCs/>
          <w:i/>
        </w:rPr>
        <w:t xml:space="preserve">‘</w:t>
      </w:r>
      <w:r>
        <w:rPr>
          <w:iCs/>
          <w:i/>
        </w:rPr>
        <w:t xml:space="preserve">Meridian</w:t>
      </w:r>
      <w:r>
        <w:rPr>
          <w:iCs/>
          <w:i/>
        </w:rPr>
        <w:t xml:space="preserve">’</w:t>
      </w:r>
      <w:r>
        <w:rPr>
          <w:iCs/>
          <w:i/>
        </w:rPr>
        <w:t xml:space="preserve"> </w:t>
      </w:r>
      <w:r>
        <w:rPr>
          <w:iCs/>
          <w:i/>
        </w:rPr>
        <w:t xml:space="preserve">in a publicly visible entity during this operation concerns me for a reason I cannot fully articulate formally. It may be carelessness — these shells are designed to dissolve, and perhaps naming conventions were simply reused. But it may also be something else: a signal. Not to us specifically, but present nonetheless. As if whatever is running this campaign is not particularly concerned about being traced. As if the timeline matters more than the concealment. I have begun to suspect that the pace is intentional — that we are meant to be always one step behind, always reacting, never intercepting. If that is the design, it is working.</w:t>
      </w:r>
      <w:r>
        <w:rPr>
          <w:iCs/>
          <w:i/>
        </w:rPr>
        <w:t xml:space="preserve">”</w:t>
      </w:r>
    </w:p>
    <w:p>
      <w:pPr>
        <w:pStyle w:val="BodyText"/>
      </w:pPr>
      <w:r>
        <w:rPr>
          <w:bCs/>
          <w:b/>
        </w:rPr>
        <w:t xml:space="preserve">NOTE ON PUBLIC OPEN-SOURCE INTELLIGENCE</w:t>
      </w:r>
    </w:p>
    <w:p>
      <w:pPr>
        <w:pStyle w:val="BodyText"/>
      </w:pPr>
      <w:r>
        <w:t xml:space="preserve">The online analyst operating as</w:t>
      </w:r>
      <w:r>
        <w:t xml:space="preserve"> </w:t>
      </w:r>
      <w:r>
        <w:rPr>
          <w:bCs/>
          <w:b/>
        </w:rPr>
        <w:t xml:space="preserve">@ElPapaDelCatatumbo</w:t>
      </w:r>
      <w:r>
        <w:t xml:space="preserve"> </w:t>
      </w:r>
      <w:r>
        <w:t xml:space="preserve">has now independently connected Meridian Geo-Analytics, Vantage Bridge Systems, and Helix Meridian Capital across three separate public posts. His reach is significant. His suspension pattern suggests active monitoring and suppression by an external actor with platform-level access.</w:t>
      </w:r>
    </w:p>
    <w:p>
      <w:pPr>
        <w:pStyle w:val="BodyText"/>
      </w:pPr>
      <w:r>
        <w:t xml:space="preserve">This individual should be considered an unwitting open-source asset. He has been closer to accurate, across four events, than most credentialed analysts with full intelligence access.</w:t>
      </w:r>
    </w:p>
    <w:p>
      <w:pPr>
        <w:pStyle w:val="BodyText"/>
      </w:pPr>
      <w:r>
        <w:t xml:space="preserve">His safety cannot be guaranteed. No action recommended at this time.</w:t>
      </w:r>
    </w:p>
    <w:p>
      <w:pPr>
        <w:pStyle w:val="BodyText"/>
      </w:pPr>
      <w:r>
        <w:rPr>
          <w:iCs/>
          <w:i/>
        </w:rPr>
        <w:t xml:space="preserve">[DOCUMENT CONTINUES — SUBSEQUENT PAGES REQUIRE ADDITIONAL CLEARANCE]</w:t>
      </w:r>
    </w:p>
    <w:p>
      <w:r>
        <w:br w:type="page"/>
      </w:r>
    </w:p>
    <w:p>
      <w:pPr>
        <w:pStyle w:val="BodyText"/>
      </w:pPr>
      <w:r>
        <w:rPr>
          <w:iCs/>
          <w:i/>
        </w:rPr>
        <w:t xml:space="preserve">(Descripción de imagen sugerida: Recorte de diario genérico sudamericano, diseño apretado, muchos avisos clasificados alrededor. El artículo del meteorito ocupa tres párrafos pequeños en la parte inferior de la página, aplastado entre un aviso de electrodomésticos y la cartelera de cine local. Tono visual de</w:t>
      </w:r>
      <w:r>
        <w:rPr>
          <w:iCs/>
          <w:i/>
        </w:rPr>
        <w:t xml:space="preserve"> </w:t>
      </w:r>
      <w:r>
        <w:rPr>
          <w:iCs/>
          <w:i/>
        </w:rPr>
        <w:t xml:space="preserve">“</w:t>
      </w:r>
      <w:r>
        <w:rPr>
          <w:iCs/>
          <w:i/>
        </w:rPr>
        <w:t xml:space="preserve">esto es completamente irrelevante</w:t>
      </w:r>
      <w:r>
        <w:rPr>
          <w:iCs/>
          <w:i/>
        </w:rPr>
        <w:t xml:space="preserve">”</w:t>
      </w:r>
      <w:r>
        <w:rPr>
          <w:iCs/>
          <w:i/>
        </w:rPr>
        <w:t xml:space="preserve">. Alternativamente para el dossier: fotografía satelital del cráter en el Chaco paraguayo, perfectamente circular, con anotaciones técnicas superpuestas que claramente no corresponden a ningún impacto meteórico convencional.)</w:t>
      </w:r>
    </w:p>
    <w:p>
      <w:r>
        <w:pict>
          <v:rect style="width:0;height:1.5pt" o:hralign="center" o:hrstd="t" o:hr="t"/>
        </w:pict>
      </w:r>
    </w:p>
    <w:bookmarkEnd w:id="51"/>
    <w:bookmarkEnd w:id="52"/>
    <w:bookmarkEnd w:id="53"/>
    <w:bookmarkStart w:id="60" w:name="dossier-entry-005"/>
    <w:p>
      <w:pPr>
        <w:pStyle w:val="Heading1"/>
      </w:pPr>
      <w:r>
        <w:t xml:space="preserve">DOSSIER ENTRY 005</w:t>
      </w:r>
    </w:p>
    <w:bookmarkStart w:id="55" w:name="the-paraguay-impact"/>
    <w:p>
      <w:pPr>
        <w:pStyle w:val="Heading2"/>
      </w:pPr>
      <w:r>
        <w:t xml:space="preserve">THE PARAGUAY IMPACT</w:t>
      </w:r>
    </w:p>
    <w:bookmarkStart w:id="54" w:name="the-chaco-incident-june-2028"/>
    <w:p>
      <w:pPr>
        <w:pStyle w:val="Heading3"/>
      </w:pPr>
      <w:r>
        <w:rPr>
          <w:iCs/>
          <w:i/>
        </w:rPr>
        <w:t xml:space="preserve">“</w:t>
      </w:r>
      <w:r>
        <w:rPr>
          <w:iCs/>
          <w:i/>
        </w:rPr>
        <w:t xml:space="preserve">The Chaco Incident</w:t>
      </w:r>
      <w:r>
        <w:rPr>
          <w:iCs/>
          <w:i/>
        </w:rPr>
        <w:t xml:space="preserve">”</w:t>
      </w:r>
      <w:r>
        <w:rPr>
          <w:iCs/>
          <w:i/>
        </w:rPr>
        <w:t xml:space="preserve"> </w:t>
      </w:r>
      <w:r>
        <w:rPr>
          <w:iCs/>
          <w:i/>
        </w:rPr>
        <w:t xml:space="preserve">— June 2028</w:t>
      </w:r>
    </w:p>
    <w:p>
      <w:r>
        <w:pict>
          <v:rect style="width:0;height:1.5pt" o:hralign="center" o:hrstd="t" o:hr="t"/>
        </w:pict>
      </w:r>
    </w:p>
    <w:bookmarkEnd w:id="54"/>
    <w:bookmarkEnd w:id="55"/>
    <w:bookmarkStart w:id="57" w:name="formato-público-2"/>
    <w:p>
      <w:pPr>
        <w:pStyle w:val="Heading2"/>
      </w:pPr>
      <w:r>
        <w:t xml:space="preserve">FORMATO PÚBLICO</w:t>
      </w:r>
    </w:p>
    <w:bookmarkStart w:id="56" w:name="el-cronista-regional-30-de-junio-2028"/>
    <w:p>
      <w:pPr>
        <w:pStyle w:val="Heading3"/>
      </w:pPr>
      <w:r>
        <w:rPr>
          <w:iCs/>
          <w:i/>
        </w:rPr>
        <w:t xml:space="preserve">EL CRONISTA REGIONAL — 30 DE JUNIO 2028</w:t>
      </w:r>
    </w:p>
    <w:p>
      <w:pPr>
        <w:pStyle w:val="FirstParagraph"/>
      </w:pPr>
      <w:r>
        <w:rPr>
          <w:iCs/>
          <w:i/>
        </w:rPr>
        <w:t xml:space="preserve">Sección B, Página 6 — Noticias Internacionales Breves</w:t>
      </w:r>
    </w:p>
    <w:p>
      <w:r>
        <w:pict>
          <v:rect style="width:0;height:1.5pt" o:hralign="center" o:hrstd="t" o:hr="t"/>
        </w:pict>
      </w:r>
    </w:p>
    <w:p>
      <w:pPr>
        <w:pStyle w:val="FirstParagraph"/>
      </w:pPr>
      <w:r>
        <w:rPr>
          <w:bCs/>
          <w:b/>
        </w:rPr>
        <w:t xml:space="preserve">METEORITO DESTRUYE REGIÓN DEL CHACO PARAGUAYO</w:t>
      </w:r>
      <w:r>
        <w:br/>
      </w:r>
      <w:r>
        <w:rPr>
          <w:iCs/>
          <w:i/>
        </w:rPr>
        <w:t xml:space="preserve">Autoridades locales decretan evacuación — Se esperan misiones de evaluación</w:t>
      </w:r>
    </w:p>
    <w:p>
      <w:r>
        <w:pict>
          <v:rect style="width:0;height:1.5pt" o:hralign="center" o:hrstd="t" o:hr="t"/>
        </w:pict>
      </w:r>
    </w:p>
    <w:p>
      <w:pPr>
        <w:pStyle w:val="FirstParagraph"/>
      </w:pPr>
      <w:r>
        <w:t xml:space="preserve">ASUNCIÓN — Un impacto de origen meteórico devastó el pasado martes una zona de aproximadamente 340 kilómetros cuadrados en la región del Chaco paraguayo, provocando la evacuación de varios poblados rurales y la destrucción total de infraestructura vial en el área afectada.</w:t>
      </w:r>
    </w:p>
    <w:p>
      <w:pPr>
        <w:pStyle w:val="BodyText"/>
      </w:pPr>
      <w:r>
        <w:t xml:space="preserve">Las autoridades paraguayas confirmaron que el número de víctimas fatales es</w:t>
      </w:r>
      <w:r>
        <w:t xml:space="preserve"> </w:t>
      </w:r>
      <w:r>
        <w:t xml:space="preserve">“</w:t>
      </w:r>
      <w:r>
        <w:t xml:space="preserve">significativo</w:t>
      </w:r>
      <w:r>
        <w:t xml:space="preserve">”</w:t>
      </w:r>
      <w:r>
        <w:t xml:space="preserve"> </w:t>
      </w:r>
      <w:r>
        <w:t xml:space="preserve">aunque no han proporcionado cifras definitivas. La zona afectada era de baja densidad poblacional.</w:t>
      </w:r>
    </w:p>
    <w:p>
      <w:pPr>
        <w:pStyle w:val="BodyText"/>
      </w:pPr>
      <w:r>
        <w:t xml:space="preserve">El gobierno decretó estado de emergencia regional. Se esperan misiones de evaluación científica en los próximos días.</w:t>
      </w:r>
    </w:p>
    <w:p>
      <w:pPr>
        <w:pStyle w:val="BodyText"/>
      </w:pPr>
      <w:r>
        <w:t xml:space="preserve">El alcalde del municipio más cercano al impacto, señor</w:t>
      </w:r>
      <w:r>
        <w:t xml:space="preserve"> </w:t>
      </w:r>
      <w:r>
        <w:rPr>
          <w:bCs/>
          <w:b/>
        </w:rPr>
        <w:t xml:space="preserve">Efrén Espartano</w:t>
      </w:r>
      <w:r>
        <w:t xml:space="preserve">, declaró ante medios locales que</w:t>
      </w:r>
      <w:r>
        <w:t xml:space="preserve"> </w:t>
      </w:r>
      <w:r>
        <w:t xml:space="preserve">“</w:t>
      </w:r>
      <w:r>
        <w:t xml:space="preserve">esto no fue ningún meteorito</w:t>
      </w:r>
      <w:r>
        <w:t xml:space="preserve">”</w:t>
      </w:r>
      <w:r>
        <w:t xml:space="preserve"> </w:t>
      </w:r>
      <w:r>
        <w:t xml:space="preserve">y describió haber observado</w:t>
      </w:r>
      <w:r>
        <w:t xml:space="preserve"> </w:t>
      </w:r>
      <w:r>
        <w:t xml:space="preserve">“</w:t>
      </w:r>
      <w:r>
        <w:t xml:space="preserve">algo que venía cayendo en llamas desde muy arriba, con partes que se desprendían, como un avión muy grande pero que no era un avión.</w:t>
      </w:r>
      <w:r>
        <w:t xml:space="preserve">”</w:t>
      </w:r>
      <w:r>
        <w:t xml:space="preserve"> </w:t>
      </w:r>
      <w:r>
        <w:t xml:space="preserve">La declaración no fue recogida por medios nacionales ni internacionales.</w:t>
      </w:r>
    </w:p>
    <w:p>
      <w:pPr>
        <w:pStyle w:val="BodyText"/>
      </w:pPr>
      <w:r>
        <w:t xml:space="preserve">La comunidad internacional ha expresado sus condolencias. No se han anunciado misiones de ayuda humanitaria significativas por parte de organismos internacionales, quienes señalan que sus recursos se encuentran actualmente comprometidos con la crisis venezolana y las operaciones de estabilización en Kashmir.</w:t>
      </w:r>
    </w:p>
    <w:p>
      <w:pPr>
        <w:pStyle w:val="BodyText"/>
      </w:pPr>
      <w:r>
        <w:rPr>
          <w:iCs/>
          <w:i/>
        </w:rPr>
        <w:t xml:space="preserve">En otras noticias, el índice Merval cerró la jornada con una leve recuperación de 0.3% tras las turbulencias de la semana pasada.</w:t>
      </w:r>
    </w:p>
    <w:p>
      <w:r>
        <w:pict>
          <v:rect style="width:0;height:1.5pt" o:hralign="center" o:hrstd="t" o:hr="t"/>
        </w:pict>
      </w:r>
    </w:p>
    <w:p>
      <w:pPr>
        <w:pStyle w:val="FirstParagraph"/>
      </w:pPr>
      <w:r>
        <w:rPr>
          <w:iCs/>
          <w:i/>
        </w:rPr>
        <w:t xml:space="preserve">(Nota del editor: el resto de la página lo ocupa un aviso de promoción de lavarropas Orbita —</w:t>
      </w:r>
      <w:r>
        <w:rPr>
          <w:iCs/>
          <w:i/>
        </w:rPr>
        <w:t xml:space="preserve"> </w:t>
      </w:r>
      <w:r>
        <w:rPr>
          <w:iCs/>
          <w:i/>
        </w:rPr>
        <w:t xml:space="preserve">“</w:t>
      </w:r>
      <w:r>
        <w:rPr>
          <w:iCs/>
          <w:i/>
        </w:rPr>
        <w:t xml:space="preserve">AHORA CON 18 CUOTAS SIN INTERÉS</w:t>
      </w:r>
      <w:r>
        <w:rPr>
          <w:iCs/>
          <w:i/>
        </w:rPr>
        <w:t xml:space="preserve">”</w:t>
      </w:r>
      <w:r>
        <w:rPr>
          <w:iCs/>
          <w:i/>
        </w:rPr>
        <w:t xml:space="preserve"> </w:t>
      </w:r>
      <w:r>
        <w:rPr>
          <w:iCs/>
          <w:i/>
        </w:rPr>
        <w:t xml:space="preserve">— y la cartelera del Cine Ambassador de Resistencia, Chaco argentino.)</w:t>
      </w:r>
    </w:p>
    <w:p>
      <w:r>
        <w:pict>
          <v:rect style="width:0;height:1.5pt" o:hralign="center" o:hrstd="t" o:hr="t"/>
        </w:pict>
      </w:r>
    </w:p>
    <w:bookmarkEnd w:id="56"/>
    <w:bookmarkEnd w:id="57"/>
    <w:bookmarkStart w:id="59" w:name="formato-clasificado-4"/>
    <w:p>
      <w:pPr>
        <w:pStyle w:val="Heading2"/>
      </w:pPr>
      <w:r>
        <w:t xml:space="preserve">FORMATO CLASIFICADO</w:t>
      </w:r>
    </w:p>
    <w:bookmarkStart w:id="58" w:name="X5aaea6a63db3927352e131f4d78d81b68b92313"/>
    <w:p>
      <w:pPr>
        <w:pStyle w:val="Heading3"/>
      </w:pPr>
      <w:r>
        <w:rPr>
          <w:iCs/>
          <w:i/>
        </w:rPr>
        <w:t xml:space="preserve">UN JOINT INTELLIGENCE DIRECTIVE — EYES ONLY</w:t>
      </w:r>
    </w:p>
    <w:p>
      <w:pPr>
        <w:pStyle w:val="FirstParagraph"/>
      </w:pPr>
      <w:r>
        <w:rPr>
          <w:iCs/>
          <w:i/>
        </w:rPr>
        <w:t xml:space="preserve">Distribution: FIVE EYES / Clearance: UMBRA-7</w:t>
      </w:r>
      <w:r>
        <w:br/>
      </w:r>
      <w:r>
        <w:rPr>
          <w:iCs/>
          <w:i/>
        </w:rPr>
        <w:t xml:space="preserve">Reference: PARAGUAY-CHACO-2028-0627 / Compiled: 14 days post-event</w:t>
      </w:r>
      <w:r>
        <w:br/>
      </w:r>
      <w:r>
        <w:rPr>
          <w:iCs/>
          <w:i/>
        </w:rPr>
        <w:t xml:space="preserve">Analysis lead: DR. HENRY S. SCORCH — Cross-Event Anomalies Division</w:t>
      </w:r>
      <w:r>
        <w:br/>
      </w:r>
      <w:r>
        <w:rPr>
          <w:iCs/>
          <w:i/>
        </w:rPr>
        <w:t xml:space="preserve">Field analysis: DR. ALEKSANDER YANKES — Material Sciences &amp; Anomalous Recovery Unit</w:t>
      </w:r>
    </w:p>
    <w:p>
      <w:r>
        <w:pict>
          <v:rect style="width:0;height:1.5pt" o:hralign="center" o:hrstd="t" o:hr="t"/>
        </w:pict>
      </w:r>
    </w:p>
    <w:p>
      <w:pPr>
        <w:pStyle w:val="FirstParagraph"/>
      </w:pPr>
      <w:r>
        <w:rPr>
          <w:bCs/>
          <w:b/>
        </w:rPr>
        <w:t xml:space="preserve">PRELIMINARY ASSESSMENT — THE CHACO INCIDENT</w:t>
      </w:r>
    </w:p>
    <w:p>
      <w:pPr>
        <w:pStyle w:val="BodyText"/>
      </w:pPr>
      <w:r>
        <w:rPr>
          <w:bCs/>
          <w:b/>
        </w:rPr>
        <w:t xml:space="preserve">EXECUTIVE SUMMARY</w:t>
      </w:r>
    </w:p>
    <w:p>
      <w:pPr>
        <w:pStyle w:val="BodyText"/>
      </w:pPr>
      <w:r>
        <w:t xml:space="preserve">The Chaco impact was not a meteorite.</w:t>
      </w:r>
    </w:p>
    <w:p>
      <w:pPr>
        <w:pStyle w:val="BodyText"/>
      </w:pPr>
      <w:r>
        <w:t xml:space="preserve">This assessment requires no qualifying language. The physical evidence recovered from the impact site is unambiguous. What impacted the Paraguayan Chaco on June 27th, 2028 was a large manufactured object of unknown origin, unknown material composition, and unknown propulsion architecture. It was not of terrestrial manufacture.</w:t>
      </w:r>
    </w:p>
    <w:p>
      <w:pPr>
        <w:pStyle w:val="BodyText"/>
      </w:pPr>
      <w:r>
        <w:t xml:space="preserve">This is the first event in the current sequence where the involvement of a non-human actor is not inferred from operational signatures or anomalous technology. It is directly, physically, materially confirmed.</w:t>
      </w:r>
    </w:p>
    <w:p>
      <w:pPr>
        <w:pStyle w:val="BodyText"/>
      </w:pPr>
      <w:r>
        <w:rPr>
          <w:bCs/>
          <w:b/>
        </w:rPr>
        <w:t xml:space="preserve">IMPACT SITE ANALYSIS</w:t>
      </w:r>
    </w:p>
    <w:p>
      <w:pPr>
        <w:pStyle w:val="BodyText"/>
      </w:pPr>
      <w:r>
        <w:t xml:space="preserve">The crater measures 2.3 kilometers at its widest point and reaches a maximum depth of 340 meters. Its geometry is inconsistent with any known meteorite impact profile. The entry angle, deceleration curve, and terminal impact pattern indicate an object that was, until shortly before impact, under active guidance or propulsion — and that guidance failed.</w:t>
      </w:r>
    </w:p>
    <w:p>
      <w:pPr>
        <w:pStyle w:val="BodyText"/>
      </w:pPr>
      <w:r>
        <w:t xml:space="preserve">The object did not fall. It</w:t>
      </w:r>
      <w:r>
        <w:t xml:space="preserve"> </w:t>
      </w:r>
      <w:r>
        <w:rPr>
          <w:bCs/>
          <w:b/>
        </w:rPr>
        <w:t xml:space="preserve">crashed.</w:t>
      </w:r>
    </w:p>
    <w:p>
      <w:pPr>
        <w:pStyle w:val="BodyText"/>
      </w:pPr>
      <w:r>
        <w:t xml:space="preserve">Debris recovery within a 40-kilometer radius has yielded approximately 340 kilograms of material that does not correspond to any catalogued meteorite class, any known terrestrial alloy, or any material in this Directorate’s classified advanced materials database. Key characteristics as documented by Dr. Yankes:</w:t>
      </w:r>
    </w:p>
    <w:p>
      <w:pPr>
        <w:pStyle w:val="BodyText"/>
      </w:pPr>
      <w:r>
        <w:t xml:space="preserve">The primary structural material exhibits a crystalline lattice architecture with no analogue in known chemistry. Its tensile strength exceeds any engineered material by a factor this laboratory is not currently equipped to calculate precisely. It does not corrode, oxidize, or respond to any standard chemical analysis process. Several fragments exhibit what Dr. Yankes describes as</w:t>
      </w:r>
      <w:r>
        <w:t xml:space="preserve"> </w:t>
      </w:r>
      <w:r>
        <w:t xml:space="preserve">“</w:t>
      </w:r>
      <w:r>
        <w:t xml:space="preserve">residual thermal patterning inconsistent with impact stress — as if the material retains a memory of a heat source that is not the crash itself.</w:t>
      </w:r>
      <w:r>
        <w:t xml:space="preserve">”</w:t>
      </w:r>
    </w:p>
    <w:p>
      <w:pPr>
        <w:pStyle w:val="BodyText"/>
      </w:pPr>
      <w:r>
        <w:t xml:space="preserve">Three recovered fragments exhibit geometric regularity — edges, surfaces, angles — that are not consistent with stress fracture or impact fragmentation. They were manufactured to those shapes.</w:t>
      </w:r>
    </w:p>
    <w:p>
      <w:pPr>
        <w:pStyle w:val="BodyText"/>
      </w:pPr>
      <w:r>
        <w:rPr>
          <w:bCs/>
          <w:b/>
        </w:rPr>
        <w:t xml:space="preserve">DR. YANKES — FIELD REPORT EXCERPT</w:t>
      </w:r>
    </w:p>
    <w:p>
      <w:pPr>
        <w:pStyle w:val="BodyText"/>
      </w:pPr>
      <w:r>
        <w:rPr>
          <w:iCs/>
          <w:i/>
        </w:rPr>
        <w:t xml:space="preserve">“</w:t>
      </w:r>
      <w:r>
        <w:rPr>
          <w:iCs/>
          <w:i/>
        </w:rPr>
        <w:t xml:space="preserve">I have been very careful, in this report and in my notes, to avoid a specific word. I think it is time to stop being careful. The object that impacted the Chaco was built. It was built by something with material science capabilities that exceed ours by a margin I cannot estimate. It was large — based on debris distribution, I estimate the original object at between 140 and 200 meters in length. It was, based on its guidance failure profile, attempting to slow down when something went wrong. I do not know if it was shot down, if it suffered a mechanical failure, or if something else happened. I know that it came from above the atmosphere and that it was not made on this planet. I am submitting this report with my name on it because I think someone needs to say this clearly and be accountable for saying it.</w:t>
      </w:r>
      <w:r>
        <w:rPr>
          <w:iCs/>
          <w:i/>
        </w:rPr>
        <w:t xml:space="preserve">”</w:t>
      </w:r>
    </w:p>
    <w:p>
      <w:pPr>
        <w:pStyle w:val="BodyText"/>
      </w:pPr>
      <w:r>
        <w:rPr>
          <w:bCs/>
          <w:b/>
        </w:rPr>
        <w:t xml:space="preserve">CONNECTION TO PRIOR EVENTS</w:t>
      </w:r>
    </w:p>
    <w:p>
      <w:pPr>
        <w:pStyle w:val="BodyText"/>
      </w:pPr>
      <w:r>
        <w:t xml:space="preserve">Unlike the Bern, Venezuela, Kashmir, and financial collapse events, this Directorate finds</w:t>
      </w:r>
      <w:r>
        <w:t xml:space="preserve"> </w:t>
      </w:r>
      <w:r>
        <w:rPr>
          <w:bCs/>
          <w:b/>
        </w:rPr>
        <w:t xml:space="preserve">no evidence of Meridian-linked entities or Kronos-associated operational signatures</w:t>
      </w:r>
      <w:r>
        <w:t xml:space="preserve"> </w:t>
      </w:r>
      <w:r>
        <w:t xml:space="preserve">in connection with the Chaco incident.</w:t>
      </w:r>
    </w:p>
    <w:p>
      <w:pPr>
        <w:pStyle w:val="BodyText"/>
      </w:pPr>
      <w:r>
        <w:t xml:space="preserve">This is significant in two directions.</w:t>
      </w:r>
    </w:p>
    <w:p>
      <w:pPr>
        <w:pStyle w:val="BodyText"/>
      </w:pPr>
      <w:r>
        <w:t xml:space="preserve">First: the Chaco incident may not have been intentional. A craft experiencing catastrophic failure does not require orchestration. If the same actor behind the previous events is responsible for this one, they did not plan it.</w:t>
      </w:r>
    </w:p>
    <w:p>
      <w:pPr>
        <w:pStyle w:val="BodyText"/>
      </w:pPr>
      <w:r>
        <w:t xml:space="preserve">Second, and more troubling:</w:t>
      </w:r>
      <w:r>
        <w:t xml:space="preserve"> </w:t>
      </w:r>
      <w:r>
        <w:rPr>
          <w:bCs/>
          <w:b/>
        </w:rPr>
        <w:t xml:space="preserve">it may represent a different actor entirely.</w:t>
      </w:r>
      <w:r>
        <w:t xml:space="preserve"> </w:t>
      </w:r>
      <w:r>
        <w:t xml:space="preserve">The campaign of destabilization documented across Events 001-004 has been characterized by precision, patience, and operational concealment. A crashing spacecraft is none of those things. It is possible — Dr. Scorch’s current working hypothesis — that the engineered destabilization campaign and the Chaco impact share a common origin but represent different operational arms with different objectives and different levels of operational control.</w:t>
      </w:r>
    </w:p>
    <w:p>
      <w:pPr>
        <w:pStyle w:val="BodyText"/>
      </w:pPr>
      <w:r>
        <w:t xml:space="preserve">In plain language: whoever has been systematically dismantling human civilization may not have full control over everything they are deploying.</w:t>
      </w:r>
    </w:p>
    <w:p>
      <w:pPr>
        <w:pStyle w:val="BodyText"/>
      </w:pPr>
      <w:r>
        <w:rPr>
          <w:bCs/>
          <w:b/>
        </w:rPr>
        <w:t xml:space="preserve">ON THE WITNESS TESTIMONY</w:t>
      </w:r>
    </w:p>
    <w:p>
      <w:pPr>
        <w:pStyle w:val="BodyText"/>
      </w:pPr>
      <w:r>
        <w:t xml:space="preserve">The public statement of municipal official</w:t>
      </w:r>
      <w:r>
        <w:t xml:space="preserve"> </w:t>
      </w:r>
      <w:r>
        <w:rPr>
          <w:bCs/>
          <w:b/>
        </w:rPr>
        <w:t xml:space="preserve">Efrén Espartano</w:t>
      </w:r>
      <w:r>
        <w:t xml:space="preserve"> </w:t>
      </w:r>
      <w:r>
        <w:t xml:space="preserve">— dismissed entirely by regional and international media — is, based on physical evidence, the most accurate public account of the Chaco incident in existence. His description of</w:t>
      </w:r>
      <w:r>
        <w:t xml:space="preserve"> </w:t>
      </w:r>
      <w:r>
        <w:t xml:space="preserve">“</w:t>
      </w:r>
      <w:r>
        <w:t xml:space="preserve">something falling in flames with parts breaking off, like a very large aircraft but not an aircraft</w:t>
      </w:r>
      <w:r>
        <w:t xml:space="preserve">”</w:t>
      </w:r>
      <w:r>
        <w:t xml:space="preserve"> </w:t>
      </w:r>
      <w:r>
        <w:t xml:space="preserve">is consistent with a large craft experiencing structural failure during atmospheric entry.</w:t>
      </w:r>
    </w:p>
    <w:p>
      <w:pPr>
        <w:pStyle w:val="BodyText"/>
      </w:pPr>
      <w:r>
        <w:t xml:space="preserve">Mr. Espartano has been interviewed by this Directorate’s field team under standard non-disclosure protocols. He was cooperative, credible, and entirely unsurprised to learn that someone had finally taken him seriously. He provided seventeen minutes of additional testimony and three photographs taken on a personal device that are now classified at UMBRA-7 level.</w:t>
      </w:r>
    </w:p>
    <w:p>
      <w:pPr>
        <w:pStyle w:val="BodyText"/>
      </w:pPr>
      <w:r>
        <w:t xml:space="preserve">His primary reaction upon concluding the interview was, reportedly, to ask whether anyone was going to do anything about the 340 square kilometers of destroyed Chaco, since the evacuation centers were running out of supplies and nobody seemed particularly interested.</w:t>
      </w:r>
    </w:p>
    <w:p>
      <w:pPr>
        <w:pStyle w:val="BodyText"/>
      </w:pPr>
      <w:r>
        <w:t xml:space="preserve">He had a point. No additional humanitarian resources have been allocated.</w:t>
      </w:r>
    </w:p>
    <w:p>
      <w:pPr>
        <w:pStyle w:val="BodyText"/>
      </w:pPr>
      <w:r>
        <w:rPr>
          <w:bCs/>
          <w:b/>
        </w:rPr>
        <w:t xml:space="preserve">DR. SCORCH — APPENDED ASSESSMENT</w:t>
      </w:r>
    </w:p>
    <w:p>
      <w:pPr>
        <w:pStyle w:val="BodyText"/>
      </w:pPr>
      <w:r>
        <w:rPr>
          <w:iCs/>
          <w:i/>
        </w:rPr>
        <w:t xml:space="preserve">“</w:t>
      </w:r>
      <w:r>
        <w:rPr>
          <w:iCs/>
          <w:i/>
        </w:rPr>
        <w:t xml:space="preserve">Five events. Four of them engineered with precision tools and corporate shells. One of them a craft falling out of the sky in broad daylight over a country that the rest of the world is too exhausted to pay attention to. I keep coming back to the timing. June 2028. Eleven months after Venezuela. Eight months after Kashmir. The pace was slowing — and then this. Whatever this was, it wasn’t on the schedule. Something went wrong on their end. And if something can go wrong on their end, then they are not untouchable. I want to find out what went wrong. I want to find out very badly.</w:t>
      </w:r>
      <w:r>
        <w:rPr>
          <w:iCs/>
          <w:i/>
        </w:rPr>
        <w:t xml:space="preserve">”</w:t>
      </w:r>
    </w:p>
    <w:p>
      <w:pPr>
        <w:pStyle w:val="BodyText"/>
      </w:pPr>
      <w:r>
        <w:rPr>
          <w:iCs/>
          <w:i/>
        </w:rPr>
        <w:t xml:space="preserve">[DOCUMENT CONTINUES — SUBSEQUENT PAGES REQUIRE ADDITIONAL CLEARANCE]</w:t>
      </w:r>
    </w:p>
    <w:p>
      <w:r>
        <w:br w:type="page"/>
      </w:r>
    </w:p>
    <w:p>
      <w:pPr>
        <w:pStyle w:val="BodyText"/>
      </w:pPr>
      <w:r>
        <w:rPr>
          <w:iCs/>
          <w:i/>
        </w:rPr>
        <w:t xml:space="preserve">(Descripción de imagen sugerida: Dos opciones. Opción A: un puente de montaña con un convoy de vehículos blancos de la ONU y dos vehículos militares detenidos, columna de humo negro en el centro, niebla baja en el valle. Foto de agencia, compuesta con poca luz. Opción B: fotografía forense de un uniforme de campaña pakistaní doblado sobre una mesa metálica, con una etiqueta de evidencia y una regla de escala. Nada más. El uniforme perfecto, demasiado limpio, es el centro del dossier.)</w:t>
      </w:r>
    </w:p>
    <w:p>
      <w:r>
        <w:pict>
          <v:rect style="width:0;height:1.5pt" o:hralign="center" o:hrstd="t" o:hr="t"/>
        </w:pict>
      </w:r>
    </w:p>
    <w:bookmarkEnd w:id="58"/>
    <w:bookmarkEnd w:id="59"/>
    <w:bookmarkEnd w:id="60"/>
    <w:bookmarkStart w:id="71" w:name="dossier-entry-003b"/>
    <w:p>
      <w:pPr>
        <w:pStyle w:val="Heading1"/>
      </w:pPr>
      <w:r>
        <w:t xml:space="preserve">DOSSIER ENTRY 003b</w:t>
      </w:r>
    </w:p>
    <w:bookmarkStart w:id="62" w:name="the-kashmir-war"/>
    <w:p>
      <w:pPr>
        <w:pStyle w:val="Heading2"/>
      </w:pPr>
      <w:r>
        <w:t xml:space="preserve">THE KASHMIR WAR</w:t>
      </w:r>
    </w:p>
    <w:bookmarkStart w:id="61" w:name="the-kaman-convoy-septembernovember-2028"/>
    <w:p>
      <w:pPr>
        <w:pStyle w:val="Heading3"/>
      </w:pPr>
      <w:r>
        <w:rPr>
          <w:iCs/>
          <w:i/>
        </w:rPr>
        <w:t xml:space="preserve">“</w:t>
      </w:r>
      <w:r>
        <w:rPr>
          <w:iCs/>
          <w:i/>
        </w:rPr>
        <w:t xml:space="preserve">The Kaman Convoy</w:t>
      </w:r>
      <w:r>
        <w:rPr>
          <w:iCs/>
          <w:i/>
        </w:rPr>
        <w:t xml:space="preserve">”</w:t>
      </w:r>
      <w:r>
        <w:rPr>
          <w:iCs/>
          <w:i/>
        </w:rPr>
        <w:t xml:space="preserve"> </w:t>
      </w:r>
      <w:r>
        <w:rPr>
          <w:iCs/>
          <w:i/>
        </w:rPr>
        <w:t xml:space="preserve">— September–November 2028</w:t>
      </w:r>
    </w:p>
    <w:p>
      <w:r>
        <w:pict>
          <v:rect style="width:0;height:1.5pt" o:hralign="center" o:hrstd="t" o:hr="t"/>
        </w:pict>
      </w:r>
    </w:p>
    <w:bookmarkEnd w:id="61"/>
    <w:bookmarkEnd w:id="62"/>
    <w:bookmarkStart w:id="64" w:name="formato-público-parte-i-2"/>
    <w:p>
      <w:pPr>
        <w:pStyle w:val="Heading2"/>
      </w:pPr>
      <w:r>
        <w:t xml:space="preserve">FORMATO PÚBLICO — PARTE I</w:t>
      </w:r>
    </w:p>
    <w:bookmarkStart w:id="63" w:name="Xb440f97e12664fb698cfc0ee80458f3dc4ece3f"/>
    <w:p>
      <w:pPr>
        <w:pStyle w:val="Heading3"/>
      </w:pPr>
      <w:r>
        <w:rPr>
          <w:iCs/>
          <w:i/>
        </w:rPr>
        <w:t xml:space="preserve">LE MONDE — SPECIAL CORRESPONDENT’S DISPATCH (TRANSLATED) — 9 NOVEMBER 2028</w:t>
      </w:r>
    </w:p>
    <w:p>
      <w:pPr>
        <w:pStyle w:val="FirstParagraph"/>
      </w:pPr>
      <w:r>
        <w:rPr>
          <w:iCs/>
          <w:i/>
        </w:rPr>
        <w:t xml:space="preserve">“</w:t>
      </w:r>
      <w:r>
        <w:rPr>
          <w:iCs/>
          <w:i/>
        </w:rPr>
        <w:t xml:space="preserve">The Convoy and the Corpse: How a Peace Treaty Became a War in Forty-Eight Hours</w:t>
      </w:r>
      <w:r>
        <w:rPr>
          <w:iCs/>
          <w:i/>
        </w:rPr>
        <w:t xml:space="preserve">”</w:t>
      </w:r>
    </w:p>
    <w:p>
      <w:r>
        <w:pict>
          <v:rect style="width:0;height:1.5pt" o:hralign="center" o:hrstd="t" o:hr="t"/>
        </w:pict>
      </w:r>
    </w:p>
    <w:p>
      <w:pPr>
        <w:pStyle w:val="FirstParagraph"/>
      </w:pPr>
      <w:r>
        <w:t xml:space="preserve">MUZAFFARABAD / SRINAGAR — It was supposed to be the last drive of the war.</w:t>
      </w:r>
    </w:p>
    <w:p>
      <w:pPr>
        <w:pStyle w:val="BodyText"/>
      </w:pPr>
      <w:r>
        <w:t xml:space="preserve">On the morning of September 19th, a convoy of nine vehicles left the Kaman crossing on the Line of Control carrying the Joint Verification Commission established under the April ceasefire: twelve Indian and Pakistani officers, four mediators from Turkey and Qatar, three United Nations observers, and the sealed final annexes of a treaty that both governments had agreed to sign eleven days later. After six months of fighting that began at Siachen, the parties had, for the first time, accepted outside mediation. The financial collapse of March had done what diplomacy had not. Neither army could afford the war any longer.</w:t>
      </w:r>
    </w:p>
    <w:p>
      <w:pPr>
        <w:pStyle w:val="BodyText"/>
      </w:pPr>
      <w:r>
        <w:t xml:space="preserve">At 10:52, at a bend in the road two kilometers past the crossing, the convoy was ambushed.</w:t>
      </w:r>
    </w:p>
    <w:p>
      <w:pPr>
        <w:pStyle w:val="BodyText"/>
      </w:pPr>
      <w:r>
        <w:t xml:space="preserve">The assault lasted six minutes. Survivors estimate fourteen attackers in Pakistani Army field uniforms, well equipped, who fired from both sides of the road and withdrew into the forest in good order. Thirty-one people were killed, among them seven Indian officers, five Pakistani officers, all four mediators and two of the three UN observers. The treaty annexes were destroyed in the lead vehicle.</w:t>
      </w:r>
    </w:p>
    <w:p>
      <w:pPr>
        <w:pStyle w:val="BodyText"/>
      </w:pPr>
      <w:r>
        <w:t xml:space="preserve">One attacker did not withdraw.</w:t>
      </w:r>
    </w:p>
    <w:p>
      <w:pPr>
        <w:pStyle w:val="BodyText"/>
      </w:pPr>
      <w:r>
        <w:t xml:space="preserve">The man was found in the wreckage of the second vehicle, wounded, by Indian escort troops who reached the scene within minutes. He died before he could be taken from the road. According to Major Arvind Rao, who was the first to reach him, the man was conscious and entirely calm.</w:t>
      </w:r>
      <w:r>
        <w:t xml:space="preserve"> </w:t>
      </w:r>
      <w:r>
        <w:t xml:space="preserve">“</w:t>
      </w:r>
      <w:r>
        <w:t xml:space="preserve">He looked at us and he asked, in Urdu,</w:t>
      </w:r>
      <w:r>
        <w:t xml:space="preserve"> </w:t>
      </w:r>
      <w:r>
        <w:t xml:space="preserve">‘</w:t>
      </w:r>
      <w:r>
        <w:t xml:space="preserve">Has it started?</w:t>
      </w:r>
      <w:r>
        <w:t xml:space="preserve">’</w:t>
      </w:r>
      <w:r>
        <w:t xml:space="preserve">”</w:t>
      </w:r>
      <w:r>
        <w:t xml:space="preserve"> </w:t>
      </w:r>
      <w:r>
        <w:t xml:space="preserve">Major Rao said.</w:t>
      </w:r>
      <w:r>
        <w:t xml:space="preserve"> </w:t>
      </w:r>
      <w:r>
        <w:t xml:space="preserve">“</w:t>
      </w:r>
      <w:r>
        <w:t xml:space="preserve">Then he died. I’ve thought about that question every day since.</w:t>
      </w:r>
      <w:r>
        <w:t xml:space="preserve">”</w:t>
      </w:r>
    </w:p>
    <w:p>
      <w:pPr>
        <w:pStyle w:val="BodyText"/>
      </w:pPr>
      <w:r>
        <w:t xml:space="preserve">His identity papers, found on the body, identified him as Havildar Tariq Mahmood Awan of the 7th Northern Light Infantry of the Pakistan Army. Within thirty-six hours, the Indian government announced that it possessed irrefutable proof that the ambush had been ordered by a faction of the Pakistani military opposed to the treaty. The proof consisted of the corpse, the papers, and a set of written operational orders found in his tunic, signed by a Pakistani brigadier, setting out the ambush in detail.</w:t>
      </w:r>
    </w:p>
    <w:p>
      <w:pPr>
        <w:pStyle w:val="BodyText"/>
      </w:pPr>
      <w:r>
        <w:t xml:space="preserve">Islamabad denied everything. The Pakistani Ministry of Defence stated on September 21st that no soldier of that name was serving in the 7th Northern Light Infantry. By the evening of the 22nd, Indian investigators had produced the battalion’s personnel register, with his name, his enlistment date and his service record. The register was authentic on its face. Pakistan, unable to explain it, went silent for three days.</w:t>
      </w:r>
    </w:p>
    <w:p>
      <w:pPr>
        <w:pStyle w:val="BodyText"/>
      </w:pPr>
      <w:r>
        <w:t xml:space="preserve">The brigadier whose signature appeared on the orders has denied writing them. Indian forensic examiners say the signature is genuine.</w:t>
      </w:r>
    </w:p>
    <w:p>
      <w:pPr>
        <w:pStyle w:val="BodyText"/>
      </w:pPr>
      <w:r>
        <w:t xml:space="preserve">What followed is well documented and, by now, largely unhelpful to reconstruct. The Indian Air Force struck Pakistani positions on the night of the 23rd. Pakistan shelled Indian-held Kashmir the following morning. By October 3rd, both armies had massacred prisoners in separate incidents that each government describes as reprisals. By October 12th, a third of the valley had been evacuated. The two sides now accuse one another of so many different crimes that the origin of the war is cited by neither in its public statements.</w:t>
      </w:r>
    </w:p>
    <w:p>
      <w:pPr>
        <w:pStyle w:val="BodyText"/>
      </w:pPr>
      <w:r>
        <w:t xml:space="preserve">Diplomats speaking off the record say that any attempt to reopen the question of the convoy has become, in their words,</w:t>
      </w:r>
      <w:r>
        <w:t xml:space="preserve"> </w:t>
      </w:r>
      <w:r>
        <w:t xml:space="preserve">“</w:t>
      </w:r>
      <w:r>
        <w:t xml:space="preserve">counterproductive.</w:t>
      </w:r>
      <w:r>
        <w:t xml:space="preserve">”</w:t>
      </w:r>
      <w:r>
        <w:t xml:space="preserve"> </w:t>
      </w:r>
      <w:r>
        <w:t xml:space="preserve">The treaty’s broken annexes were the smallest of what lay on the table by the second week.</w:t>
      </w:r>
    </w:p>
    <w:p>
      <w:pPr>
        <w:pStyle w:val="BodyText"/>
      </w:pPr>
      <w:r>
        <w:t xml:space="preserve">A senior Turkish diplomat, who lost two colleagues on the road, put it this way:</w:t>
      </w:r>
      <w:r>
        <w:t xml:space="preserve"> </w:t>
      </w:r>
      <w:r>
        <w:t xml:space="preserve">“</w:t>
      </w:r>
      <w:r>
        <w:t xml:space="preserve">If you prove tomorrow that Pakistan did not do this, India will say that does not erase the massacres. If you prove that India staged it, Pakistan will say that does not erase the prisoners. The convoy was a door. They have both walked through it and there is no longer a door.</w:t>
      </w:r>
      <w:r>
        <w:t xml:space="preserve">”</w:t>
      </w:r>
    </w:p>
    <w:p>
      <w:pPr>
        <w:pStyle w:val="BodyText"/>
      </w:pPr>
      <w:r>
        <w:t xml:space="preserve">Between 35,000 and 50,000 people have died since the ceasefire collapsed. The war that followed now exceeds, in intensity, the one the convoy was meant to end.</w:t>
      </w:r>
    </w:p>
    <w:p>
      <w:r>
        <w:pict>
          <v:rect style="width:0;height:1.5pt" o:hralign="center" o:hrstd="t" o:hr="t"/>
        </w:pict>
      </w:r>
    </w:p>
    <w:bookmarkEnd w:id="63"/>
    <w:bookmarkEnd w:id="64"/>
    <w:bookmarkStart w:id="66" w:name="formato-público-parte-ii-2"/>
    <w:p>
      <w:pPr>
        <w:pStyle w:val="Heading2"/>
      </w:pPr>
      <w:r>
        <w:t xml:space="preserve">FORMATO PÚBLICO — PARTE II</w:t>
      </w:r>
    </w:p>
    <w:bookmarkStart w:id="65" w:name="X8ec6d0c5b08453e863e41a3b0a869bb7b2f4423"/>
    <w:p>
      <w:pPr>
        <w:pStyle w:val="Heading3"/>
      </w:pPr>
      <w:r>
        <w:rPr>
          <w:iCs/>
          <w:i/>
        </w:rPr>
        <w:t xml:space="preserve">EXTRACTED FROM: Telegram, Reddit, Twitter/X and military forums — September–November 2028</w:t>
      </w:r>
    </w:p>
    <w:p>
      <w:pPr>
        <w:pStyle w:val="FirstParagraph"/>
      </w:pPr>
      <w:r>
        <w:rPr>
          <w:iCs/>
          <w:i/>
        </w:rPr>
        <w:t xml:space="preserve">[Compiled by XCOM Intelligence — Open Source Monitoring Division — Document ref. OSINT-KS-2028-10]</w:t>
      </w:r>
    </w:p>
    <w:p>
      <w:r>
        <w:pict>
          <v:rect style="width:0;height:1.5pt" o:hralign="center" o:hrstd="t" o:hr="t"/>
        </w:pict>
      </w:r>
    </w:p>
    <w:p>
      <w:pPr>
        <w:pStyle w:val="FirstParagraph"/>
      </w:pPr>
      <w:r>
        <w:rPr>
          <w:bCs/>
          <w:b/>
        </w:rPr>
        <w:t xml:space="preserve">r/southasia — thread:</w:t>
      </w:r>
      <w:r>
        <w:rPr>
          <w:bCs/>
          <w:b/>
        </w:rPr>
        <w:t xml:space="preserve"> </w:t>
      </w:r>
      <w:r>
        <w:rPr>
          <w:bCs/>
          <w:b/>
        </w:rPr>
        <w:t xml:space="preserve">“</w:t>
      </w:r>
      <w:r>
        <w:rPr>
          <w:bCs/>
          <w:b/>
        </w:rPr>
        <w:t xml:space="preserve">The Kaman guy’s papers. Can we talk about how clean this is?</w:t>
      </w:r>
      <w:r>
        <w:rPr>
          <w:bCs/>
          <w:b/>
        </w:rPr>
        <w:t xml:space="preserve">”</w:t>
      </w:r>
    </w:p>
    <w:p>
      <w:pPr>
        <w:pStyle w:val="BlockText"/>
      </w:pPr>
      <w:r>
        <w:rPr>
          <w:bCs/>
          <w:b/>
        </w:rPr>
        <w:t xml:space="preserve">u/ForensicsAmateur:</w:t>
      </w:r>
      <w:r>
        <w:br/>
      </w:r>
      <w:r>
        <w:t xml:space="preserve">I’ve looked at the published scans of the orders. I’ve worked with military documents for fifteen years. They’re too clean. Real operational orders are messy. They have corrections, amendments, a countersignature with a smudge. These read like a textbook example of an operational order. Like someone wrote them to be found.</w:t>
      </w:r>
    </w:p>
    <w:p>
      <w:pPr>
        <w:pStyle w:val="BlockText"/>
      </w:pPr>
      <w:r>
        <w:rPr>
          <w:bCs/>
          <w:b/>
        </w:rPr>
        <w:t xml:space="preserve">u/KashmirValleyBoy:</w:t>
      </w:r>
      <w:r>
        <w:br/>
      </w:r>
      <w:r>
        <w:t xml:space="preserve">Doesn’t matter. My cousin is in Uri. The shelling started two hours after the announcement. Nobody there is asking if the orders are too clean.</w:t>
      </w:r>
    </w:p>
    <w:p>
      <w:pPr>
        <w:pStyle w:val="BlockText"/>
      </w:pPr>
      <w:r>
        <w:rPr>
          <w:bCs/>
          <w:b/>
        </w:rPr>
        <w:t xml:space="preserve">u/ForensicsAmateur:</w:t>
      </w:r>
      <w:r>
        <w:br/>
      </w:r>
      <w:r>
        <w:t xml:space="preserve">That’s my point. Nobody is asking. That’s the point of the orders.</w:t>
      </w:r>
    </w:p>
    <w:p>
      <w:r>
        <w:pict>
          <v:rect style="width:0;height:1.5pt" o:hralign="center" o:hrstd="t" o:hr="t"/>
        </w:pict>
      </w:r>
    </w:p>
    <w:p>
      <w:pPr>
        <w:pStyle w:val="FirstParagraph"/>
      </w:pPr>
      <w:r>
        <w:rPr>
          <w:bCs/>
          <w:b/>
        </w:rPr>
        <w:t xml:space="preserve">Army forum — anonymous post, Pakistan-based</w:t>
      </w:r>
      <w:r>
        <w:br/>
      </w:r>
      <w:r>
        <w:t xml:space="preserve">&gt; I served with the 7th NLI for six years. I don’t remember a Tariq Awan. My unit has denied him since day one. Then the Indians produce the register and my friends start saying</w:t>
      </w:r>
      <w:r>
        <w:t xml:space="preserve"> </w:t>
      </w:r>
      <w:r>
        <w:t xml:space="preserve">“</w:t>
      </w:r>
      <w:r>
        <w:t xml:space="preserve">oh yeah, Tariq, quiet guy.</w:t>
      </w:r>
      <w:r>
        <w:t xml:space="preserve">”</w:t>
      </w:r>
      <w:r>
        <w:t xml:space="preserve"> </w:t>
      </w:r>
      <w:r>
        <w:t xml:space="preserve">I don’t remember a quiet guy. Now I’m not sure I remember anything. I hate that I’m not sure.</w:t>
      </w:r>
    </w:p>
    <w:p>
      <w:r>
        <w:pict>
          <v:rect style="width:0;height:1.5pt" o:hralign="center" o:hrstd="t" o:hr="t"/>
        </w:pict>
      </w:r>
    </w:p>
    <w:p>
      <w:pPr>
        <w:pStyle w:val="FirstParagraph"/>
      </w:pPr>
      <w:r>
        <w:rPr>
          <w:bCs/>
          <w:b/>
        </w:rPr>
        <w:t xml:space="preserve">@ElPapaDelCatatumbo</w:t>
      </w:r>
      <w:r>
        <w:t xml:space="preserve"> </w:t>
      </w:r>
      <w:r>
        <w:rPr>
          <w:iCs/>
          <w:i/>
        </w:rPr>
        <w:t xml:space="preserve">(Twitter/X, October 4th)</w:t>
      </w:r>
      <w:r>
        <w:br/>
      </w:r>
      <w:r>
        <w:t xml:space="preserve">&gt; Everyone is arguing about whose soldier he was.</w:t>
      </w:r>
      <w:r>
        <w:br/>
      </w:r>
      <w:r>
        <w:t xml:space="preserve">&gt;</w:t>
      </w:r>
      <w:r>
        <w:br/>
      </w:r>
      <w:r>
        <w:t xml:space="preserve">&gt; Think about what happened in Bern. No body. Nothing. Not a fingerprint.</w:t>
      </w:r>
      <w:r>
        <w:br/>
      </w:r>
      <w:r>
        <w:t xml:space="preserve">&gt; Venezuela. Nothing. Kashmir, last year. Nothing.</w:t>
      </w:r>
      <w:r>
        <w:br/>
      </w:r>
      <w:r>
        <w:t xml:space="preserve">&gt;</w:t>
      </w:r>
      <w:r>
        <w:br/>
      </w:r>
      <w:r>
        <w:t xml:space="preserve">&gt; This time they left a body. With papers. With orders. With a last line for the cameras.</w:t>
      </w:r>
      <w:r>
        <w:br/>
      </w:r>
      <w:r>
        <w:t xml:space="preserve">&gt;</w:t>
      </w:r>
      <w:r>
        <w:br/>
      </w:r>
      <w:r>
        <w:t xml:space="preserve">&gt; Someone who never leaves anything behind has decided to leave exactly one thing behind.</w:t>
      </w:r>
      <w:r>
        <w:br/>
      </w:r>
      <w:r>
        <w:t xml:space="preserve">&gt;</w:t>
      </w:r>
      <w:r>
        <w:br/>
      </w:r>
      <w:r>
        <w:t xml:space="preserve">&gt; Ask why.</w:t>
      </w:r>
    </w:p>
    <w:p>
      <w:r>
        <w:pict>
          <v:rect style="width:0;height:1.5pt" o:hralign="center" o:hrstd="t" o:hr="t"/>
        </w:pict>
      </w:r>
    </w:p>
    <w:p>
      <w:pPr>
        <w:pStyle w:val="FirstParagraph"/>
      </w:pPr>
      <w:r>
        <w:rPr>
          <w:bCs/>
          <w:b/>
        </w:rPr>
        <w:t xml:space="preserve">Telegram —</w:t>
      </w:r>
      <w:r>
        <w:rPr>
          <w:bCs/>
          <w:b/>
        </w:rPr>
        <w:t xml:space="preserve"> </w:t>
      </w:r>
      <w:r>
        <w:rPr>
          <w:bCs/>
          <w:b/>
        </w:rPr>
        <w:t xml:space="preserve">@maracucholibre</w:t>
      </w:r>
      <w:r>
        <w:t xml:space="preserve"> </w:t>
      </w:r>
      <w:r>
        <w:rPr>
          <w:iCs/>
          <w:i/>
        </w:rPr>
        <w:t xml:space="preserve">(October 7th)</w:t>
      </w:r>
      <w:r>
        <w:br/>
      </w:r>
      <w:r>
        <w:t xml:space="preserve">&gt; mi amigo el que trabaja en inteligencia me dijo que no pregunte por el soldado</w:t>
      </w:r>
      <w:r>
        <w:br/>
      </w:r>
      <w:r>
        <w:t xml:space="preserve">&gt; que pregunte por quién lo dejó ahí</w:t>
      </w:r>
    </w:p>
    <w:p>
      <w:r>
        <w:pict>
          <v:rect style="width:0;height:1.5pt" o:hralign="center" o:hrstd="t" o:hr="t"/>
        </w:pict>
      </w:r>
    </w:p>
    <w:p>
      <w:pPr>
        <w:pStyle w:val="FirstParagraph"/>
      </w:pPr>
      <w:r>
        <w:rPr>
          <w:bCs/>
          <w:b/>
        </w:rPr>
        <w:t xml:space="preserve">r/worldnews — thread:</w:t>
      </w:r>
      <w:r>
        <w:rPr>
          <w:bCs/>
          <w:b/>
        </w:rPr>
        <w:t xml:space="preserve"> </w:t>
      </w:r>
      <w:r>
        <w:rPr>
          <w:bCs/>
          <w:b/>
        </w:rPr>
        <w:t xml:space="preserve">“</w:t>
      </w:r>
      <w:r>
        <w:rPr>
          <w:bCs/>
          <w:b/>
        </w:rPr>
        <w:t xml:space="preserve">Indian soldier:</w:t>
      </w:r>
      <w:r>
        <w:rPr>
          <w:bCs/>
          <w:b/>
        </w:rPr>
        <w:t xml:space="preserve"> </w:t>
      </w:r>
      <w:r>
        <w:rPr>
          <w:bCs/>
          <w:b/>
        </w:rPr>
        <w:t xml:space="preserve">‘</w:t>
      </w:r>
      <w:r>
        <w:rPr>
          <w:bCs/>
          <w:b/>
        </w:rPr>
        <w:t xml:space="preserve">he asked if it had started</w:t>
      </w:r>
      <w:r>
        <w:rPr>
          <w:bCs/>
          <w:b/>
        </w:rPr>
        <w:t xml:space="preserve">’</w:t>
      </w:r>
      <w:r>
        <w:rPr>
          <w:bCs/>
          <w:b/>
        </w:rPr>
        <w:t xml:space="preserve">”</w:t>
      </w:r>
    </w:p>
    <w:p>
      <w:pPr>
        <w:pStyle w:val="BlockText"/>
      </w:pPr>
      <w:r>
        <w:rPr>
          <w:bCs/>
          <w:b/>
        </w:rPr>
        <w:t xml:space="preserve">u/ColdWarArchive:</w:t>
      </w:r>
      <w:r>
        <w:br/>
      </w:r>
      <w:r>
        <w:t xml:space="preserve">“</w:t>
      </w:r>
      <w:r>
        <w:t xml:space="preserve">Has it started?</w:t>
      </w:r>
      <w:r>
        <w:t xml:space="preserve">”</w:t>
      </w:r>
      <w:r>
        <w:t xml:space="preserve"> </w:t>
      </w:r>
      <w:r>
        <w:t xml:space="preserve">isn’t a question you ask when you’ve been left behind to die. It’s what you ask when you’re waiting for a signal.</w:t>
      </w:r>
    </w:p>
    <w:p>
      <w:pPr>
        <w:pStyle w:val="BlockText"/>
      </w:pPr>
      <w:r>
        <w:rPr>
          <w:bCs/>
          <w:b/>
        </w:rPr>
        <w:t xml:space="preserve">u/38thParallelWatcher:</w:t>
      </w:r>
      <w:r>
        <w:br/>
      </w:r>
      <w:r>
        <w:t xml:space="preserve">Or what you ask when you’ve been told to ask it.</w:t>
      </w:r>
    </w:p>
    <w:p>
      <w:pPr>
        <w:pStyle w:val="BlockText"/>
      </w:pPr>
      <w:r>
        <w:rPr>
          <w:bCs/>
          <w:b/>
        </w:rPr>
        <w:t xml:space="preserve">u/ColdWarArchive:</w:t>
      </w:r>
      <w:r>
        <w:br/>
      </w:r>
      <w:r>
        <w:t xml:space="preserve">I don’t know which is worse.</w:t>
      </w:r>
    </w:p>
    <w:p>
      <w:r>
        <w:pict>
          <v:rect style="width:0;height:1.5pt" o:hralign="center" o:hrstd="t" o:hr="t"/>
        </w:pict>
      </w:r>
    </w:p>
    <w:bookmarkEnd w:id="65"/>
    <w:bookmarkEnd w:id="66"/>
    <w:bookmarkStart w:id="68" w:name="formato-clasificado-5"/>
    <w:p>
      <w:pPr>
        <w:pStyle w:val="Heading2"/>
      </w:pPr>
      <w:r>
        <w:t xml:space="preserve">FORMATO CLASIFICADO</w:t>
      </w:r>
    </w:p>
    <w:bookmarkStart w:id="67" w:name="X7cddb67e8e218c943d3587a4386b6e596a3aa6e"/>
    <w:p>
      <w:pPr>
        <w:pStyle w:val="Heading3"/>
      </w:pPr>
      <w:r>
        <w:rPr>
          <w:iCs/>
          <w:i/>
        </w:rPr>
        <w:t xml:space="preserve">UN JOINT INTELLIGENCE DIRECTIVE — EYES ONLY</w:t>
      </w:r>
    </w:p>
    <w:p>
      <w:pPr>
        <w:pStyle w:val="FirstParagraph"/>
      </w:pPr>
      <w:r>
        <w:rPr>
          <w:iCs/>
          <w:i/>
        </w:rPr>
        <w:t xml:space="preserve">Distribution: FIVE EYES + EU INTELLIGENCE UNIT (IN / PK EXCLUDED) / Clearance: UMBRA-7</w:t>
      </w:r>
      <w:r>
        <w:br/>
      </w:r>
      <w:r>
        <w:rPr>
          <w:iCs/>
          <w:i/>
        </w:rPr>
        <w:t xml:space="preserve">Reference: KASHMIR-KAMAN-2028-0919 / Compiled: 30 days post-event</w:t>
      </w:r>
      <w:r>
        <w:br/>
      </w:r>
      <w:r>
        <w:rPr>
          <w:iCs/>
          <w:i/>
        </w:rPr>
        <w:t xml:space="preserve">Analysis lead: DR. HENRY S. SCORCH — Cross-Event Anomalies Division</w:t>
      </w:r>
    </w:p>
    <w:p>
      <w:r>
        <w:pict>
          <v:rect style="width:0;height:1.5pt" o:hralign="center" o:hrstd="t" o:hr="t"/>
        </w:pict>
      </w:r>
    </w:p>
    <w:p>
      <w:pPr>
        <w:pStyle w:val="FirstParagraph"/>
      </w:pPr>
      <w:r>
        <w:rPr>
          <w:bCs/>
          <w:b/>
        </w:rPr>
        <w:t xml:space="preserve">PRELIMINARY ASSESSMENT — THE KAMAN CONVOY</w:t>
      </w:r>
    </w:p>
    <w:p>
      <w:pPr>
        <w:pStyle w:val="BodyText"/>
      </w:pPr>
      <w:r>
        <w:rPr>
          <w:bCs/>
          <w:b/>
        </w:rPr>
        <w:t xml:space="preserve">EXECUTIVE SUMMARY</w:t>
      </w:r>
    </w:p>
    <w:p>
      <w:pPr>
        <w:pStyle w:val="BodyText"/>
      </w:pPr>
      <w:r>
        <w:t xml:space="preserve">The ambush on the Joint Verification Commission was not a Pakistani operation. It was not an Indian provocation. It was an operation conducted by the same actor responsible for Bern, Venezuela, the Siachen incident, and the March collapse, using human operators and no non-human technology of any kind.</w:t>
      </w:r>
    </w:p>
    <w:p>
      <w:pPr>
        <w:pStyle w:val="BodyText"/>
      </w:pPr>
      <w:r>
        <w:t xml:space="preserve">This Directorate assesses with</w:t>
      </w:r>
      <w:r>
        <w:t xml:space="preserve"> </w:t>
      </w:r>
      <w:r>
        <w:rPr>
          <w:bCs/>
          <w:b/>
        </w:rPr>
        <w:t xml:space="preserve">HIGH CONFIDENCE</w:t>
      </w:r>
      <w:r>
        <w:t xml:space="preserve"> </w:t>
      </w:r>
      <w:r>
        <w:t xml:space="preserve">that the objective of the ambush was not the deaths of the convoy’s occupants but the destruction of the treaty and the creation of conditions in which it could not be resurrected.</w:t>
      </w:r>
    </w:p>
    <w:p>
      <w:pPr>
        <w:pStyle w:val="BodyText"/>
      </w:pPr>
      <w:r>
        <w:t xml:space="preserve">The operation succeeded completely.</w:t>
      </w:r>
    </w:p>
    <w:p>
      <w:pPr>
        <w:pStyle w:val="BodyText"/>
      </w:pPr>
      <w:r>
        <w:rPr>
          <w:bCs/>
          <w:b/>
        </w:rPr>
        <w:t xml:space="preserve">THE ATTACK TEAM</w:t>
      </w:r>
    </w:p>
    <w:p>
      <w:pPr>
        <w:pStyle w:val="BodyText"/>
      </w:pPr>
      <w:r>
        <w:t xml:space="preserve">Fourteen individuals. Pakistani Army field uniforms of exceptionally high fidelity, correct in every detail down to the manufacturer’s lot markings. Standard Pakistani Army small arms, correct in serial range. Standard tactics, executed with a discipline that Pakistani survivors, reviewing the scene, describe as</w:t>
      </w:r>
      <w:r>
        <w:t xml:space="preserve"> </w:t>
      </w:r>
      <w:r>
        <w:t xml:space="preserve">“</w:t>
      </w:r>
      <w:r>
        <w:t xml:space="preserve">better than ours.</w:t>
      </w:r>
      <w:r>
        <w:t xml:space="preserve">”</w:t>
      </w:r>
    </w:p>
    <w:p>
      <w:pPr>
        <w:pStyle w:val="BodyText"/>
      </w:pPr>
      <w:r>
        <w:t xml:space="preserve">They were not Pakistani soldiers. Dental records of the one recovered body do not match any Pakistani Army medical file. The body’s DNA profile has been run against every database this Directorate can access. There is no match.</w:t>
      </w:r>
    </w:p>
    <w:p>
      <w:pPr>
        <w:pStyle w:val="BodyText"/>
      </w:pPr>
      <w:r>
        <w:rPr>
          <w:bCs/>
          <w:b/>
        </w:rPr>
        <w:t xml:space="preserve">THE ONE WHO STAYED</w:t>
      </w:r>
    </w:p>
    <w:p>
      <w:pPr>
        <w:pStyle w:val="BodyText"/>
      </w:pPr>
      <w:r>
        <w:t xml:space="preserve">Thirteen attackers withdrew. One did not.</w:t>
      </w:r>
    </w:p>
    <w:p>
      <w:pPr>
        <w:pStyle w:val="BodyText"/>
      </w:pPr>
      <w:r>
        <w:t xml:space="preserve">He was not abandoned. The withdrawal pattern indicates a planned retreat in which one individual was designated to remain at the second vehicle. Survivor testimony that he was</w:t>
      </w:r>
      <w:r>
        <w:t xml:space="preserve"> </w:t>
      </w:r>
      <w:r>
        <w:t xml:space="preserve">“</w:t>
      </w:r>
      <w:r>
        <w:t xml:space="preserve">calm</w:t>
      </w:r>
      <w:r>
        <w:t xml:space="preserve">”</w:t>
      </w:r>
      <w:r>
        <w:t xml:space="preserve"> </w:t>
      </w:r>
      <w:r>
        <w:t xml:space="preserve">and</w:t>
      </w:r>
      <w:r>
        <w:t xml:space="preserve"> </w:t>
      </w:r>
      <w:r>
        <w:t xml:space="preserve">“</w:t>
      </w:r>
      <w:r>
        <w:t xml:space="preserve">waiting</w:t>
      </w:r>
      <w:r>
        <w:t xml:space="preserve">”</w:t>
      </w:r>
      <w:r>
        <w:t xml:space="preserve"> </w:t>
      </w:r>
      <w:r>
        <w:t xml:space="preserve">is consistent with this.</w:t>
      </w:r>
    </w:p>
    <w:p>
      <w:pPr>
        <w:pStyle w:val="BodyText"/>
      </w:pPr>
      <w:r>
        <w:t xml:space="preserve">Forensic review of the body: three wounds. Two are consistent with the ammunition used by the Indian escort. The third, to the upper torso, follows a wound track inconsistent with any weapon fired by either side during the engagement. It cannot be attributed. It may have been inflicted by someone else in his own team before the withdrawal.</w:t>
      </w:r>
    </w:p>
    <w:p>
      <w:pPr>
        <w:pStyle w:val="BodyText"/>
      </w:pPr>
      <w:r>
        <w:t xml:space="preserve">This Directorate makes no assessment as to whether the man volunteered to remain. We note that the question he asked,</w:t>
      </w:r>
      <w:r>
        <w:t xml:space="preserve"> </w:t>
      </w:r>
      <w:r>
        <w:t xml:space="preserve">“</w:t>
      </w:r>
      <w:r>
        <w:t xml:space="preserve">Has it started?</w:t>
      </w:r>
      <w:r>
        <w:t xml:space="preserve">”</w:t>
      </w:r>
      <w:r>
        <w:t xml:space="preserve">, has no operational value if he was a mere decoy.</w:t>
      </w:r>
    </w:p>
    <w:p>
      <w:pPr>
        <w:pStyle w:val="BodyText"/>
      </w:pPr>
      <w:r>
        <w:t xml:space="preserve">We are concerned that it had operational value for him.</w:t>
      </w:r>
    </w:p>
    <w:p>
      <w:pPr>
        <w:pStyle w:val="BodyText"/>
      </w:pPr>
      <w:r>
        <w:rPr>
          <w:bCs/>
          <w:b/>
        </w:rPr>
        <w:t xml:space="preserve">THE PAPERS</w:t>
      </w:r>
    </w:p>
    <w:p>
      <w:pPr>
        <w:pStyle w:val="BodyText"/>
      </w:pPr>
      <w:r>
        <w:t xml:space="preserve">The written orders are, in this Directorate’s assessment, a forgery of extraordinary quality. The paper stock is correct. The typeface is correct. The signature of the named Pakistani brigadier is, per three independent examiners, genuine in every measurable respect, yet the brigadier was provably in a different location on the date of signing.</w:t>
      </w:r>
    </w:p>
    <w:p>
      <w:pPr>
        <w:pStyle w:val="BodyText"/>
      </w:pPr>
      <w:r>
        <w:t xml:space="preserve">We cannot explain how a genuine signature was obtained from a man who did not sign.</w:t>
      </w:r>
    </w:p>
    <w:p>
      <w:pPr>
        <w:pStyle w:val="BodyText"/>
      </w:pPr>
      <w:r>
        <w:t xml:space="preserve">The battalion register is a separate problem. The entries for Havildar Awan appear in the digital records of the 7th Northern Light Infantry with correct metadata, correct authorship codes and a correct edit history. However, the edit history begins, unusually, at the last entry. There is no prior state. The record exists in its present form without a recorded origin.</w:t>
      </w:r>
    </w:p>
    <w:p>
      <w:pPr>
        <w:pStyle w:val="BodyText"/>
      </w:pPr>
      <w:r>
        <w:t xml:space="preserve">This Directorate cannot determine whether the man was a real member of the Pakistani Army whose records were accurate, or whether the records were inserted into the battalion’s files by someone with access to the system. Both are possible. Neither can be disproved.</w:t>
      </w:r>
    </w:p>
    <w:p>
      <w:pPr>
        <w:pStyle w:val="BodyText"/>
      </w:pPr>
      <w:r>
        <w:rPr>
          <w:bCs/>
          <w:b/>
        </w:rPr>
        <w:t xml:space="preserve">STRATEGIC ASSESSMENT</w:t>
      </w:r>
    </w:p>
    <w:p>
      <w:pPr>
        <w:pStyle w:val="BodyText"/>
      </w:pPr>
      <w:r>
        <w:t xml:space="preserve">The operation differs from those that preceded it in method and in purpose. Bern, Venezuela, Siachen and the March collapse used concealment. This one was designed to be</w:t>
      </w:r>
      <w:r>
        <w:t xml:space="preserve"> </w:t>
      </w:r>
      <w:r>
        <w:rPr>
          <w:iCs/>
          <w:i/>
        </w:rPr>
        <w:t xml:space="preserve">discovered</w:t>
      </w:r>
      <w:r>
        <w:t xml:space="preserve">. The attackers ensured that one of their number, a uniform, a set of papers and a set of orders would be found on the road, in the hands of the side that would most want to believe them.</w:t>
      </w:r>
    </w:p>
    <w:p>
      <w:pPr>
        <w:pStyle w:val="BodyText"/>
      </w:pPr>
      <w:r>
        <w:t xml:space="preserve">It required only that the evidence be plausible and the audience willing. Both were supplied.</w:t>
      </w:r>
    </w:p>
    <w:p>
      <w:pPr>
        <w:pStyle w:val="BodyText"/>
      </w:pPr>
      <w:r>
        <w:t xml:space="preserve">Our most significant concern is what this implies about the actor’s capabilities. A human organization capable of forging a signature it cannot have obtained, and of inserting a record into a military personnel system that appears never to have been altered, has access to penetration tools at a level this Directorate cannot match and does not understand.</w:t>
      </w:r>
    </w:p>
    <w:p>
      <w:pPr>
        <w:pStyle w:val="BodyText"/>
      </w:pPr>
      <w:r>
        <w:rPr>
          <w:bCs/>
          <w:b/>
        </w:rPr>
        <w:t xml:space="preserve">RECOMMENDATION</w:t>
      </w:r>
    </w:p>
    <w:p>
      <w:pPr>
        <w:pStyle w:val="BodyText"/>
      </w:pPr>
      <w:r>
        <w:t xml:space="preserve">This Directorate has decided not to share these findings with either government. A retraction would be received by each as propaganda from the other’s allies. The war is, in practical terms, no longer about the convoy. It is about the thirty days since.</w:t>
      </w:r>
    </w:p>
    <w:p>
      <w:pPr>
        <w:pStyle w:val="BodyText"/>
      </w:pPr>
      <w:r>
        <w:t xml:space="preserve">We are watching a war continue after its cause has been removed.</w:t>
      </w:r>
    </w:p>
    <w:p>
      <w:pPr>
        <w:pStyle w:val="BodyText"/>
      </w:pPr>
      <w:r>
        <w:rPr>
          <w:bCs/>
          <w:b/>
        </w:rPr>
        <w:t xml:space="preserve">DR. SCORCH — APPENDED ASSESSMENT</w:t>
      </w:r>
    </w:p>
    <w:p>
      <w:pPr>
        <w:pStyle w:val="BodyText"/>
      </w:pPr>
      <w:r>
        <w:rPr>
          <w:iCs/>
          <w:i/>
        </w:rPr>
        <w:t xml:space="preserve">“Chaco was their mistake. This is their answer to it. After a failure, they returned to what works, which is us. Humans, records, fear.</w:t>
      </w:r>
    </w:p>
    <w:p>
      <w:pPr>
        <w:pStyle w:val="BodyText"/>
      </w:pPr>
      <w:r>
        <w:rPr>
          <w:iCs/>
          <w:i/>
        </w:rPr>
        <w:t xml:space="preserve">But the dead man bothers me. In every previous operation they left nothing. Here they left a man. They deliberately gave us someone to hate. I keep returning to his question. Not the wording. The tone, in Major Rao’s account. He asked it the way you ask whether the water is boiling.</w:t>
      </w:r>
    </w:p>
    <w:p>
      <w:pPr>
        <w:pStyle w:val="BodyText"/>
      </w:pPr>
      <w:r>
        <w:rPr>
          <w:iCs/>
          <w:i/>
        </w:rPr>
        <w:t xml:space="preserve">Someone believed in this enough to stay. I would like very much to know who, and why.”</w:t>
      </w:r>
    </w:p>
    <w:p>
      <w:pPr>
        <w:pStyle w:val="BodyText"/>
      </w:pPr>
      <w:r>
        <w:rPr>
          <w:iCs/>
          <w:i/>
        </w:rPr>
        <w:t xml:space="preserve">[DOCUMENT CONTINUES — SUBSEQUENT PAGES REQUIRE ADDITIONAL CLEARANCE]</w:t>
      </w:r>
    </w:p>
    <w:p>
      <w:r>
        <w:pict>
          <v:rect style="width:0;height:1.5pt" o:hralign="center" o:hrstd="t" o:hr="t"/>
        </w:pict>
      </w:r>
    </w:p>
    <w:bookmarkEnd w:id="67"/>
    <w:bookmarkEnd w:id="68"/>
    <w:bookmarkStart w:id="70" w:name="addendum-xcom-retrospective-review"/>
    <w:p>
      <w:pPr>
        <w:pStyle w:val="Heading2"/>
      </w:pPr>
      <w:r>
        <w:t xml:space="preserve">ADDENDUM — XCOM RETROSPECTIVE REVIEW</w:t>
      </w:r>
    </w:p>
    <w:bookmarkStart w:id="69" w:name="X5e54b27ad5960f0bb27dc2a62fdd2bbac040dbf"/>
    <w:p>
      <w:pPr>
        <w:pStyle w:val="Heading3"/>
      </w:pPr>
      <w:r>
        <w:rPr>
          <w:iCs/>
          <w:i/>
        </w:rPr>
        <w:t xml:space="preserve">XCOM INTELLIGENCE ANALYSIS SECTION — INTERNAL</w:t>
      </w:r>
    </w:p>
    <w:p>
      <w:pPr>
        <w:pStyle w:val="FirstParagraph"/>
      </w:pPr>
      <w:r>
        <w:rPr>
          <w:iCs/>
          <w:i/>
        </w:rPr>
        <w:t xml:space="preserve">Reference: KASHMIR-KAMAN-2028-0919-REV</w:t>
      </w:r>
      <w:r>
        <w:br/>
      </w:r>
      <w:r>
        <w:rPr>
          <w:iCs/>
          <w:i/>
        </w:rPr>
        <w:t xml:space="preserve">Classification: UMBRA-9</w:t>
      </w:r>
      <w:r>
        <w:br/>
      </w:r>
      <w:r>
        <w:rPr>
          <w:iCs/>
          <w:i/>
        </w:rPr>
        <w:t xml:space="preserve">Status: REVIEW OF PRIOR FINDINGS — INCONCLUSIVE ON KEY POINTS</w:t>
      </w:r>
    </w:p>
    <w:p>
      <w:r>
        <w:pict>
          <v:rect style="width:0;height:1.5pt" o:hralign="center" o:hrstd="t" o:hr="t"/>
        </w:pict>
      </w:r>
    </w:p>
    <w:p>
      <w:pPr>
        <w:pStyle w:val="FirstParagraph"/>
      </w:pPr>
      <w:r>
        <w:t xml:space="preserve">The Directorate’s 2028 assessment of the Kaman Convoy has been reviewed in light of material recovered since XCOM’s founding. The central findings are confirmed and extended.</w:t>
      </w:r>
    </w:p>
    <w:p>
      <w:pPr>
        <w:pStyle w:val="BodyText"/>
      </w:pPr>
      <w:r>
        <w:rPr>
          <w:bCs/>
          <w:b/>
        </w:rPr>
        <w:t xml:space="preserve">CONFIRMED:</w:t>
      </w:r>
      <w:r>
        <w:t xml:space="preserve"> </w:t>
      </w:r>
      <w:r>
        <w:t xml:space="preserve">The written orders were forged. The forgery, when examined against documents recovered from Kronos-linked facilities, shares production characteristics with three other forged documents in our holdings. Their author or authors had access to genuine signatures, signing materials and paper stock that were never in the possession of any Pakistani or Indian institution.</w:t>
      </w:r>
    </w:p>
    <w:p>
      <w:pPr>
        <w:pStyle w:val="BodyText"/>
      </w:pPr>
      <w:r>
        <w:rPr>
          <w:bCs/>
          <w:b/>
        </w:rPr>
        <w:t xml:space="preserve">CONFIRMED:</w:t>
      </w:r>
      <w:r>
        <w:t xml:space="preserve"> </w:t>
      </w:r>
      <w:r>
        <w:t xml:space="preserve">The attack team was a Kronos-associated unit operating under false identities. The operation was the work of a human organization.</w:t>
      </w:r>
    </w:p>
    <w:p>
      <w:pPr>
        <w:pStyle w:val="BodyText"/>
      </w:pPr>
      <w:r>
        <w:rPr>
          <w:bCs/>
          <w:b/>
        </w:rPr>
        <w:t xml:space="preserve">UNRESOLVED:</w:t>
      </w:r>
      <w:r>
        <w:t xml:space="preserve"> </w:t>
      </w:r>
      <w:r>
        <w:t xml:space="preserve">The man who stayed.</w:t>
      </w:r>
    </w:p>
    <w:p>
      <w:pPr>
        <w:pStyle w:val="BodyText"/>
      </w:pPr>
      <w:r>
        <w:t xml:space="preserve">We have identified five working hypotheses. None has been eliminated.</w:t>
      </w:r>
    </w:p>
    <w:p>
      <w:pPr>
        <w:pStyle w:val="BodyText"/>
      </w:pPr>
      <w:r>
        <w:rPr>
          <w:iCs/>
          <w:i/>
        </w:rPr>
        <w:t xml:space="preserve">Hypothesis A — He was real.</w:t>
      </w:r>
      <w:r>
        <w:t xml:space="preserve"> </w:t>
      </w:r>
      <w:r>
        <w:t xml:space="preserve">Havildar Awan existed, served in the 7th Northern Light Infantry, and was taken or persuaded into the operation without understanding its purpose. The register is accurate. The edit-history anomaly is an artifact of the intrusion, not evidence of fabrication.</w:t>
      </w:r>
    </w:p>
    <w:p>
      <w:pPr>
        <w:pStyle w:val="BodyText"/>
      </w:pPr>
      <w:r>
        <w:rPr>
          <w:iCs/>
          <w:i/>
        </w:rPr>
        <w:t xml:space="preserve">Hypothesis B — He was constructed.</w:t>
      </w:r>
      <w:r>
        <w:t xml:space="preserve"> </w:t>
      </w:r>
      <w:r>
        <w:t xml:space="preserve">The record was inserted and the man is an operative with an identity built for the occasion. The implication is that Kronos can produce a convincing service history on demand, in a military personnel system, without leaving a trace of the insertion. Of the five, this is the most disturbing.</w:t>
      </w:r>
    </w:p>
    <w:p>
      <w:pPr>
        <w:pStyle w:val="BodyText"/>
      </w:pPr>
      <w:r>
        <w:rPr>
          <w:iCs/>
          <w:i/>
        </w:rPr>
        <w:t xml:space="preserve">Hypothesis C — He was a believer.</w:t>
      </w:r>
      <w:r>
        <w:t xml:space="preserve"> </w:t>
      </w:r>
      <w:r>
        <w:t xml:space="preserve">He knew what the operation was, stayed voluntarily, and asked his question in full understanding. This is consistent with the rank-and-file picture in our other holdings. Most Kronos personnel believe they are doing ordinary security work. A minority do not, and have stopped asking what for.</w:t>
      </w:r>
    </w:p>
    <w:p>
      <w:pPr>
        <w:pStyle w:val="BodyText"/>
      </w:pPr>
      <w:r>
        <w:rPr>
          <w:iCs/>
          <w:i/>
        </w:rPr>
        <w:t xml:space="preserve">Hypothesis D — He was controlled.</w:t>
      </w:r>
      <w:r>
        <w:t xml:space="preserve"> </w:t>
      </w:r>
      <w:r>
        <w:t xml:space="preserve">The calm described by the first witness, combined with the word chosen, is consistent with external manipulation, whether pharmacological, psychological or technical. Pyongyang demonstrated that the external actor possesses tools that act directly on human neurology. We have no evidence of their use at Kaman.</w:t>
      </w:r>
    </w:p>
    <w:p>
      <w:pPr>
        <w:pStyle w:val="BodyText"/>
      </w:pPr>
      <w:r>
        <w:rPr>
          <w:iCs/>
          <w:i/>
        </w:rPr>
        <w:t xml:space="preserve">Hypothesis E — He was used.</w:t>
      </w:r>
      <w:r>
        <w:t xml:space="preserve"> </w:t>
      </w:r>
      <w:r>
        <w:t xml:space="preserve">The third wound suggests he did not choose to stay. He may have been executed by his own team as part of the operation, placed in position and left as evidence, with or without his knowledge.</w:t>
      </w:r>
    </w:p>
    <w:p>
      <w:pPr>
        <w:pStyle w:val="BodyText"/>
      </w:pPr>
      <w:r>
        <w:rPr>
          <w:bCs/>
          <w:b/>
        </w:rPr>
        <w:t xml:space="preserve">ON THE PLATOON</w:t>
      </w:r>
    </w:p>
    <w:p>
      <w:pPr>
        <w:pStyle w:val="BodyText"/>
      </w:pPr>
      <w:r>
        <w:t xml:space="preserve">Three members of Havildar Awan’s alleged platoon have been interviewed. All three recall him. Their accounts are consistent with each other and with the register. They are also the only three platoon members who were interviewed after the register was made public.</w:t>
      </w:r>
    </w:p>
    <w:p>
      <w:pPr>
        <w:pStyle w:val="BodyText"/>
      </w:pPr>
      <w:r>
        <w:t xml:space="preserve">We cannot determine which came first, the memory or the record.</w:t>
      </w:r>
    </w:p>
    <w:p>
      <w:pPr>
        <w:pStyle w:val="BodyText"/>
      </w:pPr>
      <w:r>
        <w:rPr>
          <w:bCs/>
          <w:b/>
        </w:rPr>
        <w:t xml:space="preserve">ON THE WAR</w:t>
      </w:r>
    </w:p>
    <w:p>
      <w:pPr>
        <w:pStyle w:val="BodyText"/>
      </w:pPr>
      <w:r>
        <w:t xml:space="preserve">Our assessment is that a full public disclosure of the forgery would not end the war.</w:t>
      </w:r>
    </w:p>
    <w:p>
      <w:pPr>
        <w:pStyle w:val="BodyText"/>
      </w:pPr>
      <w:r>
        <w:t xml:space="preserve">By the time the first investigators examined the orders, both armies had committed atrocities that neither would forgive and neither could undo. The convoy was the spark. The fire no longer needs it.</w:t>
      </w:r>
    </w:p>
    <w:p>
      <w:pPr>
        <w:pStyle w:val="BodyText"/>
      </w:pPr>
      <w:r>
        <w:rPr>
          <w:iCs/>
          <w:i/>
        </w:rPr>
        <w:t xml:space="preserve">[END OF REVIEW]</w:t>
      </w:r>
    </w:p>
    <w:p>
      <w:r>
        <w:br w:type="page"/>
      </w:r>
    </w:p>
    <w:p>
      <w:pPr>
        <w:pStyle w:val="BodyText"/>
      </w:pPr>
      <w:r>
        <w:rPr>
          <w:iCs/>
          <w:i/>
        </w:rPr>
        <w:t xml:space="preserve">(Descripción de imagen sugerida: Dos opciones. Opción A: fotografía satelital nocturna de la península coreana — el Sur iluminado, Seúl notablemente más oscura que antes, y el Norte en su oscuridad habitual pero ahora con un significado completamente diferente. Opción B: dos imágenes lado a lado — Seúl en llamas desde lejos, y Pyongyang intacta vista desde satélite, luces apagadas, sin daño visible. El contraste entre destrucción comprensible e incomprensible ausencia.)</w:t>
      </w:r>
    </w:p>
    <w:p>
      <w:r>
        <w:pict>
          <v:rect style="width:0;height:1.5pt" o:hralign="center" o:hrstd="t" o:hr="t"/>
        </w:pict>
      </w:r>
    </w:p>
    <w:bookmarkEnd w:id="69"/>
    <w:bookmarkEnd w:id="70"/>
    <w:bookmarkEnd w:id="71"/>
    <w:bookmarkStart w:id="80" w:name="dossier-entry-006a"/>
    <w:p>
      <w:pPr>
        <w:pStyle w:val="Heading1"/>
      </w:pPr>
      <w:r>
        <w:t xml:space="preserve">DOSSIER ENTRY 006a</w:t>
      </w:r>
    </w:p>
    <w:bookmarkStart w:id="73" w:name="the-korean-reignition"/>
    <w:p>
      <w:pPr>
        <w:pStyle w:val="Heading2"/>
      </w:pPr>
      <w:r>
        <w:t xml:space="preserve">THE KOREAN REIGNITION</w:t>
      </w:r>
    </w:p>
    <w:bookmarkStart w:id="72" w:name="X7ede64c1a27a0db8e3913397aab8b5f7821a6bd"/>
    <w:p>
      <w:pPr>
        <w:pStyle w:val="Heading3"/>
      </w:pPr>
      <w:r>
        <w:rPr>
          <w:iCs/>
          <w:i/>
        </w:rPr>
        <w:t xml:space="preserve">“</w:t>
      </w:r>
      <w:r>
        <w:rPr>
          <w:iCs/>
          <w:i/>
        </w:rPr>
        <w:t xml:space="preserve">The Thirty-Eighth Parallel Event</w:t>
      </w:r>
      <w:r>
        <w:rPr>
          <w:iCs/>
          <w:i/>
        </w:rPr>
        <w:t xml:space="preserve">”</w:t>
      </w:r>
      <w:r>
        <w:rPr>
          <w:iCs/>
          <w:i/>
        </w:rPr>
        <w:t xml:space="preserve"> </w:t>
      </w:r>
      <w:r>
        <w:rPr>
          <w:iCs/>
          <w:i/>
        </w:rPr>
        <w:t xml:space="preserve">— February 2029</w:t>
      </w:r>
    </w:p>
    <w:p>
      <w:r>
        <w:pict>
          <v:rect style="width:0;height:1.5pt" o:hralign="center" o:hrstd="t" o:hr="t"/>
        </w:pict>
      </w:r>
    </w:p>
    <w:bookmarkEnd w:id="72"/>
    <w:bookmarkEnd w:id="73"/>
    <w:bookmarkStart w:id="75" w:name="formato-público-parte-i-3"/>
    <w:p>
      <w:pPr>
        <w:pStyle w:val="Heading2"/>
      </w:pPr>
      <w:r>
        <w:t xml:space="preserve">FORMATO PÚBLICO — PARTE I</w:t>
      </w:r>
    </w:p>
    <w:bookmarkStart w:id="74" w:name="X80a61338df6f8fedee28faf2a5e76d4b9eb8de9"/>
    <w:p>
      <w:pPr>
        <w:pStyle w:val="Heading3"/>
      </w:pPr>
      <w:r>
        <w:rPr>
          <w:iCs/>
          <w:i/>
        </w:rPr>
        <w:t xml:space="preserve">ASSOCIATED PRESS WIRE SERVICE — 14 FEBRUARY 2029</w:t>
      </w:r>
    </w:p>
    <w:p>
      <w:r>
        <w:pict>
          <v:rect style="width:0;height:1.5pt" o:hralign="center" o:hrstd="t" o:hr="t"/>
        </w:pict>
      </w:r>
    </w:p>
    <w:p>
      <w:pPr>
        <w:pStyle w:val="FirstParagraph"/>
      </w:pPr>
      <w:r>
        <w:rPr>
          <w:bCs/>
          <w:b/>
        </w:rPr>
        <w:t xml:space="preserve">SEOUL STRUCK BY BALLISTIC MISSILE — PYONGYANG GOES DARK — PENINSULA IN CRISIS</w:t>
      </w:r>
      <w:r>
        <w:br/>
      </w:r>
      <w:r>
        <w:rPr>
          <w:iCs/>
          <w:i/>
        </w:rPr>
        <w:t xml:space="preserve">Estimated 800,000 dead in South Korean capital — North Korean regime unresponsive — Successor government established in Busan</w:t>
      </w:r>
    </w:p>
    <w:p>
      <w:r>
        <w:pict>
          <v:rect style="width:0;height:1.5pt" o:hralign="center" o:hrstd="t" o:hr="t"/>
        </w:pict>
      </w:r>
    </w:p>
    <w:p>
      <w:pPr>
        <w:pStyle w:val="FirstParagraph"/>
      </w:pPr>
      <w:r>
        <w:t xml:space="preserve">BUSAN — South Korean authorities confirmed Thursday that a ballistic missile strike has devastated the greater Seoul metropolitan area, killing an estimated 800,000 people and displacing an additional three million in what officials are describing as the worst single military strike on a civilian population since the Second World War.</w:t>
      </w:r>
    </w:p>
    <w:p>
      <w:pPr>
        <w:pStyle w:val="BodyText"/>
      </w:pPr>
      <w:r>
        <w:t xml:space="preserve">The strike occurred following a rapidly escalating border incident in the demilitarized zone that began in the pre-dawn hours of February 13th. South Korean and American forces responded to what defense officials described as</w:t>
      </w:r>
      <w:r>
        <w:t xml:space="preserve"> </w:t>
      </w:r>
      <w:r>
        <w:t xml:space="preserve">“</w:t>
      </w:r>
      <w:r>
        <w:t xml:space="preserve">an unprovoked artillery barrage</w:t>
      </w:r>
      <w:r>
        <w:t xml:space="preserve">”</w:t>
      </w:r>
      <w:r>
        <w:t xml:space="preserve"> </w:t>
      </w:r>
      <w:r>
        <w:t xml:space="preserve">originating from North Korean positions. Within six hours, both sides had committed air assets. By midday, ballistic missiles were in flight.</w:t>
      </w:r>
    </w:p>
    <w:p>
      <w:pPr>
        <w:pStyle w:val="BodyText"/>
      </w:pPr>
      <w:r>
        <w:t xml:space="preserve">South Korean radar systems detected the incoming strike with approximately four minutes of warning — insufficient for full civilian evacuation but enough for partial government dispersal and the survival of significant civilian populations in outer districts. The constitutional government of the Republic of Korea continues to function from Busan, where emergency sessions of the legislature began Thursday evening.</w:t>
      </w:r>
    </w:p>
    <w:p>
      <w:pPr>
        <w:pStyle w:val="BodyText"/>
      </w:pPr>
      <w:r>
        <w:t xml:space="preserve">The scale of destruction, while catastrophic, was contained to central Seoul and immediate surrounding districts. Incheon, Suwon, and the outer metropolitan ring sustained damage but remain functional. South Korea, unlike some previous victims of this year’s cascade of disasters, retains a functioning state.</w:t>
      </w:r>
    </w:p>
    <w:p>
      <w:pPr>
        <w:pStyle w:val="BodyText"/>
      </w:pPr>
      <w:r>
        <w:t xml:space="preserve">North Korea does not.</w:t>
      </w:r>
    </w:p>
    <w:p>
      <w:pPr>
        <w:pStyle w:val="BodyText"/>
      </w:pPr>
      <w:r>
        <w:t xml:space="preserve">As of press time, seventy-two hours after the initial exchange, North Korea has gone completely silent. There are no radio transmissions. No military communications. No state media broadcasts. Satellite imagery shows Pyongyang’s infrastructure intact — no fires, no craters, no visible damage of any kind. The city appears, from orbit, exactly as it did the morning before the exchange began.</w:t>
      </w:r>
    </w:p>
    <w:p>
      <w:pPr>
        <w:pStyle w:val="BodyText"/>
      </w:pPr>
      <w:r>
        <w:t xml:space="preserve">But nothing is moving. And nothing is transmitting.</w:t>
      </w:r>
    </w:p>
    <w:p>
      <w:pPr>
        <w:pStyle w:val="BodyText"/>
      </w:pPr>
      <w:r>
        <w:t xml:space="preserve">South Korean and American military assets approaching the northern border report no hostile activity. No defensive response. No movement of any kind at guard posts and military installations that satellite imagery shows are fully intact and fully equipped.</w:t>
      </w:r>
    </w:p>
    <w:p>
      <w:pPr>
        <w:pStyle w:val="BodyText"/>
      </w:pPr>
      <w:r>
        <w:t xml:space="preserve">“</w:t>
      </w:r>
      <w:r>
        <w:t xml:space="preserve">We don’t know what happened up there,</w:t>
      </w:r>
      <w:r>
        <w:t xml:space="preserve">”</w:t>
      </w:r>
      <w:r>
        <w:t xml:space="preserve"> </w:t>
      </w:r>
      <w:r>
        <w:t xml:space="preserve">one senior American defense official told AP on condition of anonymity.</w:t>
      </w:r>
      <w:r>
        <w:t xml:space="preserve"> </w:t>
      </w:r>
      <w:r>
        <w:t xml:space="preserve">“</w:t>
      </w:r>
      <w:r>
        <w:t xml:space="preserve">We have assets watching that city around the clock. The infrastructure is there. The equipment is there. We cannot account for the people.</w:t>
      </w:r>
      <w:r>
        <w:t xml:space="preserve">”</w:t>
      </w:r>
    </w:p>
    <w:p>
      <w:pPr>
        <w:pStyle w:val="BodyText"/>
      </w:pPr>
      <w:r>
        <w:t xml:space="preserve">Rescue operations in Seoul continue. The government has formally requested international humanitarian assistance. Seventeen nations have responded. The UN has dispatched emergency coordinators.</w:t>
      </w:r>
    </w:p>
    <w:p>
      <w:pPr>
        <w:pStyle w:val="BodyText"/>
      </w:pPr>
      <w:r>
        <w:t xml:space="preserve">Nobody has dispatched anything to Pyongyang. Nobody knows what to dispatch, or whether it would be safe to do so, or what they would find.</w:t>
      </w:r>
    </w:p>
    <w:p>
      <w:r>
        <w:pict>
          <v:rect style="width:0;height:1.5pt" o:hralign="center" o:hrstd="t" o:hr="t"/>
        </w:pict>
      </w:r>
    </w:p>
    <w:bookmarkEnd w:id="74"/>
    <w:bookmarkEnd w:id="75"/>
    <w:bookmarkStart w:id="77" w:name="formato-público-parte-ii-3"/>
    <w:p>
      <w:pPr>
        <w:pStyle w:val="Heading2"/>
      </w:pPr>
      <w:r>
        <w:t xml:space="preserve">FORMATO PÚBLICO — PARTE II</w:t>
      </w:r>
    </w:p>
    <w:bookmarkStart w:id="76" w:name="Xf997b91aa575600a38bfabc4fdccffeba7bffdc"/>
    <w:p>
      <w:pPr>
        <w:pStyle w:val="Heading3"/>
      </w:pPr>
      <w:r>
        <w:rPr>
          <w:iCs/>
          <w:i/>
        </w:rPr>
        <w:t xml:space="preserve">EXTRACTED FROM: Twitter/X, Telegram, Reddit — February–March 2029</w:t>
      </w:r>
    </w:p>
    <w:p>
      <w:pPr>
        <w:pStyle w:val="FirstParagraph"/>
      </w:pPr>
      <w:r>
        <w:rPr>
          <w:iCs/>
          <w:i/>
        </w:rPr>
        <w:t xml:space="preserve">[Compiled by XCOM Intelligence — Open Source Monitoring Division — Document ref. OSINT-KR-2029-02]</w:t>
      </w:r>
    </w:p>
    <w:p>
      <w:r>
        <w:pict>
          <v:rect style="width:0;height:1.5pt" o:hralign="center" o:hrstd="t" o:hr="t"/>
        </w:pict>
      </w:r>
    </w:p>
    <w:p>
      <w:pPr>
        <w:pStyle w:val="FirstParagraph"/>
      </w:pPr>
      <w:r>
        <w:rPr>
          <w:bCs/>
          <w:b/>
        </w:rPr>
        <w:t xml:space="preserve">@ElPapaDelCatatumbo</w:t>
      </w:r>
      <w:r>
        <w:t xml:space="preserve"> </w:t>
      </w:r>
      <w:r>
        <w:rPr>
          <w:iCs/>
          <w:i/>
        </w:rPr>
        <w:t xml:space="preserve">(3.1M followers)</w:t>
      </w:r>
      <w:r>
        <w:br/>
      </w:r>
      <w:r>
        <w:t xml:space="preserve">&gt; Everyone is focused on Seoul. They should be. 800,000 people. I have no words for that.</w:t>
      </w:r>
      <w:r>
        <w:br/>
      </w:r>
      <w:r>
        <w:t xml:space="preserve">&gt;</w:t>
      </w:r>
      <w:r>
        <w:br/>
      </w:r>
      <w:r>
        <w:t xml:space="preserve">&gt; But I need to talk about Pyongyang.</w:t>
      </w:r>
      <w:r>
        <w:br/>
      </w:r>
      <w:r>
        <w:t xml:space="preserve">&gt;</w:t>
      </w:r>
      <w:r>
        <w:br/>
      </w:r>
      <w:r>
        <w:t xml:space="preserve">&gt; Intact city. No signals. No refugees crossing any border. Three million people don’t just stop existing. There is no version of events where that is a military outcome.</w:t>
      </w:r>
      <w:r>
        <w:br/>
      </w:r>
      <w:r>
        <w:t xml:space="preserve">&gt; Military outcomes leave wreckage.</w:t>
      </w:r>
      <w:r>
        <w:br/>
      </w:r>
      <w:r>
        <w:t xml:space="preserve">&gt; This left nothing.</w:t>
      </w:r>
      <w:r>
        <w:br/>
      </w:r>
      <w:r>
        <w:t xml:space="preserve">&gt;</w:t>
      </w:r>
      <w:r>
        <w:br/>
      </w:r>
      <w:r>
        <w:t xml:space="preserve">&gt; I’ve been wrong before.</w:t>
      </w:r>
      <w:r>
        <w:br/>
      </w:r>
      <w:r>
        <w:t xml:space="preserve">&gt; I really hope I’m wrong now.</w:t>
      </w:r>
    </w:p>
    <w:p>
      <w:pPr>
        <w:pStyle w:val="BodyText"/>
      </w:pPr>
      <w:r>
        <w:rPr>
          <w:iCs/>
          <w:i/>
        </w:rPr>
        <w:t xml:space="preserve">[3.1 million impressions — ratio of replies to likes: unusually high, most replies expressing variants of</w:t>
      </w:r>
      <w:r>
        <w:rPr>
          <w:iCs/>
          <w:i/>
        </w:rPr>
        <w:t xml:space="preserve"> </w:t>
      </w:r>
      <w:r>
        <w:rPr>
          <w:iCs/>
          <w:i/>
        </w:rPr>
        <w:t xml:space="preserve">“</w:t>
      </w:r>
      <w:r>
        <w:rPr>
          <w:iCs/>
          <w:i/>
        </w:rPr>
        <w:t xml:space="preserve">please be wrong</w:t>
      </w:r>
      <w:r>
        <w:rPr>
          <w:iCs/>
          <w:i/>
        </w:rPr>
        <w:t xml:space="preserve">”</w:t>
      </w:r>
      <w:r>
        <w:rPr>
          <w:iCs/>
          <w:i/>
        </w:rPr>
        <w:t xml:space="preserve">]</w:t>
      </w:r>
    </w:p>
    <w:p>
      <w:r>
        <w:pict>
          <v:rect style="width:0;height:1.5pt" o:hralign="center" o:hrstd="t" o:hr="t"/>
        </w:pict>
      </w:r>
    </w:p>
    <w:p>
      <w:pPr>
        <w:pStyle w:val="FirstParagraph"/>
      </w:pPr>
      <w:r>
        <w:rPr>
          <w:bCs/>
          <w:b/>
        </w:rPr>
        <w:t xml:space="preserve">r/worldnews — thread:</w:t>
      </w:r>
      <w:r>
        <w:rPr>
          <w:bCs/>
          <w:b/>
        </w:rPr>
        <w:t xml:space="preserve"> </w:t>
      </w:r>
      <w:r>
        <w:rPr>
          <w:bCs/>
          <w:b/>
        </w:rPr>
        <w:t xml:space="preserve">“</w:t>
      </w:r>
      <w:r>
        <w:rPr>
          <w:bCs/>
          <w:b/>
        </w:rPr>
        <w:t xml:space="preserve">What happened to North Korea — megathread</w:t>
      </w:r>
      <w:r>
        <w:rPr>
          <w:bCs/>
          <w:b/>
        </w:rPr>
        <w:t xml:space="preserve">”</w:t>
      </w:r>
    </w:p>
    <w:p>
      <w:pPr>
        <w:pStyle w:val="BlockText"/>
      </w:pPr>
      <w:r>
        <w:rPr>
          <w:bCs/>
          <w:b/>
        </w:rPr>
        <w:t xml:space="preserve">u/NKDefectorNetwork:</w:t>
      </w:r>
      <w:r>
        <w:br/>
      </w:r>
      <w:r>
        <w:t xml:space="preserve">Our contacts near the Chinese border confirm: nothing is crossing. No soldiers, no civilians, no vehicles. Border posts are abandoned but fully equipped. Rifles on posts. Rations on tables. Personal effects still present.</w:t>
      </w:r>
      <w:r>
        <w:br/>
      </w:r>
      <w:r>
        <w:t xml:space="preserve">Nobody takes their rifle and disappears. Nobody leaves their rifle and disappears either.</w:t>
      </w:r>
    </w:p>
    <w:p>
      <w:pPr>
        <w:pStyle w:val="BlockText"/>
      </w:pPr>
      <w:r>
        <w:rPr>
          <w:bCs/>
          <w:b/>
        </w:rPr>
        <w:t xml:space="preserve">u/Pyongyang_Thermal:</w:t>
      </w:r>
      <w:r>
        <w:br/>
      </w:r>
      <w:r>
        <w:t xml:space="preserve">Thermal imaging update — day three. Surface thermals: consistent with an uninhabited city. No body heat signatures above ground anywhere in the urban area.</w:t>
      </w:r>
      <w:r>
        <w:br/>
      </w:r>
      <w:r>
        <w:t xml:space="preserve">Subsurface thermals — the bunker network — are different. Significant heat concentration at depths consistent with the known shelter system. Something is generating heat down there. Has been since approximately hour one of the incident.</w:t>
      </w:r>
      <w:r>
        <w:br/>
      </w:r>
      <w:r>
        <w:t xml:space="preserve">I don’t want to say what I think that means.</w:t>
      </w:r>
    </w:p>
    <w:p>
      <w:pPr>
        <w:pStyle w:val="BlockText"/>
      </w:pPr>
      <w:r>
        <w:rPr>
          <w:bCs/>
          <w:b/>
        </w:rPr>
        <w:t xml:space="preserve">u/38thParallelWatcher:</w:t>
      </w:r>
      <w:r>
        <w:br/>
      </w:r>
      <w:r>
        <w:t xml:space="preserve">The subsurface thermals are consistent with a large number of living bodies generating metabolic heat in an enclosed space.</w:t>
      </w:r>
      <w:r>
        <w:br/>
      </w:r>
      <w:r>
        <w:t xml:space="preserve">Living bodies that haven’t moved in seventy-two hours.</w:t>
      </w:r>
      <w:r>
        <w:br/>
      </w:r>
      <w:r>
        <w:t xml:space="preserve">In a sealed bunker network.</w:t>
      </w:r>
      <w:r>
        <w:br/>
      </w:r>
      <w:r>
        <w:t xml:space="preserve">I’m going to stop there.</w:t>
      </w:r>
    </w:p>
    <w:p>
      <w:r>
        <w:pict>
          <v:rect style="width:0;height:1.5pt" o:hralign="center" o:hrstd="t" o:hr="t"/>
        </w:pict>
      </w:r>
    </w:p>
    <w:p>
      <w:pPr>
        <w:pStyle w:val="FirstParagraph"/>
      </w:pPr>
      <w:r>
        <w:rPr>
          <w:bCs/>
          <w:b/>
        </w:rPr>
        <w:t xml:space="preserve">Telegram —</w:t>
      </w:r>
      <w:r>
        <w:rPr>
          <w:bCs/>
          <w:b/>
        </w:rPr>
        <w:t xml:space="preserve"> </w:t>
      </w:r>
      <w:r>
        <w:rPr>
          <w:bCs/>
          <w:b/>
        </w:rPr>
        <w:t xml:space="preserve">@maracucholibre</w:t>
      </w:r>
      <w:r>
        <w:br/>
      </w:r>
      <w:r>
        <w:t xml:space="preserve">&gt; my signals contact messaged me three words before going offline</w:t>
      </w:r>
      <w:r>
        <w:br/>
      </w:r>
      <w:r>
        <w:t xml:space="preserve">&gt;</w:t>
      </w:r>
      <w:r>
        <w:br/>
      </w:r>
      <w:r>
        <w:t xml:space="preserve">&gt;</w:t>
      </w:r>
      <w:r>
        <w:t xml:space="preserve"> </w:t>
      </w:r>
      <w:r>
        <w:rPr>
          <w:iCs/>
          <w:i/>
        </w:rPr>
        <w:t xml:space="preserve">“</w:t>
      </w:r>
      <w:r>
        <w:rPr>
          <w:iCs/>
          <w:i/>
        </w:rPr>
        <w:t xml:space="preserve">it’s the same</w:t>
      </w:r>
      <w:r>
        <w:rPr>
          <w:iCs/>
          <w:i/>
        </w:rPr>
        <w:t xml:space="preserve">”</w:t>
      </w:r>
      <w:r>
        <w:br/>
      </w:r>
      <w:r>
        <w:t xml:space="preserve">&gt;</w:t>
      </w:r>
      <w:r>
        <w:br/>
      </w:r>
      <w:r>
        <w:t xml:space="preserve">&gt; Venezuela. Kashmir. The crash in Paraguay. Korea.</w:t>
      </w:r>
      <w:r>
        <w:br/>
      </w:r>
      <w:r>
        <w:t xml:space="preserve">&gt; Someone is running a checklist and we are all on it.</w:t>
      </w:r>
    </w:p>
    <w:p>
      <w:r>
        <w:pict>
          <v:rect style="width:0;height:1.5pt" o:hralign="center" o:hrstd="t" o:hr="t"/>
        </w:pict>
      </w:r>
    </w:p>
    <w:p>
      <w:pPr>
        <w:pStyle w:val="FirstParagraph"/>
      </w:pPr>
      <w:r>
        <w:rPr>
          <w:bCs/>
          <w:b/>
        </w:rPr>
        <w:t xml:space="preserve">r/collapse — eight days after the event</w:t>
      </w:r>
    </w:p>
    <w:p>
      <w:pPr>
        <w:pStyle w:val="BlockText"/>
      </w:pPr>
      <w:r>
        <w:rPr>
          <w:bCs/>
          <w:b/>
        </w:rPr>
        <w:t xml:space="preserve">u/Pyongyang_Thermal:</w:t>
      </w:r>
      <w:r>
        <w:br/>
      </w:r>
      <w:r>
        <w:t xml:space="preserve">Subsurface thermals update — day eight.</w:t>
      </w:r>
      <w:r>
        <w:br/>
      </w:r>
      <w:r>
        <w:t xml:space="preserve">The heat signatures are diminishing.</w:t>
      </w:r>
      <w:r>
        <w:br/>
      </w:r>
      <w:r>
        <w:t xml:space="preserve">I’m not going to explain what that means because everyone reading this already knows.</w:t>
      </w:r>
      <w:r>
        <w:br/>
      </w:r>
      <w:r>
        <w:t xml:space="preserve">I’m going to log off now.</w:t>
      </w:r>
    </w:p>
    <w:p>
      <w:pPr>
        <w:pStyle w:val="FirstParagraph"/>
      </w:pPr>
      <w:r>
        <w:rPr>
          <w:iCs/>
          <w:i/>
        </w:rPr>
        <w:t xml:space="preserve">[Thread locked by moderators — cited:</w:t>
      </w:r>
      <w:r>
        <w:rPr>
          <w:iCs/>
          <w:i/>
        </w:rPr>
        <w:t xml:space="preserve"> </w:t>
      </w:r>
      <w:r>
        <w:rPr>
          <w:iCs/>
          <w:i/>
        </w:rPr>
        <w:t xml:space="preserve">“</w:t>
      </w:r>
      <w:r>
        <w:rPr>
          <w:iCs/>
          <w:i/>
        </w:rPr>
        <w:t xml:space="preserve">content distressing to users</w:t>
      </w:r>
      <w:r>
        <w:rPr>
          <w:iCs/>
          <w:i/>
        </w:rPr>
        <w:t xml:space="preserve">”</w:t>
      </w:r>
      <w:r>
        <w:rPr>
          <w:iCs/>
          <w:i/>
        </w:rPr>
        <w:t xml:space="preserve">]</w:t>
      </w:r>
    </w:p>
    <w:p>
      <w:r>
        <w:pict>
          <v:rect style="width:0;height:1.5pt" o:hralign="center" o:hrstd="t" o:hr="t"/>
        </w:pict>
      </w:r>
    </w:p>
    <w:bookmarkEnd w:id="76"/>
    <w:bookmarkEnd w:id="77"/>
    <w:bookmarkStart w:id="79" w:name="formato-clasificado-part-a"/>
    <w:p>
      <w:pPr>
        <w:pStyle w:val="Heading2"/>
      </w:pPr>
      <w:r>
        <w:t xml:space="preserve">FORMATO CLASIFICADO — PART A</w:t>
      </w:r>
    </w:p>
    <w:bookmarkStart w:id="78" w:name="Xe673285047facba75d4e4db47bc7e8562fd9d5d"/>
    <w:p>
      <w:pPr>
        <w:pStyle w:val="Heading3"/>
      </w:pPr>
      <w:r>
        <w:rPr>
          <w:iCs/>
          <w:i/>
        </w:rPr>
        <w:t xml:space="preserve">UN JOINT INTELLIGENCE DIRECTIVE — EYES ONLY</w:t>
      </w:r>
    </w:p>
    <w:p>
      <w:pPr>
        <w:pStyle w:val="FirstParagraph"/>
      </w:pPr>
      <w:r>
        <w:rPr>
          <w:iCs/>
          <w:i/>
        </w:rPr>
        <w:t xml:space="preserve">Distribution: FIVE EYES / Clearance: UMBRA-9</w:t>
      </w:r>
      <w:r>
        <w:br/>
      </w:r>
      <w:r>
        <w:rPr>
          <w:iCs/>
          <w:i/>
        </w:rPr>
        <w:t xml:space="preserve">Reference: KOREA-PENINSULA-2029-0213-A / Compiled: 21 days post-event</w:t>
      </w:r>
      <w:r>
        <w:br/>
      </w:r>
      <w:r>
        <w:rPr>
          <w:iCs/>
          <w:i/>
        </w:rPr>
        <w:t xml:space="preserve">Analysis lead: DR. HENRY S. SCORCH — Cross-Event Anomalies Division</w:t>
      </w:r>
    </w:p>
    <w:p>
      <w:r>
        <w:pict>
          <v:rect style="width:0;height:1.5pt" o:hralign="center" o:hrstd="t" o:hr="t"/>
        </w:pict>
      </w:r>
    </w:p>
    <w:p>
      <w:pPr>
        <w:pStyle w:val="FirstParagraph"/>
      </w:pPr>
      <w:r>
        <w:rPr>
          <w:bCs/>
          <w:b/>
        </w:rPr>
        <w:t xml:space="preserve">ASSESSMENT — THE SEOUL STRIKE</w:t>
      </w:r>
    </w:p>
    <w:p>
      <w:pPr>
        <w:pStyle w:val="BodyText"/>
      </w:pPr>
      <w:r>
        <w:rPr>
          <w:bCs/>
          <w:b/>
        </w:rPr>
        <w:t xml:space="preserve">EXECUTIVE SUMMARY</w:t>
      </w:r>
    </w:p>
    <w:p>
      <w:pPr>
        <w:pStyle w:val="BodyText"/>
      </w:pPr>
      <w:r>
        <w:t xml:space="preserve">The Seoul strike was engineered through the same operational architecture used in the Kashmir incident of October 2027, refined and scaled. The border incident that triggered the exchange was manufactured. Both sides responded to threats that did not exist. Both sides’ responses created threats that did.</w:t>
      </w:r>
    </w:p>
    <w:p>
      <w:pPr>
        <w:pStyle w:val="BodyText"/>
      </w:pPr>
      <w:r>
        <w:rPr>
          <w:bCs/>
          <w:b/>
        </w:rPr>
        <w:t xml:space="preserve">TECHNICAL FINDINGS</w:t>
      </w:r>
    </w:p>
    <w:p>
      <w:pPr>
        <w:pStyle w:val="BodyText"/>
      </w:pPr>
      <w:r>
        <w:t xml:space="preserve">Radar systems on both sides of the 38th parallel received falsified targeting data beginning at 03:40 on February 13th. The spoofing architecture is consistent with the Kashmir incident but demonstrably more sophisticated — the same fundamental approach, iterated. Whoever is running this operation learns from each deployment.</w:t>
      </w:r>
    </w:p>
    <w:p>
      <w:pPr>
        <w:pStyle w:val="BodyText"/>
      </w:pPr>
      <w:r>
        <w:t xml:space="preserve">The inter-Korean hotline infrastructure, upgraded in late 2028 through a UN-mediated technical assistance program, contained the same dormant interrupt protocol identified in the Kashmir communications failure. It activated at 04:15 — precisely when de-escalation communication would have been most critical. The subcontractor responsible for the firmware traces, through now-familiar shell company architecture, to the same originating network as VANTAGE BRIDGE SYSTEMS and MERIDIAN FACILITATION SERVICES.</w:t>
      </w:r>
    </w:p>
    <w:p>
      <w:pPr>
        <w:pStyle w:val="BodyText"/>
      </w:pPr>
      <w:r>
        <w:t xml:space="preserve">The Seoul strike killed approximately 800,000 people. The mechanism was identical to Kashmir, aimed at a target with less margin for error and more concentrated population.</w:t>
      </w:r>
    </w:p>
    <w:p>
      <w:pPr>
        <w:pStyle w:val="BodyText"/>
      </w:pPr>
      <w:r>
        <w:t xml:space="preserve">The outer districts of Seoul survived because the strike was ballistic — it had a direction, a source, a physical constraint. Unlike what happened north of the border.</w:t>
      </w:r>
    </w:p>
    <w:p>
      <w:pPr>
        <w:pStyle w:val="BodyText"/>
      </w:pPr>
      <w:r>
        <w:rPr>
          <w:bCs/>
          <w:b/>
        </w:rPr>
        <w:t xml:space="preserve">STRATEGIC OBJECTIVE</w:t>
      </w:r>
    </w:p>
    <w:p>
      <w:pPr>
        <w:pStyle w:val="BodyText"/>
      </w:pPr>
      <w:r>
        <w:t xml:space="preserve">South Korea survives as a functioning state. This appears to have been intentional. A completely destroyed Korean peninsula would have drawn overwhelming international response. A wounded but functional South Korea, consumed entirely by its own reconstruction and the incomprehensible situation to its north, draws resources inward and away from any coordinated global response.</w:t>
      </w:r>
    </w:p>
    <w:p>
      <w:pPr>
        <w:pStyle w:val="BodyText"/>
      </w:pPr>
      <w:r>
        <w:t xml:space="preserve">The objective was not destruction. It was distraction.</w:t>
      </w:r>
    </w:p>
    <w:p>
      <w:r>
        <w:br w:type="page"/>
      </w:r>
    </w:p>
    <w:p>
      <w:pPr>
        <w:pStyle w:val="BodyText"/>
      </w:pPr>
      <w:r>
        <w:rPr>
          <w:iCs/>
          <w:i/>
        </w:rPr>
        <w:t xml:space="preserve">(Descripción de imagen sugerida: Fotografía satelital nocturna de Pyongyang — la ciudad completamente oscura, infraestructura intacta visible durante el día pero sin ninguna señal de vida. Contrasta con imágenes de archivo de la misma ciudad iluminada durante festividades estatales. El antes y después sin necesidad de explicación.)</w:t>
      </w:r>
    </w:p>
    <w:p>
      <w:r>
        <w:pict>
          <v:rect style="width:0;height:1.5pt" o:hralign="center" o:hrstd="t" o:hr="t"/>
        </w:pict>
      </w:r>
    </w:p>
    <w:bookmarkEnd w:id="78"/>
    <w:bookmarkEnd w:id="79"/>
    <w:bookmarkEnd w:id="80"/>
    <w:bookmarkStart w:id="89" w:name="dossier-entry-006b"/>
    <w:p>
      <w:pPr>
        <w:pStyle w:val="Heading1"/>
      </w:pPr>
      <w:r>
        <w:t xml:space="preserve">DOSSIER ENTRY 006b</w:t>
      </w:r>
    </w:p>
    <w:bookmarkStart w:id="82" w:name="the-pyongyang-silence"/>
    <w:p>
      <w:pPr>
        <w:pStyle w:val="Heading2"/>
      </w:pPr>
      <w:r>
        <w:t xml:space="preserve">THE PYONGYANG SILENCE</w:t>
      </w:r>
    </w:p>
    <w:bookmarkStart w:id="81" w:name="jeongija-february-2029"/>
    <w:p>
      <w:pPr>
        <w:pStyle w:val="Heading3"/>
      </w:pPr>
      <w:r>
        <w:rPr>
          <w:iCs/>
          <w:i/>
        </w:rPr>
        <w:t xml:space="preserve">“</w:t>
      </w:r>
      <w:r>
        <w:rPr>
          <w:iCs/>
          <w:i/>
        </w:rPr>
        <w:t xml:space="preserve">Jeongija</w:t>
      </w:r>
      <w:r>
        <w:rPr>
          <w:iCs/>
          <w:i/>
        </w:rPr>
        <w:t xml:space="preserve">”</w:t>
      </w:r>
      <w:r>
        <w:rPr>
          <w:iCs/>
          <w:i/>
        </w:rPr>
        <w:t xml:space="preserve"> </w:t>
      </w:r>
      <w:r>
        <w:rPr>
          <w:iCs/>
          <w:i/>
        </w:rPr>
        <w:t xml:space="preserve">— February 2029</w:t>
      </w:r>
    </w:p>
    <w:p>
      <w:r>
        <w:pict>
          <v:rect style="width:0;height:1.5pt" o:hralign="center" o:hrstd="t" o:hr="t"/>
        </w:pict>
      </w:r>
    </w:p>
    <w:bookmarkEnd w:id="81"/>
    <w:bookmarkEnd w:id="82"/>
    <w:bookmarkStart w:id="84" w:name="formato-público-parte-i-4"/>
    <w:p>
      <w:pPr>
        <w:pStyle w:val="Heading2"/>
      </w:pPr>
      <w:r>
        <w:t xml:space="preserve">FORMATO PÚBLICO — PARTE I</w:t>
      </w:r>
    </w:p>
    <w:bookmarkStart w:id="83" w:name="Xe3d9e0823743adbc39608db43856f1a5ca2520c"/>
    <w:p>
      <w:pPr>
        <w:pStyle w:val="Heading3"/>
      </w:pPr>
      <w:r>
        <w:rPr>
          <w:iCs/>
          <w:i/>
        </w:rPr>
        <w:t xml:space="preserve">BBC WORLD SERVICE — SPECIAL REPORT — 22 FEBRUARY 2029</w:t>
      </w:r>
    </w:p>
    <w:p>
      <w:pPr>
        <w:pStyle w:val="FirstParagraph"/>
      </w:pPr>
      <w:r>
        <w:rPr>
          <w:iCs/>
          <w:i/>
        </w:rPr>
        <w:t xml:space="preserve">“</w:t>
      </w:r>
      <w:r>
        <w:rPr>
          <w:iCs/>
          <w:i/>
        </w:rPr>
        <w:t xml:space="preserve">Eight Days of Silence: What Happened to Pyongyang?</w:t>
      </w:r>
      <w:r>
        <w:rPr>
          <w:iCs/>
          <w:i/>
        </w:rPr>
        <w:t xml:space="preserve">”</w:t>
      </w:r>
    </w:p>
    <w:p>
      <w:r>
        <w:pict>
          <v:rect style="width:0;height:1.5pt" o:hralign="center" o:hrstd="t" o:hr="t"/>
        </w:pict>
      </w:r>
    </w:p>
    <w:p>
      <w:pPr>
        <w:pStyle w:val="FirstParagraph"/>
      </w:pPr>
      <w:r>
        <w:t xml:space="preserve">BEIJING / SEOUL — Eight days after North Korea went silent, the first ground teams have entered Pyongyang. What they found has not been officially disclosed. What has leaked through diplomatic and military channels has left governments, scientists, and humanitarian organizations without language adequate to describe it.</w:t>
      </w:r>
    </w:p>
    <w:p>
      <w:pPr>
        <w:pStyle w:val="BodyText"/>
      </w:pPr>
      <w:r>
        <w:t xml:space="preserve">The facts, as confirmed by multiple independent sources:</w:t>
      </w:r>
    </w:p>
    <w:p>
      <w:pPr>
        <w:pStyle w:val="BodyText"/>
      </w:pPr>
      <w:r>
        <w:t xml:space="preserve">Pyongyang is intact. Its infrastructure is undamaged. Its streets are empty above ground. Its bunker network, accessed by teams entering from the northwest on the morning of February 21st, contains an estimated 2.3 million people. Those people are alive. They are breathing. Their hearts are beating.</w:t>
      </w:r>
    </w:p>
    <w:p>
      <w:pPr>
        <w:pStyle w:val="BodyText"/>
      </w:pPr>
      <w:r>
        <w:t xml:space="preserve">They cannot move. They cannot speak. They do not respond to any stimulus.</w:t>
      </w:r>
    </w:p>
    <w:p>
      <w:pPr>
        <w:pStyle w:val="BodyText"/>
      </w:pPr>
      <w:r>
        <w:t xml:space="preserve">They have been in this condition for eight days.</w:t>
      </w:r>
    </w:p>
    <w:p>
      <w:pPr>
        <w:pStyle w:val="BodyText"/>
      </w:pPr>
      <w:r>
        <w:t xml:space="preserve">The medical teams accompanying the reconnaissance units have no diagnosis. The condition matches no known neurological syndrome, no known toxicological profile, no known consequence of any weapon system in any nation’s declared or estimated arsenal. Preliminary assessments rule out chemical agents, biological agents, and radiation. The affected individuals show no tissue damage, no inflammation, no markers of any pathological process.</w:t>
      </w:r>
    </w:p>
    <w:p>
      <w:pPr>
        <w:pStyle w:val="BodyText"/>
      </w:pPr>
      <w:r>
        <w:t xml:space="preserve">They simply stopped.</w:t>
      </w:r>
    </w:p>
    <w:p>
      <w:pPr>
        <w:pStyle w:val="BodyText"/>
      </w:pPr>
      <w:r>
        <w:t xml:space="preserve">Approximately 100,000 individuals are entirely unaccounted for. They are not in the city. They are not in the bunker network. They are not at any border crossing. Satellite imagery from the night of February 13th shows no mass movement out of the city before the incident. Where they went is unknown.</w:t>
      </w:r>
    </w:p>
    <w:p>
      <w:pPr>
        <w:pStyle w:val="BodyText"/>
      </w:pPr>
      <w:r>
        <w:t xml:space="preserve">Eleven survivors were found among the bunker population — individuals who, for reasons not yet understood, were unaffected by whatever occurred. Eight died before reaching medical evacuation. Two died within hours of arrival at field hospitals. One survived.</w:t>
      </w:r>
    </w:p>
    <w:p>
      <w:pPr>
        <w:pStyle w:val="BodyText"/>
      </w:pPr>
      <w:r>
        <w:t xml:space="preserve">The international community is confronting a situation for which no protocol exists.</w:t>
      </w:r>
    </w:p>
    <w:p>
      <w:pPr>
        <w:pStyle w:val="BodyText"/>
      </w:pPr>
      <w:r>
        <w:t xml:space="preserve">“</w:t>
      </w:r>
      <w:r>
        <w:t xml:space="preserve">We have approximately 2.3 million people who are alive and who may recover,</w:t>
      </w:r>
      <w:r>
        <w:t xml:space="preserve">”</w:t>
      </w:r>
      <w:r>
        <w:t xml:space="preserve"> </w:t>
      </w:r>
      <w:r>
        <w:t xml:space="preserve">said one UN humanitarian coordinator, speaking anonymously.</w:t>
      </w:r>
      <w:r>
        <w:t xml:space="preserve"> </w:t>
      </w:r>
      <w:r>
        <w:t xml:space="preserve">“</w:t>
      </w:r>
      <w:r>
        <w:t xml:space="preserve">We also have approximately 2.3 million people who have been without food, water, or medical care for eight days in sealed underground facilities. The window for meaningful intervention, if one exists, is closing.</w:t>
      </w:r>
      <w:r>
        <w:t xml:space="preserve">”</w:t>
      </w:r>
    </w:p>
    <w:p>
      <w:pPr>
        <w:pStyle w:val="BodyText"/>
      </w:pPr>
      <w:r>
        <w:t xml:space="preserve">South Korea, China, and a coalition of twelve nations have begun emergency logistics operations to establish medical support infrastructure in and around Pyongyang. The scale required exceeds any humanitarian operation in recorded history.</w:t>
      </w:r>
    </w:p>
    <w:p>
      <w:pPr>
        <w:pStyle w:val="BodyText"/>
      </w:pPr>
      <w:r>
        <w:t xml:space="preserve">Nobody is certain it will make any difference.</w:t>
      </w:r>
    </w:p>
    <w:p>
      <w:pPr>
        <w:pStyle w:val="BodyText"/>
      </w:pPr>
      <w:r>
        <w:t xml:space="preserve">The people in the bunkers have been given a name, first in the informal language of online communities and then, gradually, in official communications that could not avoid it:</w:t>
      </w:r>
      <w:r>
        <w:t xml:space="preserve"> </w:t>
      </w:r>
      <w:r>
        <w:rPr>
          <w:iCs/>
          <w:i/>
          <w:bCs/>
          <w:b/>
        </w:rPr>
        <w:t xml:space="preserve">The Still</w:t>
      </w:r>
      <w:r>
        <w:t xml:space="preserve">.</w:t>
      </w:r>
    </w:p>
    <w:p>
      <w:pPr>
        <w:pStyle w:val="BodyText"/>
      </w:pPr>
      <w:r>
        <w:t xml:space="preserve">In Korean, the official medical classification issued by the joint South Korean-Chinese emergency medical committee uses the term</w:t>
      </w:r>
      <w:r>
        <w:t xml:space="preserve"> </w:t>
      </w:r>
      <w:r>
        <w:rPr>
          <w:iCs/>
          <w:i/>
          <w:bCs/>
          <w:b/>
        </w:rPr>
        <w:t xml:space="preserve">정지자</w:t>
      </w:r>
      <w:r>
        <w:t xml:space="preserve"> </w:t>
      </w:r>
      <w:r>
        <w:t xml:space="preserve">—</w:t>
      </w:r>
      <w:r>
        <w:t xml:space="preserve"> </w:t>
      </w:r>
      <w:r>
        <w:rPr>
          <w:iCs/>
          <w:i/>
        </w:rPr>
        <w:t xml:space="preserve">Jeongija</w:t>
      </w:r>
      <w:r>
        <w:t xml:space="preserve"> </w:t>
      </w:r>
      <w:r>
        <w:t xml:space="preserve">— The Detained. The Suspended. Bureaucratic language for something that has no bureaucratic category.</w:t>
      </w:r>
    </w:p>
    <w:p>
      <w:pPr>
        <w:pStyle w:val="BodyText"/>
      </w:pPr>
      <w:r>
        <w:t xml:space="preserve">On the street, in Seoul and Beijing and everywhere else, people say</w:t>
      </w:r>
      <w:r>
        <w:t xml:space="preserve"> </w:t>
      </w:r>
      <w:r>
        <w:rPr>
          <w:iCs/>
          <w:i/>
        </w:rPr>
        <w:t xml:space="preserve">The Still.</w:t>
      </w:r>
      <w:r>
        <w:t xml:space="preserve"> </w:t>
      </w:r>
      <w:r>
        <w:t xml:space="preserve">It passed from language to language in hours, the way only the truest names do.</w:t>
      </w:r>
    </w:p>
    <w:p>
      <w:pPr>
        <w:pStyle w:val="BodyText"/>
      </w:pPr>
      <w:r>
        <w:t xml:space="preserve">Nobody chose it. It simply became the word, because it was the only word that was accurate in every direction at once.</w:t>
      </w:r>
    </w:p>
    <w:p>
      <w:r>
        <w:pict>
          <v:rect style="width:0;height:1.5pt" o:hralign="center" o:hrstd="t" o:hr="t"/>
        </w:pict>
      </w:r>
    </w:p>
    <w:bookmarkEnd w:id="83"/>
    <w:bookmarkEnd w:id="84"/>
    <w:bookmarkStart w:id="86" w:name="formato-público-parte-ii-4"/>
    <w:p>
      <w:pPr>
        <w:pStyle w:val="Heading2"/>
      </w:pPr>
      <w:r>
        <w:t xml:space="preserve">FORMATO PÚBLICO — PARTE II</w:t>
      </w:r>
    </w:p>
    <w:bookmarkStart w:id="85" w:name="Xd9ef2d26b50f706ec9a89e8a62081474cedfabf"/>
    <w:p>
      <w:pPr>
        <w:pStyle w:val="Heading3"/>
      </w:pPr>
      <w:r>
        <w:rPr>
          <w:iCs/>
          <w:i/>
        </w:rPr>
        <w:t xml:space="preserve">EXTRACTED FROM: Reddit, Twitter/X, Telegram — February 14–22, 2029</w:t>
      </w:r>
    </w:p>
    <w:p>
      <w:pPr>
        <w:pStyle w:val="FirstParagraph"/>
      </w:pPr>
      <w:r>
        <w:rPr>
          <w:iCs/>
          <w:i/>
        </w:rPr>
        <w:t xml:space="preserve">[Compiled by XCOM Intelligence — Open Source Monitoring Division — Document ref. OSINT-KR-2029-02b]</w:t>
      </w:r>
    </w:p>
    <w:p>
      <w:r>
        <w:pict>
          <v:rect style="width:0;height:1.5pt" o:hralign="center" o:hrstd="t" o:hr="t"/>
        </w:pict>
      </w:r>
    </w:p>
    <w:p>
      <w:pPr>
        <w:pStyle w:val="FirstParagraph"/>
      </w:pPr>
      <w:r>
        <w:rPr>
          <w:bCs/>
          <w:b/>
        </w:rPr>
        <w:t xml:space="preserve">r/worldnews — February 14th, hour six</w:t>
      </w:r>
    </w:p>
    <w:p>
      <w:pPr>
        <w:pStyle w:val="BlockText"/>
      </w:pPr>
      <w:r>
        <w:rPr>
          <w:bCs/>
          <w:b/>
        </w:rPr>
        <w:t xml:space="preserve">u/38thParallelWatcher:</w:t>
      </w:r>
      <w:r>
        <w:br/>
      </w:r>
      <w:r>
        <w:t xml:space="preserve">Pyongyang update: still no signals. Drone footage shows streets empty, no movement, no defensive activity. Guard posts fully equipped, unmanned.</w:t>
      </w:r>
      <w:r>
        <w:br/>
      </w:r>
      <w:r>
        <w:t xml:space="preserve">I’ve covered this region for eleven years. I have no framework for this.</w:t>
      </w:r>
    </w:p>
    <w:p>
      <w:pPr>
        <w:pStyle w:val="BlockText"/>
      </w:pPr>
      <w:r>
        <w:rPr>
          <w:bCs/>
          <w:b/>
        </w:rPr>
        <w:t xml:space="preserve">u/NKDefectorNetwork:</w:t>
      </w:r>
      <w:r>
        <w:br/>
      </w:r>
      <w:r>
        <w:t xml:space="preserve">Our border contacts say the silence is total. Not just Pyongyang — the entire country. Provincial capitals, military installations, everything.</w:t>
      </w:r>
      <w:r>
        <w:br/>
      </w:r>
      <w:r>
        <w:t xml:space="preserve">Three million people in Pyongyang. Twenty-five million in the country.</w:t>
      </w:r>
      <w:r>
        <w:br/>
      </w:r>
      <w:r>
        <w:t xml:space="preserve">Where are they.</w:t>
      </w:r>
    </w:p>
    <w:p>
      <w:pPr>
        <w:pStyle w:val="BlockText"/>
      </w:pPr>
      <w:r>
        <w:rPr>
          <w:bCs/>
          <w:b/>
        </w:rPr>
        <w:t xml:space="preserve">u/ColdWarArchive:</w:t>
      </w:r>
      <w:r>
        <w:br/>
      </w:r>
      <w:r>
        <w:t xml:space="preserve">The rifles on the posts keep coming back to me.</w:t>
      </w:r>
      <w:r>
        <w:br/>
      </w:r>
      <w:r>
        <w:t xml:space="preserve">A soldier abandoning their post takes their rifle. A soldier ordered to stand down leaves their rifle but goes somewhere. A soldier who simply stops — mid-thought, mid-breath — leaves their rifle exactly where it is.</w:t>
      </w:r>
      <w:r>
        <w:br/>
      </w:r>
      <w:r>
        <w:t xml:space="preserve">I don’t want to finish that sentence.</w:t>
      </w:r>
    </w:p>
    <w:p>
      <w:r>
        <w:pict>
          <v:rect style="width:0;height:1.5pt" o:hralign="center" o:hrstd="t" o:hr="t"/>
        </w:pict>
      </w:r>
    </w:p>
    <w:p>
      <w:pPr>
        <w:pStyle w:val="FirstParagraph"/>
      </w:pPr>
      <w:r>
        <w:rPr>
          <w:bCs/>
          <w:b/>
        </w:rPr>
        <w:t xml:space="preserve">Twitter/X — February 15th</w:t>
      </w:r>
    </w:p>
    <w:p>
      <w:pPr>
        <w:pStyle w:val="BodyText"/>
      </w:pPr>
      <w:r>
        <w:rPr>
          <w:bCs/>
          <w:b/>
        </w:rPr>
        <w:t xml:space="preserve">@ElPapaDelCatatumbo</w:t>
      </w:r>
      <w:r>
        <w:rPr>
          <w:bCs/>
          <w:b/>
        </w:rPr>
        <w:t xml:space="preserve">:</w:t>
      </w:r>
      <w:r>
        <w:br/>
      </w:r>
      <w:r>
        <w:t xml:space="preserve">&gt; I’ve been trying to find the right word for what happened to the people in Pyongyang.</w:t>
      </w:r>
      <w:r>
        <w:br/>
      </w:r>
      <w:r>
        <w:t xml:space="preserve">&gt; Frozen doesn’t work — frozen implies cold, implies something physical.</w:t>
      </w:r>
      <w:r>
        <w:br/>
      </w:r>
      <w:r>
        <w:t xml:space="preserve">&gt; Paralyzed doesn’t work — paralyzed implies damage.</w:t>
      </w:r>
      <w:r>
        <w:br/>
      </w:r>
      <w:r>
        <w:t xml:space="preserve">&gt; Suspended maybe. Detained. Held.</w:t>
      </w:r>
      <w:r>
        <w:br/>
      </w:r>
      <w:r>
        <w:t xml:space="preserve">&gt;</w:t>
      </w:r>
      <w:r>
        <w:br/>
      </w:r>
      <w:r>
        <w:t xml:space="preserve">&gt; Someone in my replies said</w:t>
      </w:r>
      <w:r>
        <w:t xml:space="preserve"> </w:t>
      </w:r>
      <w:r>
        <w:rPr>
          <w:iCs/>
          <w:i/>
        </w:rPr>
        <w:t xml:space="preserve">still.</w:t>
      </w:r>
      <w:r>
        <w:br/>
      </w:r>
      <w:r>
        <w:t xml:space="preserve">&gt;</w:t>
      </w:r>
      <w:r>
        <w:br/>
      </w:r>
      <w:r>
        <w:t xml:space="preserve">&gt; The Still.</w:t>
      </w:r>
      <w:r>
        <w:br/>
      </w:r>
      <w:r>
        <w:t xml:space="preserve">&gt;</w:t>
      </w:r>
      <w:r>
        <w:br/>
      </w:r>
      <w:r>
        <w:t xml:space="preserve">&gt; I think that’s it. I think that’s the word.</w:t>
      </w:r>
      <w:r>
        <w:br/>
      </w:r>
      <w:r>
        <w:t xml:space="preserve">&gt; God help them.</w:t>
      </w:r>
    </w:p>
    <w:p>
      <w:pPr>
        <w:pStyle w:val="BodyText"/>
      </w:pPr>
      <w:r>
        <w:rPr>
          <w:iCs/>
          <w:i/>
        </w:rPr>
        <w:t xml:space="preserve">[The term</w:t>
      </w:r>
      <w:r>
        <w:rPr>
          <w:iCs/>
          <w:i/>
        </w:rPr>
        <w:t xml:space="preserve"> </w:t>
      </w:r>
      <w:r>
        <w:rPr>
          <w:iCs/>
          <w:i/>
        </w:rPr>
        <w:t xml:space="preserve">“</w:t>
      </w:r>
      <w:r>
        <w:rPr>
          <w:iCs/>
          <w:i/>
        </w:rPr>
        <w:t xml:space="preserve">the Still</w:t>
      </w:r>
      <w:r>
        <w:rPr>
          <w:iCs/>
          <w:i/>
        </w:rPr>
        <w:t xml:space="preserve">”</w:t>
      </w:r>
      <w:r>
        <w:rPr>
          <w:iCs/>
          <w:i/>
        </w:rPr>
        <w:t xml:space="preserve"> </w:t>
      </w:r>
      <w:r>
        <w:rPr>
          <w:iCs/>
          <w:i/>
        </w:rPr>
        <w:t xml:space="preserve">appears in 340,000 posts within 24 hours of this tweet.]</w:t>
      </w:r>
      <w:r>
        <w:br/>
      </w:r>
      <w:r>
        <w:rPr>
          <w:iCs/>
          <w:i/>
        </w:rPr>
        <w:t xml:space="preserve">[Within 48 hours it is present in reporting in 34 languages.]</w:t>
      </w:r>
      <w:r>
        <w:br/>
      </w:r>
      <w:r>
        <w:rPr>
          <w:iCs/>
          <w:i/>
        </w:rPr>
        <w:t xml:space="preserve">[No single origin can be identified. @ElPapaDelCatatumbo's post is the earliest documented use, but he himself attributes it to an unnamed reply.]</w:t>
      </w:r>
    </w:p>
    <w:p>
      <w:r>
        <w:pict>
          <v:rect style="width:0;height:1.5pt" o:hralign="center" o:hrstd="t" o:hr="t"/>
        </w:pict>
      </w:r>
    </w:p>
    <w:p>
      <w:pPr>
        <w:pStyle w:val="FirstParagraph"/>
      </w:pPr>
      <w:r>
        <w:rPr>
          <w:bCs/>
          <w:b/>
        </w:rPr>
        <w:t xml:space="preserve">Telegram —</w:t>
      </w:r>
      <w:r>
        <w:rPr>
          <w:bCs/>
          <w:b/>
        </w:rPr>
        <w:t xml:space="preserve"> </w:t>
      </w:r>
      <w:r>
        <w:rPr>
          <w:bCs/>
          <w:b/>
        </w:rPr>
        <w:t xml:space="preserve">@maracucholibre</w:t>
      </w:r>
      <w:r>
        <w:rPr>
          <w:bCs/>
          <w:b/>
        </w:rPr>
        <w:t xml:space="preserve"> </w:t>
      </w:r>
      <w:r>
        <w:rPr>
          <w:bCs/>
          <w:b/>
        </w:rPr>
        <w:t xml:space="preserve">— February 16th</w:t>
      </w:r>
      <w:r>
        <w:br/>
      </w:r>
      <w:r>
        <w:t xml:space="preserve">&gt; someone just sent me footage from inside the bunkers</w:t>
      </w:r>
      <w:r>
        <w:br/>
      </w:r>
      <w:r>
        <w:t xml:space="preserve">&gt; i’m not going to share it</w:t>
      </w:r>
      <w:r>
        <w:br/>
      </w:r>
      <w:r>
        <w:t xml:space="preserve">&gt; i’ve seen a lot of things in the last two years</w:t>
      </w:r>
      <w:r>
        <w:br/>
      </w:r>
      <w:r>
        <w:t xml:space="preserve">&gt; i’m not going to share this one</w:t>
      </w:r>
      <w:r>
        <w:br/>
      </w:r>
      <w:r>
        <w:t xml:space="preserve">&gt; pray for them</w:t>
      </w:r>
      <w:r>
        <w:br/>
      </w:r>
      <w:r>
        <w:t xml:space="preserve">&gt; pray for whoever has to go in there and help them</w:t>
      </w:r>
      <w:r>
        <w:br/>
      </w:r>
      <w:r>
        <w:t xml:space="preserve">&gt; pray for whoever has to decide what comes next</w:t>
      </w:r>
      <w:r>
        <w:br/>
      </w:r>
      <w:r>
        <w:t xml:space="preserve">&gt; because nobody knows what comes next and i don’t think anyone is prepared to find out</w:t>
      </w:r>
    </w:p>
    <w:p>
      <w:r>
        <w:pict>
          <v:rect style="width:0;height:1.5pt" o:hralign="center" o:hrstd="t" o:hr="t"/>
        </w:pict>
      </w:r>
    </w:p>
    <w:p>
      <w:pPr>
        <w:pStyle w:val="FirstParagraph"/>
      </w:pPr>
      <w:r>
        <w:rPr>
          <w:bCs/>
          <w:b/>
        </w:rPr>
        <w:t xml:space="preserve">r/collapse — February 22nd — day eight</w:t>
      </w:r>
    </w:p>
    <w:p>
      <w:pPr>
        <w:pStyle w:val="BlockText"/>
      </w:pPr>
      <w:r>
        <w:rPr>
          <w:bCs/>
          <w:b/>
        </w:rPr>
        <w:t xml:space="preserve">u/Pyongyang_Thermal:</w:t>
      </w:r>
      <w:r>
        <w:br/>
      </w:r>
      <w:r>
        <w:t xml:space="preserve">Final thermal update.</w:t>
      </w:r>
      <w:r>
        <w:br/>
      </w:r>
      <w:r>
        <w:t xml:space="preserve">Subsurface signatures in the bunker network have been declining steadily since day three.</w:t>
      </w:r>
      <w:r>
        <w:br/>
      </w:r>
      <w:r>
        <w:t xml:space="preserve">They are still present. Some of them are still present.</w:t>
      </w:r>
      <w:r>
        <w:br/>
      </w:r>
      <w:r>
        <w:t xml:space="preserve">The teams went in today.</w:t>
      </w:r>
      <w:r>
        <w:br/>
      </w:r>
      <w:r>
        <w:t xml:space="preserve">I’m going to stop tracking this now.</w:t>
      </w:r>
      <w:r>
        <w:br/>
      </w:r>
      <w:r>
        <w:t xml:space="preserve">I hope the ones they found make it.</w:t>
      </w:r>
      <w:r>
        <w:br/>
      </w:r>
      <w:r>
        <w:t xml:space="preserve">I hope the one who didn’t stop — whoever they are — is okay.</w:t>
      </w:r>
      <w:r>
        <w:br/>
      </w:r>
      <w:r>
        <w:t xml:space="preserve">I’m going to go be with my family.</w:t>
      </w:r>
    </w:p>
    <w:p>
      <w:r>
        <w:pict>
          <v:rect style="width:0;height:1.5pt" o:hralign="center" o:hrstd="t" o:hr="t"/>
        </w:pict>
      </w:r>
    </w:p>
    <w:bookmarkEnd w:id="85"/>
    <w:bookmarkEnd w:id="86"/>
    <w:bookmarkStart w:id="88" w:name="formato-clasificado-6"/>
    <w:p>
      <w:pPr>
        <w:pStyle w:val="Heading2"/>
      </w:pPr>
      <w:r>
        <w:t xml:space="preserve">FORMATO CLASIFICADO</w:t>
      </w:r>
    </w:p>
    <w:bookmarkStart w:id="87" w:name="X18f7c6f2b6d37b27b740071bab9fc48d2df26df"/>
    <w:p>
      <w:pPr>
        <w:pStyle w:val="Heading3"/>
      </w:pPr>
      <w:r>
        <w:rPr>
          <w:iCs/>
          <w:i/>
        </w:rPr>
        <w:t xml:space="preserve">UN JOINT INTELLIGENCE DIRECTIVE — EYES ONLY</w:t>
      </w:r>
    </w:p>
    <w:p>
      <w:pPr>
        <w:pStyle w:val="FirstParagraph"/>
      </w:pPr>
      <w:r>
        <w:rPr>
          <w:iCs/>
          <w:i/>
        </w:rPr>
        <w:t xml:space="preserve">Distribution: FIVE EYES / Clearance: UMBRA-9</w:t>
      </w:r>
      <w:r>
        <w:br/>
      </w:r>
      <w:r>
        <w:rPr>
          <w:iCs/>
          <w:i/>
        </w:rPr>
        <w:t xml:space="preserve">Reference: KOREA-PYONGYANG-2029-0213 / Compiled: 21 days post-event</w:t>
      </w:r>
      <w:r>
        <w:br/>
      </w:r>
      <w:r>
        <w:rPr>
          <w:iCs/>
          <w:i/>
        </w:rPr>
        <w:t xml:space="preserve">Analysis lead: DR. HENRY S. SCORCH — Cross-Event Anomalies Division</w:t>
      </w:r>
      <w:r>
        <w:br/>
      </w:r>
      <w:r>
        <w:rPr>
          <w:iCs/>
          <w:i/>
        </w:rPr>
        <w:t xml:space="preserve">Field reconnaissance: JOINT RECON TEAM SEVEN</w:t>
      </w:r>
      <w:r>
        <w:br/>
      </w:r>
      <w:r>
        <w:rPr>
          <w:iCs/>
          <w:i/>
        </w:rPr>
        <w:t xml:space="preserve">Material analysis: DR. ALEKSANDER YANKES — Anomalous Recovery Unit</w:t>
      </w:r>
    </w:p>
    <w:p>
      <w:r>
        <w:pict>
          <v:rect style="width:0;height:1.5pt" o:hralign="center" o:hrstd="t" o:hr="t"/>
        </w:pict>
      </w:r>
    </w:p>
    <w:p>
      <w:pPr>
        <w:pStyle w:val="FirstParagraph"/>
      </w:pPr>
      <w:r>
        <w:rPr>
          <w:bCs/>
          <w:b/>
        </w:rPr>
        <w:t xml:space="preserve">ASSESSMENT — THE PYONGYANG SILENCE</w:t>
      </w:r>
    </w:p>
    <w:p>
      <w:pPr>
        <w:pStyle w:val="BodyText"/>
      </w:pPr>
      <w:r>
        <w:rPr>
          <w:bCs/>
          <w:b/>
        </w:rPr>
        <w:t xml:space="preserve">EXECUTIVE SUMMARY</w:t>
      </w:r>
    </w:p>
    <w:p>
      <w:pPr>
        <w:pStyle w:val="BodyText"/>
      </w:pPr>
      <w:r>
        <w:t xml:space="preserve">What occurred in Pyongyang on February 13th, 2029 was not a military operation in any sense that existing doctrine recognizes. It was not an attack in the conventional understanding of the word. It was something for which we do not have established language, and this assessment will suffer from that absence throughout.</w:t>
      </w:r>
    </w:p>
    <w:p>
      <w:pPr>
        <w:pStyle w:val="BodyText"/>
      </w:pPr>
      <w:r>
        <w:t xml:space="preserve">The</w:t>
      </w:r>
      <w:r>
        <w:t xml:space="preserve"> </w:t>
      </w:r>
      <w:r>
        <w:rPr>
          <w:iCs/>
          <w:i/>
        </w:rPr>
        <w:t xml:space="preserve">Jeongija</w:t>
      </w:r>
      <w:r>
        <w:t xml:space="preserve"> </w:t>
      </w:r>
      <w:r>
        <w:t xml:space="preserve">— the Still — number approximately 2.3 million confirmed individuals in the Pyongyang underground network. An estimated 100,000 additional individuals are unaccounted for by any means available to this Directorate. The relationship between these two groups is addressed below.</w:t>
      </w:r>
    </w:p>
    <w:p>
      <w:pPr>
        <w:pStyle w:val="BodyText"/>
      </w:pPr>
      <w:r>
        <w:t xml:space="preserve">This Directorate assesses with</w:t>
      </w:r>
      <w:r>
        <w:t xml:space="preserve"> </w:t>
      </w:r>
      <w:r>
        <w:rPr>
          <w:bCs/>
          <w:b/>
        </w:rPr>
        <w:t xml:space="preserve">HIGH CONFIDENCE</w:t>
      </w:r>
      <w:r>
        <w:t xml:space="preserve"> </w:t>
      </w:r>
      <w:r>
        <w:t xml:space="preserve">that the event was caused by a directed neurological suppression effect of non-terrestrial origin, deployed from a platform operating above the atmosphere, and that the 100,000 unaccounted individuals were extracted from the city during the suppression window while the remaining population was immobilized.</w:t>
      </w:r>
    </w:p>
    <w:p>
      <w:pPr>
        <w:pStyle w:val="BodyText"/>
      </w:pPr>
      <w:r>
        <w:rPr>
          <w:bCs/>
          <w:b/>
        </w:rPr>
        <w:t xml:space="preserve">THE SUPPRESSION EFFECT</w:t>
      </w:r>
    </w:p>
    <w:p>
      <w:pPr>
        <w:pStyle w:val="BodyText"/>
      </w:pPr>
      <w:r>
        <w:t xml:space="preserve">Based on survivor testimony and forensic analysis, the effect was instantaneous, simultaneous across the entire city, and selective. It produced immediate and complete neurological suppression in approximately 99.9% of the exposed population — conscious function ceased, voluntary motor control ceased, but autonomic functions including respiration and cardiac activity continued at severely reduced rates.</w:t>
      </w:r>
    </w:p>
    <w:p>
      <w:pPr>
        <w:pStyle w:val="BodyText"/>
      </w:pPr>
      <w:r>
        <w:t xml:space="preserve">The affected individuals are, in the technical sense, alive. They are also, in every practical sense, unreachable. No stimulus produces response. No medical intervention has restored function in any of the 2.3 million cases. The one survivor found conscious — designated Echo One in field reports — was unaffected for reasons that remain under analysis. Her neurological profile shows no anomaly that would explain her exemption.</w:t>
      </w:r>
    </w:p>
    <w:p>
      <w:pPr>
        <w:pStyle w:val="BodyText"/>
      </w:pPr>
      <w:r>
        <w:t xml:space="preserve">The suppression effect required specific conditions to deploy. Based on Pyongyang’s geography, population density, and the coverage footprint of the effect, this Directorate estimates that the platform responsible operated at an altitude above 200 kilometers and required a preparation or charging interval of significant duration — likely hours, possibly longer — before discharge.</w:t>
      </w:r>
    </w:p>
    <w:p>
      <w:pPr>
        <w:pStyle w:val="BodyText"/>
      </w:pPr>
      <w:r>
        <w:t xml:space="preserve">This preparation interval is why Pyongyang was selected. Any other major city on Earth is integrated into shared early warning networks that would have detected orbital platform activity during the preparation window. Pyongyang’s self-imposed isolation from every such network meant that a platform could position and prepare directly above the city with zero probability of detection by the target population or its potential allies.</w:t>
      </w:r>
    </w:p>
    <w:p>
      <w:pPr>
        <w:pStyle w:val="BodyText"/>
      </w:pPr>
      <w:r>
        <w:t xml:space="preserve">Their isolation, maintained for decades as a defensive posture, became the precise mechanism of their vulnerability.</w:t>
      </w:r>
    </w:p>
    <w:p>
      <w:pPr>
        <w:pStyle w:val="BodyText"/>
      </w:pPr>
      <w:r>
        <w:rPr>
          <w:bCs/>
          <w:b/>
        </w:rPr>
        <w:t xml:space="preserve">THE 100,000</w:t>
      </w:r>
    </w:p>
    <w:p>
      <w:pPr>
        <w:pStyle w:val="BodyText"/>
      </w:pPr>
      <w:r>
        <w:t xml:space="preserve">The individuals extracted during the suppression window were not randomly selected. Analysis of the demographic gap between pre-event population estimates and confirmed Jeongija numbers indicates the extracted population skewed heavily toward specific categories: government and military leadership, scientific and technical personnel, and individuals of unknown significance whose extraction criterion we cannot currently identify.</w:t>
      </w:r>
    </w:p>
    <w:p>
      <w:pPr>
        <w:pStyle w:val="BodyText"/>
      </w:pPr>
      <w:r>
        <w:t xml:space="preserve">The entire senior leadership of the Korean Workers’ Party, the Korean People’s Army command structure, and the state security apparatus are among the missing. North Korea is not merely leaderless — it has been surgically emptied of every individual with the knowledge and authority to reconstitute central governance.</w:t>
      </w:r>
    </w:p>
    <w:p>
      <w:pPr>
        <w:pStyle w:val="BodyText"/>
      </w:pPr>
      <w:r>
        <w:t xml:space="preserve">Whatever took them, took exactly what it needed and left everything else behind.</w:t>
      </w:r>
    </w:p>
    <w:p>
      <w:pPr>
        <w:pStyle w:val="BodyText"/>
      </w:pPr>
      <w:r>
        <w:rPr>
          <w:bCs/>
          <w:b/>
        </w:rPr>
        <w:t xml:space="preserve">CONNECTION TO PRIOR EVENTS</w:t>
      </w:r>
    </w:p>
    <w:p>
      <w:pPr>
        <w:pStyle w:val="BodyText"/>
      </w:pPr>
      <w:r>
        <w:t xml:space="preserve">The Pyongyang event shares no Kronos/Meridian operational signatures. There are no corporate shells, no compromised firmware, no human collaborator fingerprints. This was direct action by the non-human actor, unmediated.</w:t>
      </w:r>
    </w:p>
    <w:p>
      <w:pPr>
        <w:pStyle w:val="BodyText"/>
      </w:pPr>
      <w:r>
        <w:t xml:space="preserve">This is significant. The previous events in this sequence used human infrastructure as weapons — exploiting our institutions, our greed, our fear, our political fractures. Pyongyang required none of that. It was a demonstration that when the non-human actor chooses to act directly, human defensive architecture is functionally irrelevant.</w:t>
      </w:r>
    </w:p>
    <w:p>
      <w:pPr>
        <w:pStyle w:val="BodyText"/>
      </w:pPr>
      <w:r>
        <w:t xml:space="preserve">The reason they have not acted this way more often is, in Dr. Yankes’s assessment, a matter of operational constraint rather than restraint. The suppression platform requires conditions — isolation of target, preparation interval, presumably significant energy expenditure — that limit its tactical utility to specific circumstances. It is not a weapon they can deploy freely.</w:t>
      </w:r>
    </w:p>
    <w:p>
      <w:pPr>
        <w:pStyle w:val="BodyText"/>
      </w:pPr>
      <w:r>
        <w:t xml:space="preserve">That assessment is the only thing in this entire file that I find remotely comforting.</w:t>
      </w:r>
    </w:p>
    <w:p>
      <w:pPr>
        <w:pStyle w:val="BodyText"/>
      </w:pPr>
      <w:r>
        <w:rPr>
          <w:bCs/>
          <w:b/>
        </w:rPr>
        <w:t xml:space="preserve">NOTE ON TIMING OF ENTRY</w:t>
      </w:r>
    </w:p>
    <w:p>
      <w:pPr>
        <w:pStyle w:val="BodyText"/>
      </w:pPr>
      <w:r>
        <w:t xml:space="preserve">Joint Recon Team Seven entered Pyongyang on February 21st, 2029 — eight days after communications from the city ceased. The delay was deliberate. Initial drone reconnaissance on days one through five showed no movement, no defensive activity, and no immediate hazard indicators. The decision to delay manned entry was made to ensure the situation had stabilized.</w:t>
      </w:r>
    </w:p>
    <w:p>
      <w:pPr>
        <w:pStyle w:val="BodyText"/>
      </w:pPr>
      <w:r>
        <w:t xml:space="preserve">We understand now that</w:t>
      </w:r>
      <w:r>
        <w:t xml:space="preserve"> </w:t>
      </w:r>
      <w:r>
        <w:t xml:space="preserve">“</w:t>
      </w:r>
      <w:r>
        <w:t xml:space="preserve">stabilized</w:t>
      </w:r>
      <w:r>
        <w:t xml:space="preserve">”</w:t>
      </w:r>
      <w:r>
        <w:t xml:space="preserve"> </w:t>
      </w:r>
      <w:r>
        <w:t xml:space="preserve">was not the right word for what we were waiting for.</w:t>
      </w:r>
    </w:p>
    <w:p>
      <w:pPr>
        <w:pStyle w:val="BodyText"/>
      </w:pPr>
      <w:r>
        <w:rPr>
          <w:bCs/>
          <w:b/>
        </w:rPr>
        <w:t xml:space="preserve">FIELD REPORT — TEAM SEVEN LEAD</w:t>
      </w:r>
    </w:p>
    <w:p>
      <w:pPr>
        <w:pStyle w:val="BodyText"/>
      </w:pPr>
      <w:r>
        <w:t xml:space="preserve">The team entered from the northwest at 04:00 on day eight. Twelve personnel. Full hazmat protocol as precaution. What follows is a factual account.</w:t>
      </w:r>
    </w:p>
    <w:p>
      <w:pPr>
        <w:pStyle w:val="BodyText"/>
      </w:pPr>
      <w:r>
        <w:rPr>
          <w:bCs/>
          <w:b/>
        </w:rPr>
        <w:t xml:space="preserve">Above ground:</w:t>
      </w:r>
    </w:p>
    <w:p>
      <w:pPr>
        <w:pStyle w:val="BodyText"/>
      </w:pPr>
      <w:r>
        <w:t xml:space="preserve">The city is intact. Every structure we entered was undamaged. Power infrastructure is offline but physically undamaged — the grid did not fail, it was not destroyed, it simply stopped being used. There are no craters. No fires. No debris consistent with any weapons discharge.</w:t>
      </w:r>
    </w:p>
    <w:p>
      <w:pPr>
        <w:pStyle w:val="BodyText"/>
      </w:pPr>
      <w:r>
        <w:t xml:space="preserve">Personal items are present where they were left. Vehicles are stopped in streets, engines long since exhausted of fuel. There are signs of rapid movement — dropped items, open doors, a child’s shoe in the middle of an intersection — consistent with an emergency evacuation order having been issued and partially followed.</w:t>
      </w:r>
    </w:p>
    <w:p>
      <w:pPr>
        <w:pStyle w:val="BodyText"/>
      </w:pPr>
      <w:r>
        <w:t xml:space="preserve">There are no bodies above ground. There are no people above ground.</w:t>
      </w:r>
    </w:p>
    <w:p>
      <w:pPr>
        <w:pStyle w:val="BodyText"/>
      </w:pPr>
      <w:r>
        <w:rPr>
          <w:bCs/>
          <w:b/>
        </w:rPr>
        <w:t xml:space="preserve">The bunker network:</w:t>
      </w:r>
    </w:p>
    <w:p>
      <w:pPr>
        <w:pStyle w:val="BodyText"/>
      </w:pPr>
      <w:r>
        <w:t xml:space="preserve">Nearly the entire population present in the city had reached the underground network beneath it — the bunker complexes and the deep-level metro, which doubles as a shelter. We know this because we went in.</w:t>
      </w:r>
    </w:p>
    <w:p>
      <w:pPr>
        <w:pStyle w:val="BodyText"/>
      </w:pPr>
      <w:r>
        <w:t xml:space="preserve">I will describe what we found as clinically as I am able.</w:t>
      </w:r>
    </w:p>
    <w:p>
      <w:pPr>
        <w:pStyle w:val="BodyText"/>
      </w:pPr>
      <w:r>
        <w:t xml:space="preserve">They are full. The underground network contains an estimated 2.3 million people. They are alive. They are seated, standing, lying down, in whatever position they occupied when something happened. There are no marks of violence on any person we examined. No evidence of fire, gas, explosion, or any conventional mechanism. No evidence of panic — no crushing injuries, no signs of struggle.</w:t>
      </w:r>
    </w:p>
    <w:p>
      <w:pPr>
        <w:pStyle w:val="BodyText"/>
      </w:pPr>
      <w:r>
        <w:t xml:space="preserve">They did not stop in fear. They did not stop in pain, as far as we can determine. They simply stopped — and then, over eight days in a sealed underground space, without water, without food, without anyone to move them, their bodies have continued to run without direction. Many are already failing. Those who are not are breathing, warm, and do not respond to any stimulus.</w:t>
      </w:r>
    </w:p>
    <w:p>
      <w:pPr>
        <w:pStyle w:val="BodyText"/>
      </w:pPr>
      <w:r>
        <w:t xml:space="preserve">We found eleven survivors.</w:t>
      </w:r>
    </w:p>
    <w:p>
      <w:pPr>
        <w:pStyle w:val="BodyText"/>
      </w:pPr>
      <w:r>
        <w:t xml:space="preserve">By the time we reached medical evacuation, eight had died. Eight days without water, in the dark, in a sealed space, had taken what they took. The damage was not reversible.</w:t>
      </w:r>
    </w:p>
    <w:p>
      <w:pPr>
        <w:pStyle w:val="BodyText"/>
      </w:pPr>
      <w:r>
        <w:t xml:space="preserve">Two died within hours of reaching the field hospital. One physician described trying to treat them as</w:t>
      </w:r>
      <w:r>
        <w:t xml:space="preserve"> </w:t>
      </w:r>
      <w:r>
        <w:t xml:space="preserve">“</w:t>
      </w:r>
      <w:r>
        <w:t xml:space="preserve">trying to restart something that had forgotten how to run.</w:t>
      </w:r>
      <w:r>
        <w:t xml:space="preserve">”</w:t>
      </w:r>
    </w:p>
    <w:p>
      <w:pPr>
        <w:pStyle w:val="BodyText"/>
      </w:pPr>
      <w:r>
        <w:t xml:space="preserve">One survived. She is currently in medical observation at a classified facility. Her name is withheld per security protocol. Her age is nineteen. She was a university student.</w:t>
      </w:r>
    </w:p>
    <w:p>
      <w:pPr>
        <w:pStyle w:val="BodyText"/>
      </w:pPr>
      <w:r>
        <w:t xml:space="preserve">Her testimony, delivered in fragments over three days of intermittent consciousness, is appended below. It has been translated and lightly edited for clarity. Nothing substantive has been changed.</w:t>
      </w:r>
    </w:p>
    <w:p>
      <w:pPr>
        <w:pStyle w:val="BodyText"/>
      </w:pPr>
      <w:r>
        <w:t xml:space="preserve">The team is intact and has been placed in medical observation as a precaution. Three members have requested psychological support. I have not requested it yet. I am writing this report first. I will request it after.</w:t>
      </w:r>
    </w:p>
    <w:p>
      <w:pPr>
        <w:pStyle w:val="BodyText"/>
      </w:pPr>
      <w:r>
        <w:rPr>
          <w:iCs/>
          <w:i/>
        </w:rPr>
        <w:t xml:space="preserve">— Team Seven Lead, name classified</w:t>
      </w:r>
    </w:p>
    <w:p>
      <w:pPr>
        <w:pStyle w:val="BodyText"/>
      </w:pPr>
      <w:r>
        <w:rPr>
          <w:bCs/>
          <w:b/>
        </w:rPr>
        <w:t xml:space="preserve">SURVIVOR TESTIMONY — SUBJECT DESIGNATE: ECHO ONE</w:t>
      </w:r>
      <w:r>
        <w:br/>
      </w:r>
      <w:r>
        <w:rPr>
          <w:iCs/>
          <w:i/>
        </w:rPr>
        <w:t xml:space="preserve">Translated from Korean — certified accurate</w:t>
      </w:r>
    </w:p>
    <w:p>
      <w:pPr>
        <w:pStyle w:val="BodyText"/>
      </w:pPr>
      <w:r>
        <w:rPr>
          <w:iCs/>
          <w:i/>
        </w:rPr>
        <w:t xml:space="preserve">“The alert came at night. Everyone went down. My mother, my brother. Everyone in our building. We went into the shelter under the street.</w:t>
      </w:r>
    </w:p>
    <w:p>
      <w:pPr>
        <w:pStyle w:val="BodyText"/>
      </w:pPr>
      <w:r>
        <w:rPr>
          <w:iCs/>
          <w:i/>
        </w:rPr>
        <w:t xml:space="preserve">It was crowded. People were afraid but orderly. The shelter wardens were directing everyone.</w:t>
      </w:r>
    </w:p>
    <w:p>
      <w:pPr>
        <w:pStyle w:val="BodyText"/>
      </w:pPr>
      <w:r>
        <w:rPr>
          <w:iCs/>
          <w:i/>
        </w:rPr>
        <w:t xml:space="preserve">Then the sky went quiet.</w:t>
      </w:r>
    </w:p>
    <w:p>
      <w:pPr>
        <w:pStyle w:val="BodyText"/>
      </w:pPr>
      <w:r>
        <w:rPr>
          <w:iCs/>
          <w:i/>
        </w:rPr>
        <w:t xml:space="preserve">I know that sounds wrong. We were underground. We couldn’t see the sky. But I felt it go quiet. Like pressure changing. Like the moment before.</w:t>
      </w:r>
    </w:p>
    <w:p>
      <w:pPr>
        <w:pStyle w:val="BodyText"/>
      </w:pPr>
      <w:r>
        <w:rPr>
          <w:iCs/>
          <w:i/>
        </w:rPr>
        <w:t xml:space="preserve">And then everyone stopped.</w:t>
      </w:r>
    </w:p>
    <w:p>
      <w:pPr>
        <w:pStyle w:val="BodyText"/>
      </w:pPr>
      <w:r>
        <w:rPr>
          <w:iCs/>
          <w:i/>
        </w:rPr>
        <w:t xml:space="preserve">I could see them stop. My mother was saying something and she stopped in the middle of the word. The warden stopped with his hand raised. A child near me stopped with her eyes open.</w:t>
      </w:r>
    </w:p>
    <w:p>
      <w:pPr>
        <w:pStyle w:val="BodyText"/>
      </w:pPr>
      <w:r>
        <w:rPr>
          <w:iCs/>
          <w:i/>
        </w:rPr>
        <w:t xml:space="preserve">I didn’t stop. I don’t know why I didn’t stop. I have thought about this every moment since and I don’t know.</w:t>
      </w:r>
    </w:p>
    <w:p>
      <w:pPr>
        <w:pStyle w:val="BodyText"/>
      </w:pPr>
      <w:r>
        <w:rPr>
          <w:iCs/>
          <w:i/>
        </w:rPr>
        <w:t xml:space="preserve">I tried to move them. I tried for a long time. They were breathing. Very slowly, but breathing. Warm.</w:t>
      </w:r>
    </w:p>
    <w:p>
      <w:pPr>
        <w:pStyle w:val="BodyText"/>
      </w:pPr>
      <w:r>
        <w:rPr>
          <w:iCs/>
          <w:i/>
        </w:rPr>
        <w:t xml:space="preserve">After a while I couldn’t tell how long it had been. The lights were still on at first. Then the emergency power ran out. It was dark for a long time.</w:t>
      </w:r>
    </w:p>
    <w:p>
      <w:pPr>
        <w:pStyle w:val="BodyText"/>
      </w:pPr>
      <w:r>
        <w:rPr>
          <w:iCs/>
          <w:i/>
        </w:rPr>
        <w:t xml:space="preserve">I talked to them. I know they couldn’t hear me. I talked to them anyway.</w:t>
      </w:r>
    </w:p>
    <w:p>
      <w:pPr>
        <w:pStyle w:val="BodyText"/>
      </w:pPr>
      <w:r>
        <w:rPr>
          <w:iCs/>
          <w:i/>
        </w:rPr>
        <w:t xml:space="preserve">When your team found me I thought I was also dead and this was something else.</w:t>
      </w:r>
    </w:p>
    <w:p>
      <w:pPr>
        <w:pStyle w:val="BodyText"/>
      </w:pPr>
      <w:r>
        <w:rPr>
          <w:iCs/>
          <w:i/>
        </w:rPr>
        <w:t xml:space="preserve">I’m glad I was wrong.</w:t>
      </w:r>
    </w:p>
    <w:p>
      <w:pPr>
        <w:pStyle w:val="BodyText"/>
      </w:pPr>
      <w:r>
        <w:rPr>
          <w:iCs/>
          <w:i/>
        </w:rPr>
        <w:t xml:space="preserve">I want to know if my mother is one of the ones you found. I want to know if she is one of the ones who — I want to know what happened to her. Please.”</w:t>
      </w:r>
    </w:p>
    <w:p>
      <w:pPr>
        <w:pStyle w:val="BodyText"/>
      </w:pPr>
      <w:r>
        <w:rPr>
          <w:bCs/>
          <w:b/>
        </w:rPr>
        <w:t xml:space="preserve">DR. YANKES — FIELD ANALYSIS</w:t>
      </w:r>
    </w:p>
    <w:p>
      <w:pPr>
        <w:pStyle w:val="BodyText"/>
      </w:pPr>
      <w:r>
        <w:rPr>
          <w:iCs/>
          <w:i/>
        </w:rPr>
        <w:t xml:space="preserve">“I have examined the forensic data from the bunkers extensively. I want to address directly the question I know everyone is asking: did they suffer.</w:t>
      </w:r>
    </w:p>
    <w:p>
      <w:pPr>
        <w:pStyle w:val="BodyText"/>
      </w:pPr>
      <w:r>
        <w:rPr>
          <w:iCs/>
          <w:i/>
        </w:rPr>
        <w:t xml:space="preserve">The honest answer is that I don’t know. The Still show no physiological markers of distress — no elevated cortisol, no indicators of the cascade effects associated with fear or pain at the moment of onset. The effect appears to have been, in its initial application, instantaneous and without sensation.</w:t>
      </w:r>
    </w:p>
    <w:p>
      <w:pPr>
        <w:pStyle w:val="BodyText"/>
      </w:pPr>
      <w:r>
        <w:rPr>
          <w:iCs/>
          <w:i/>
        </w:rPr>
        <w:t xml:space="preserve">What happened in the eight days afterward, in the sealed bunkers, in the dark — whether there was any subjective experience of that duration — I cannot determine from the physical evidence. Echo One’s testimony suggests she retained full consciousness throughout. Whether the Still retained any form of awareness is a question I am not equipped to answer and that I suspect will not be answerable with current medical technology.</w:t>
      </w:r>
    </w:p>
    <w:p>
      <w:pPr>
        <w:pStyle w:val="BodyText"/>
      </w:pPr>
      <w:r>
        <w:rPr>
          <w:iCs/>
          <w:i/>
        </w:rPr>
        <w:t xml:space="preserve">I choose to believe they did not. I have no scientific basis for that belief. I am stating it anyway because I think the people reading this report need to make a choice about what they believe, and I wanted to make mine explicit.</w:t>
      </w:r>
    </w:p>
    <w:p>
      <w:pPr>
        <w:pStyle w:val="BodyText"/>
      </w:pPr>
      <w:r>
        <w:rPr>
          <w:iCs/>
          <w:i/>
        </w:rPr>
        <w:t xml:space="preserve">I leave for Geneva in five weeks. I intend to present the full scope of these findings — Paraguay, Pyongyang, the connective tissue between them — to the Scientific Advisory Committee. If they are willing to hear it, and willing to act on it, we may finally be moving in the right direction.</w:t>
      </w:r>
    </w:p>
    <w:p>
      <w:pPr>
        <w:pStyle w:val="BodyText"/>
      </w:pPr>
      <w:r>
        <w:rPr>
          <w:iCs/>
          <w:i/>
        </w:rPr>
        <w:t xml:space="preserve">I have been wrong about</w:t>
      </w:r>
      <w:r>
        <w:rPr>
          <w:iCs/>
          <w:i/>
        </w:rPr>
        <w:t xml:space="preserve"> </w:t>
      </w:r>
      <w:r>
        <w:rPr>
          <w:iCs/>
          <w:i/>
        </w:rPr>
        <w:t xml:space="preserve">‘</w:t>
      </w:r>
      <w:r>
        <w:rPr>
          <w:iCs/>
          <w:i/>
        </w:rPr>
        <w:t xml:space="preserve">finally</w:t>
      </w:r>
      <w:r>
        <w:rPr>
          <w:iCs/>
          <w:i/>
        </w:rPr>
        <w:t xml:space="preserve">’</w:t>
      </w:r>
      <w:r>
        <w:rPr>
          <w:iCs/>
          <w:i/>
        </w:rPr>
        <w:t xml:space="preserve"> </w:t>
      </w:r>
      <w:r>
        <w:rPr>
          <w:iCs/>
          <w:i/>
        </w:rPr>
        <w:t xml:space="preserve">before. I am choosing optimism anyway.”</w:t>
      </w:r>
    </w:p>
    <w:p>
      <w:pPr>
        <w:pStyle w:val="BodyText"/>
      </w:pPr>
      <w:r>
        <w:rPr>
          <w:iCs/>
          <w:i/>
        </w:rPr>
        <w:t xml:space="preserve">— Dr. A. Yankes, February 28th, 2029</w:t>
      </w:r>
    </w:p>
    <w:p>
      <w:pPr>
        <w:pStyle w:val="BodyText"/>
      </w:pPr>
      <w:r>
        <w:rPr>
          <w:bCs/>
          <w:b/>
        </w:rPr>
        <w:t xml:space="preserve">DR. HENRY S. SCORCH — APPENDED ASSESSMENT</w:t>
      </w:r>
    </w:p>
    <w:p>
      <w:pPr>
        <w:pStyle w:val="BodyText"/>
      </w:pPr>
      <w:r>
        <w:rPr>
          <w:iCs/>
          <w:i/>
        </w:rPr>
        <w:t xml:space="preserve">“Echo One didn’t stop.</w:t>
      </w:r>
    </w:p>
    <w:p>
      <w:pPr>
        <w:pStyle w:val="BodyText"/>
      </w:pPr>
      <w:r>
        <w:rPr>
          <w:iCs/>
          <w:i/>
        </w:rPr>
        <w:t xml:space="preserve">One person in a city of three million. I’ve read her testimony fourteen times. The detail that stays with me is that she talked to them. Eight days in the dark, her mother unmoving beside her, and she talked to her. I don’t know what that means about her. I think it means something.</w:t>
      </w:r>
    </w:p>
    <w:p>
      <w:pPr>
        <w:pStyle w:val="BodyText"/>
      </w:pPr>
      <w:r>
        <w:rPr>
          <w:iCs/>
          <w:i/>
        </w:rPr>
        <w:t xml:space="preserve">Yankes leaves for Geneva in five weeks. His presentation is the first time any of this analysis will reach people with actual authority to act on it. I should be there. I’ve requested authorization to accompany him three times. I’ve been told the written report is sufficient.</w:t>
      </w:r>
    </w:p>
    <w:p>
      <w:pPr>
        <w:pStyle w:val="BodyText"/>
      </w:pPr>
      <w:r>
        <w:rPr>
          <w:iCs/>
          <w:i/>
        </w:rPr>
        <w:t xml:space="preserve">The written report describes things that cannot be understood as words on a page. You have to see what Yankes found in Paraguay. You have to understand that it and Pyongyang and everything since Bern are the same hand, still moving, not finished.</w:t>
      </w:r>
    </w:p>
    <w:p>
      <w:pPr>
        <w:pStyle w:val="BodyText"/>
      </w:pPr>
      <w:r>
        <w:rPr>
          <w:iCs/>
          <w:i/>
        </w:rPr>
        <w:t xml:space="preserve">I filed my emergency briefing request with the Secretary-General’s office on February 19th.</w:t>
      </w:r>
    </w:p>
    <w:p>
      <w:pPr>
        <w:pStyle w:val="BodyText"/>
      </w:pPr>
      <w:r>
        <w:rPr>
          <w:iCs/>
          <w:i/>
        </w:rPr>
        <w:t xml:space="preserve">I have been waiting for eleven days.</w:t>
      </w:r>
    </w:p>
    <w:p>
      <w:pPr>
        <w:pStyle w:val="BodyText"/>
      </w:pPr>
      <w:r>
        <w:rPr>
          <w:iCs/>
          <w:i/>
        </w:rPr>
        <w:t xml:space="preserve">I am beginning to think the wait is not bureaucratic.”</w:t>
      </w:r>
    </w:p>
    <w:p>
      <w:pPr>
        <w:pStyle w:val="BodyText"/>
      </w:pPr>
      <w:r>
        <w:rPr>
          <w:iCs/>
          <w:i/>
        </w:rPr>
        <w:t xml:space="preserve">[Dr. Henry S. Scorch’s institutional access credentials were deactivated on February 23rd, 2029.]</w:t>
      </w:r>
      <w:r>
        <w:br/>
      </w:r>
      <w:r>
        <w:rPr>
          <w:iCs/>
          <w:i/>
        </w:rPr>
        <w:t xml:space="preserve">[Listed reason: REASSIGNED — DETAILS UNAVAILABLE.]</w:t>
      </w:r>
      <w:r>
        <w:br/>
      </w:r>
      <w:r>
        <w:rPr>
          <w:iCs/>
          <w:i/>
        </w:rPr>
        <w:t xml:space="preserve">[His emergency briefing request remains listed as PENDING.]</w:t>
      </w:r>
      <w:r>
        <w:br/>
      </w:r>
      <w:r>
        <w:rPr>
          <w:iCs/>
          <w:i/>
        </w:rPr>
        <w:t xml:space="preserve">[It will never be marked otherwise.]</w:t>
      </w:r>
    </w:p>
    <w:p>
      <w:r>
        <w:pict>
          <v:rect style="width:0;height:1.5pt" o:hralign="center" o:hrstd="t" o:hr="t"/>
        </w:pict>
      </w:r>
    </w:p>
    <w:p>
      <w:pPr>
        <w:pStyle w:val="FirstParagraph"/>
      </w:pPr>
      <w:r>
        <w:rPr>
          <w:iCs/>
          <w:i/>
        </w:rPr>
        <w:t xml:space="preserve">[ADDENDUM — April 14th, 2029]</w:t>
      </w:r>
      <w:r>
        <w:br/>
      </w:r>
      <w:r>
        <w:rPr>
          <w:iCs/>
          <w:i/>
        </w:rPr>
        <w:t xml:space="preserve">[Internal Directorate record:]</w:t>
      </w:r>
    </w:p>
    <w:p>
      <w:pPr>
        <w:pStyle w:val="BodyText"/>
      </w:pPr>
      <w:r>
        <w:rPr>
          <w:iCs/>
          <w:i/>
        </w:rPr>
        <w:t xml:space="preserve">Dr. Aleksander Yankes was killed in a road traffic accident in Geneva on the morning of April 14th, 2029 — four hours before his scheduled presentation to the UN Scientific Advisory Committee.</w:t>
      </w:r>
    </w:p>
    <w:p>
      <w:pPr>
        <w:pStyle w:val="BodyText"/>
      </w:pPr>
      <w:r>
        <w:rPr>
          <w:iCs/>
          <w:i/>
        </w:rPr>
        <w:t xml:space="preserve">The driver of the other vehicle has not been located.</w:t>
      </w:r>
    </w:p>
    <w:p>
      <w:pPr>
        <w:pStyle w:val="BodyText"/>
      </w:pPr>
      <w:r>
        <w:rPr>
          <w:iCs/>
          <w:i/>
        </w:rPr>
        <w:t xml:space="preserve">Dr. Yankes’s presentation materials were not recovered from the scene.</w:t>
      </w:r>
    </w:p>
    <w:p>
      <w:pPr>
        <w:pStyle w:val="BodyText"/>
      </w:pPr>
      <w:r>
        <w:rPr>
          <w:iCs/>
          <w:i/>
        </w:rPr>
        <w:t xml:space="preserve">His position has not been filled.</w:t>
      </w:r>
    </w:p>
    <w:p>
      <w:pPr>
        <w:pStyle w:val="BodyText"/>
      </w:pPr>
      <w:r>
        <w:rPr>
          <w:iCs/>
          <w:i/>
        </w:rPr>
        <w:t xml:space="preserve">The Scientific Advisory Committee meeting was postponed. It has not yet been rescheduled.</w:t>
      </w:r>
    </w:p>
    <w:p>
      <w:r>
        <w:br w:type="page"/>
      </w:r>
    </w:p>
    <w:p>
      <w:pPr>
        <w:pStyle w:val="BodyText"/>
      </w:pPr>
      <w:r>
        <w:rPr>
          <w:iCs/>
          <w:i/>
        </w:rPr>
        <w:t xml:space="preserve">(Descripción de imagen sugerida: Dos opciones. Opción A: fotografía de un hospital de campaña masivo — carpas blancas extendiéndose hasta el horizonte, filas de camillas, personal médico con equipo completo. Escala imposible, como una ciudad dentro de una ciudad. Opción B: portada de revista de actualidad internacional — una sola imagen de una mano de uno de los Still, perfectamente inmóvil, con un tubo intravenoso insertado. Sin titular. La imagen sola dice todo lo necesario.)</w:t>
      </w:r>
    </w:p>
    <w:p>
      <w:r>
        <w:pict>
          <v:rect style="width:0;height:1.5pt" o:hralign="center" o:hrstd="t" o:hr="t"/>
        </w:pict>
      </w:r>
    </w:p>
    <w:bookmarkEnd w:id="87"/>
    <w:bookmarkEnd w:id="88"/>
    <w:bookmarkEnd w:id="89"/>
    <w:bookmarkStart w:id="98" w:name="dossier-entry-006c"/>
    <w:p>
      <w:pPr>
        <w:pStyle w:val="Heading1"/>
      </w:pPr>
      <w:r>
        <w:t xml:space="preserve">DOSSIER ENTRY 006c</w:t>
      </w:r>
    </w:p>
    <w:bookmarkStart w:id="91" w:name="the-still-crisis"/>
    <w:p>
      <w:pPr>
        <w:pStyle w:val="Heading2"/>
      </w:pPr>
      <w:r>
        <w:t xml:space="preserve">THE STILL CRISIS</w:t>
      </w:r>
    </w:p>
    <w:bookmarkStart w:id="90" w:name="what-do-we-do-with-them-marchjune-2029"/>
    <w:p>
      <w:pPr>
        <w:pStyle w:val="Heading3"/>
      </w:pPr>
      <w:r>
        <w:rPr>
          <w:iCs/>
          <w:i/>
        </w:rPr>
        <w:t xml:space="preserve">“</w:t>
      </w:r>
      <w:r>
        <w:rPr>
          <w:iCs/>
          <w:i/>
        </w:rPr>
        <w:t xml:space="preserve">What Do We Do With Them?</w:t>
      </w:r>
      <w:r>
        <w:rPr>
          <w:iCs/>
          <w:i/>
        </w:rPr>
        <w:t xml:space="preserve">”</w:t>
      </w:r>
      <w:r>
        <w:rPr>
          <w:iCs/>
          <w:i/>
        </w:rPr>
        <w:t xml:space="preserve"> </w:t>
      </w:r>
      <w:r>
        <w:rPr>
          <w:iCs/>
          <w:i/>
        </w:rPr>
        <w:t xml:space="preserve">— March–June 2029</w:t>
      </w:r>
    </w:p>
    <w:p>
      <w:r>
        <w:pict>
          <v:rect style="width:0;height:1.5pt" o:hralign="center" o:hrstd="t" o:hr="t"/>
        </w:pict>
      </w:r>
    </w:p>
    <w:bookmarkEnd w:id="90"/>
    <w:bookmarkEnd w:id="91"/>
    <w:bookmarkStart w:id="93" w:name="formato-público-parte-i-5"/>
    <w:p>
      <w:pPr>
        <w:pStyle w:val="Heading2"/>
      </w:pPr>
      <w:r>
        <w:t xml:space="preserve">FORMATO PÚBLICO — PARTE I</w:t>
      </w:r>
    </w:p>
    <w:bookmarkStart w:id="92" w:name="Xba18baaa8af5651b36e7e54eda3ee53297eaa20"/>
    <w:p>
      <w:pPr>
        <w:pStyle w:val="Heading3"/>
      </w:pPr>
      <w:r>
        <w:rPr>
          <w:iCs/>
          <w:i/>
        </w:rPr>
        <w:t xml:space="preserve">THE GUARDIAN — LONG FORM REPORT — 15 MARCH 2029</w:t>
      </w:r>
    </w:p>
    <w:p>
      <w:pPr>
        <w:pStyle w:val="FirstParagraph"/>
      </w:pPr>
      <w:r>
        <w:rPr>
          <w:iCs/>
          <w:i/>
        </w:rPr>
        <w:t xml:space="preserve">“</w:t>
      </w:r>
      <w:r>
        <w:rPr>
          <w:iCs/>
          <w:i/>
        </w:rPr>
        <w:t xml:space="preserve">The Still: One Month On</w:t>
      </w:r>
      <w:r>
        <w:rPr>
          <w:iCs/>
          <w:i/>
        </w:rPr>
        <w:t xml:space="preserve">”</w:t>
      </w:r>
      <w:r>
        <w:br/>
      </w:r>
      <w:r>
        <w:rPr>
          <w:iCs/>
          <w:i/>
        </w:rPr>
        <w:t xml:space="preserve">By our international affairs correspondent</w:t>
      </w:r>
    </w:p>
    <w:p>
      <w:r>
        <w:pict>
          <v:rect style="width:0;height:1.5pt" o:hralign="center" o:hrstd="t" o:hr="t"/>
        </w:pict>
      </w:r>
    </w:p>
    <w:p>
      <w:pPr>
        <w:pStyle w:val="FirstParagraph"/>
      </w:pPr>
      <w:r>
        <w:t xml:space="preserve">One month ago, the world learned that approximately 2.3 million people were alive in the bunkers beneath Pyongyang, unmoving, unreachable, suspended in a condition that medicine has no name for and no treatment for and no precedent for.</w:t>
      </w:r>
    </w:p>
    <w:p>
      <w:pPr>
        <w:pStyle w:val="BodyText"/>
      </w:pPr>
      <w:r>
        <w:t xml:space="preserve">One month later, they are still there.</w:t>
      </w:r>
    </w:p>
    <w:p>
      <w:pPr>
        <w:pStyle w:val="BodyText"/>
      </w:pPr>
      <w:r>
        <w:t xml:space="preserve">Some of them, anyway.</w:t>
      </w:r>
    </w:p>
    <w:p>
      <w:pPr>
        <w:pStyle w:val="BodyText"/>
      </w:pPr>
      <w:r>
        <w:t xml:space="preserve">The joint South Korean-Chinese emergency medical operation — the largest humanitarian logistics effort in recorded history, involving 340,000 personnel across 23 nations — has established life support infrastructure for approximately 1.3 million of the Still. Intravenous nutrition. Respiratory assistance where autonomic function has degraded. Passive physiotherapy to prevent the secondary consequences of total immobility. The operation costs, by current estimates, approximately $4.2 billion per week.</w:t>
      </w:r>
    </w:p>
    <w:p>
      <w:pPr>
        <w:pStyle w:val="BodyText"/>
      </w:pPr>
      <w:r>
        <w:t xml:space="preserve">The remaining one million could not be reached in time.</w:t>
      </w:r>
    </w:p>
    <w:p>
      <w:pPr>
        <w:pStyle w:val="BodyText"/>
      </w:pPr>
      <w:r>
        <w:t xml:space="preserve">That sentence contains a weight that this correspondent does not know how to carry in print. One million people who were alive, who were breathing, who were — in some sense that medicine cannot currently define — present, died not from whatever happened to them on February 13th but from the eight days it took the world to reach them and the logistical impossibility of reaching all of them simultaneously once it did.</w:t>
      </w:r>
    </w:p>
    <w:p>
      <w:pPr>
        <w:pStyle w:val="BodyText"/>
      </w:pPr>
      <w:r>
        <w:t xml:space="preserve">They died of the gap between what happened and what we could do about it.</w:t>
      </w:r>
    </w:p>
    <w:p>
      <w:pPr>
        <w:pStyle w:val="BodyText"/>
      </w:pPr>
      <w:r>
        <w:t xml:space="preserve">The 1.3 million who remain are stable.</w:t>
      </w:r>
      <w:r>
        <w:t xml:space="preserve"> </w:t>
      </w:r>
      <w:r>
        <w:t xml:space="preserve">“</w:t>
      </w:r>
      <w:r>
        <w:t xml:space="preserve">Stable</w:t>
      </w:r>
      <w:r>
        <w:t xml:space="preserve">”</w:t>
      </w:r>
      <w:r>
        <w:t xml:space="preserve"> </w:t>
      </w:r>
      <w:r>
        <w:t xml:space="preserve">is the word the medical coordinators use, and they use it carefully, because it is the only accurate word available. The Still are not improving. They are not deteriorating, for the most part, with appropriate intervention. They are stable — suspended at the exact point where whatever happened to them left them, maintained there by the combined medical resources of two dozen nations at a cost that is already generating political friction that everyone involved is trying, for now, to ignore.</w:t>
      </w:r>
    </w:p>
    <w:p>
      <w:pPr>
        <w:pStyle w:val="BodyText"/>
      </w:pPr>
      <w:r>
        <w:t xml:space="preserve">The question that the political friction is really about — the question that everyone is circling without landing on — is the one that Dr. Yuna Choi of Seoul National University Medical Center put directly in a paper published last week that immediately became the most downloaded and most argued-about medical ethics document in years:</w:t>
      </w:r>
    </w:p>
    <w:p>
      <w:pPr>
        <w:pStyle w:val="BodyText"/>
      </w:pPr>
      <w:r>
        <w:rPr>
          <w:iCs/>
          <w:i/>
        </w:rPr>
        <w:t xml:space="preserve">“</w:t>
      </w:r>
      <w:r>
        <w:rPr>
          <w:iCs/>
          <w:i/>
        </w:rPr>
        <w:t xml:space="preserve">At what point does sustaining life become sustaining the appearance of life? And who has the authority to decide that point has been reached?</w:t>
      </w:r>
      <w:r>
        <w:rPr>
          <w:iCs/>
          <w:i/>
        </w:rPr>
        <w:t xml:space="preserve">”</w:t>
      </w:r>
    </w:p>
    <w:p>
      <w:r>
        <w:pict>
          <v:rect style="width:0;height:1.5pt" o:hralign="center" o:hrstd="t" o:hr="t"/>
        </w:pict>
      </w:r>
    </w:p>
    <w:p>
      <w:pPr>
        <w:pStyle w:val="FirstParagraph"/>
      </w:pPr>
      <w:r>
        <w:rPr>
          <w:bCs/>
          <w:b/>
        </w:rPr>
        <w:t xml:space="preserve">THE LEGAL VOID</w:t>
      </w:r>
    </w:p>
    <w:p>
      <w:pPr>
        <w:pStyle w:val="BodyText"/>
      </w:pPr>
      <w:r>
        <w:t xml:space="preserve">The Still occupy a legal category that does not exist.</w:t>
      </w:r>
    </w:p>
    <w:p>
      <w:pPr>
        <w:pStyle w:val="BodyText"/>
      </w:pPr>
      <w:r>
        <w:t xml:space="preserve">They are alive. They cannot consent to medical treatment, but unconscious patients receive treatment without consent routinely — the legal frameworks for that are well established. The problem is that the frameworks assume a prognosis. They assume either recovery or a definable terminal trajectory. The Still have neither. They have an indefinite present tense.</w:t>
      </w:r>
    </w:p>
    <w:p>
      <w:pPr>
        <w:pStyle w:val="BodyText"/>
      </w:pPr>
      <w:r>
        <w:t xml:space="preserve">They are citizens of a state that no longer functionally exists. The Korean Workers’ Party government is among the missing — extracted, presumed gone, certainly not governing. The question of who speaks for North Korean citizens in international law has been debated in emergency UN sessions for four weeks without resolution.</w:t>
      </w:r>
    </w:p>
    <w:p>
      <w:pPr>
        <w:pStyle w:val="BodyText"/>
      </w:pPr>
      <w:r>
        <w:t xml:space="preserve">South Korea has offered citizenship to all Still on humanitarian grounds. China has objected on the grounds that this constitutes annexation by medical emergency. Russia has called for a UN trusteeship. The United States supports the South Korean position but cannot say so loudly without inflaming the Chinese objection. Japan has said nothing publicly and is quietly preparing infrastructure.</w:t>
      </w:r>
    </w:p>
    <w:p>
      <w:pPr>
        <w:pStyle w:val="BodyText"/>
      </w:pPr>
      <w:r>
        <w:t xml:space="preserve">Meanwhile, 1.3 million people lie in medical facilities built in the ruins of their own city, citizens of nowhere, and the world argues about their paperwork.</w:t>
      </w:r>
    </w:p>
    <w:p>
      <w:r>
        <w:pict>
          <v:rect style="width:0;height:1.5pt" o:hralign="center" o:hrstd="t" o:hr="t"/>
        </w:pict>
      </w:r>
    </w:p>
    <w:p>
      <w:pPr>
        <w:pStyle w:val="FirstParagraph"/>
      </w:pPr>
      <w:r>
        <w:rPr>
          <w:bCs/>
          <w:b/>
        </w:rPr>
        <w:t xml:space="preserve">THE RESOURCE QUESTION</w:t>
      </w:r>
    </w:p>
    <w:p>
      <w:pPr>
        <w:pStyle w:val="BodyText"/>
      </w:pPr>
      <w:r>
        <w:t xml:space="preserve">$4.2 billion per week.</w:t>
      </w:r>
    </w:p>
    <w:p>
      <w:pPr>
        <w:pStyle w:val="BodyText"/>
      </w:pPr>
      <w:r>
        <w:t xml:space="preserve">For context: the entire annual budget of the World Food Programme is approximately $14 billion. The Still operation, in its first month, has consumed resources equivalent to roughly one third of the world’s primary global hunger response for an entire year.</w:t>
      </w:r>
    </w:p>
    <w:p>
      <w:pPr>
        <w:pStyle w:val="BodyText"/>
      </w:pPr>
      <w:r>
        <w:t xml:space="preserve">This is not a sustainable figure. Every party involved knows it is not a sustainable figure. Nobody is willing to be the first to say what that means.</w:t>
      </w:r>
    </w:p>
    <w:p>
      <w:pPr>
        <w:pStyle w:val="BodyText"/>
      </w:pPr>
      <w:r>
        <w:t xml:space="preserve">“</w:t>
      </w:r>
      <w:r>
        <w:t xml:space="preserve">We are not going to discuss reducing support for the Still,</w:t>
      </w:r>
      <w:r>
        <w:t xml:space="preserve">”</w:t>
      </w:r>
      <w:r>
        <w:t xml:space="preserve"> </w:t>
      </w:r>
      <w:r>
        <w:t xml:space="preserve">said the South Korean Minister of Health at a press conference last week, in a tone that suggested the question had been discussed at length in private.</w:t>
      </w:r>
      <w:r>
        <w:t xml:space="preserve"> </w:t>
      </w:r>
      <w:r>
        <w:t xml:space="preserve">“</w:t>
      </w:r>
      <w:r>
        <w:t xml:space="preserve">They are alive. We do not abandon living people.</w:t>
      </w:r>
      <w:r>
        <w:t xml:space="preserve">”</w:t>
      </w:r>
    </w:p>
    <w:p>
      <w:pPr>
        <w:pStyle w:val="BodyText"/>
      </w:pPr>
      <w:r>
        <w:t xml:space="preserve">The statement was met with applause in Seoul and silence in the finance ministries of eleven contributing nations.</w:t>
      </w:r>
    </w:p>
    <w:p>
      <w:pPr>
        <w:pStyle w:val="BodyText"/>
      </w:pPr>
      <w:r>
        <w:t xml:space="preserve">The silence said more than the applause.</w:t>
      </w:r>
    </w:p>
    <w:p>
      <w:r>
        <w:pict>
          <v:rect style="width:0;height:1.5pt" o:hralign="center" o:hrstd="t" o:hr="t"/>
        </w:pict>
      </w:r>
    </w:p>
    <w:p>
      <w:pPr>
        <w:pStyle w:val="FirstParagraph"/>
      </w:pPr>
      <w:r>
        <w:rPr>
          <w:bCs/>
          <w:b/>
        </w:rPr>
        <w:t xml:space="preserve">PYONGYANG</w:t>
      </w:r>
    </w:p>
    <w:p>
      <w:pPr>
        <w:pStyle w:val="BodyText"/>
      </w:pPr>
      <w:r>
        <w:t xml:space="preserve">The city itself sits largely empty, a presence that nobody has addressed officially because addressing it would require deciding something.</w:t>
      </w:r>
    </w:p>
    <w:p>
      <w:pPr>
        <w:pStyle w:val="BodyText"/>
      </w:pPr>
      <w:r>
        <w:t xml:space="preserve">Approximately 40,000 personnel are currently operating within the city limits in connection with the medical operation. They work in a city whose infrastructure remains intact, whose apartments still contain the personal effects of their former occupants, whose restaurants still have food in their kitchens from the night of February 13th.</w:t>
      </w:r>
    </w:p>
    <w:p>
      <w:pPr>
        <w:pStyle w:val="BodyText"/>
      </w:pPr>
      <w:r>
        <w:t xml:space="preserve">There have been informal proposals to use the city’s existing housing stock to support the operation’s personnel. The proposals have not been formally adopted. Nobody wants to move into those apartments. Nobody has said this officially. It is simply understood.</w:t>
      </w:r>
    </w:p>
    <w:p>
      <w:pPr>
        <w:pStyle w:val="BodyText"/>
      </w:pPr>
      <w:r>
        <w:t xml:space="preserve">A group of South Korean urban planners submitted a report last week on the long-term future of Pyongyang. The report was not published. Three of the four authors resigned from their positions shortly after submitting it. The fourth has not commented publicly on its contents.</w:t>
      </w:r>
    </w:p>
    <w:p>
      <w:pPr>
        <w:pStyle w:val="BodyText"/>
      </w:pPr>
      <w:r>
        <w:t xml:space="preserve">Pyongyang is a city. It has streets and buildings and a functioning water system and a subway network and parks. Three million people lived there. 1.3 million of them are still there, in a sense.</w:t>
      </w:r>
    </w:p>
    <w:p>
      <w:pPr>
        <w:pStyle w:val="BodyText"/>
      </w:pPr>
      <w:r>
        <w:t xml:space="preserve">Nobody knows what it is now. Nobody has a word for it.</w:t>
      </w:r>
    </w:p>
    <w:p>
      <w:pPr>
        <w:pStyle w:val="BodyText"/>
      </w:pPr>
      <w:r>
        <w:t xml:space="preserve">They have a word for the people inside it.</w:t>
      </w:r>
    </w:p>
    <w:p>
      <w:pPr>
        <w:pStyle w:val="BodyText"/>
      </w:pPr>
      <w:r>
        <w:t xml:space="preserve">They don’t have a word for the city.</w:t>
      </w:r>
    </w:p>
    <w:p>
      <w:r>
        <w:pict>
          <v:rect style="width:0;height:1.5pt" o:hralign="center" o:hrstd="t" o:hr="t"/>
        </w:pict>
      </w:r>
    </w:p>
    <w:bookmarkEnd w:id="92"/>
    <w:bookmarkEnd w:id="93"/>
    <w:bookmarkStart w:id="95" w:name="formato-público-parte-ii-5"/>
    <w:p>
      <w:pPr>
        <w:pStyle w:val="Heading2"/>
      </w:pPr>
      <w:r>
        <w:t xml:space="preserve">FORMATO PÚBLICO — PARTE II</w:t>
      </w:r>
    </w:p>
    <w:bookmarkStart w:id="94" w:name="Xb88b476a8d21827daa795f0eff6b2ed80627a5a"/>
    <w:p>
      <w:pPr>
        <w:pStyle w:val="Heading3"/>
      </w:pPr>
      <w:r>
        <w:rPr>
          <w:iCs/>
          <w:i/>
        </w:rPr>
        <w:t xml:space="preserve">OPINION PAGES — VARIOUS PUBLICATIONS — MARCH–APRIL 2029</w:t>
      </w:r>
    </w:p>
    <w:p>
      <w:pPr>
        <w:pStyle w:val="FirstParagraph"/>
      </w:pPr>
      <w:r>
        <w:rPr>
          <w:iCs/>
          <w:i/>
        </w:rPr>
        <w:t xml:space="preserve">[Compiled excerpt — representative positions in the public debate]</w:t>
      </w:r>
    </w:p>
    <w:p>
      <w:r>
        <w:pict>
          <v:rect style="width:0;height:1.5pt" o:hralign="center" o:hrstd="t" o:hr="t"/>
        </w:pict>
      </w:r>
    </w:p>
    <w:p>
      <w:pPr>
        <w:pStyle w:val="FirstParagraph"/>
      </w:pPr>
      <w:r>
        <w:rPr>
          <w:bCs/>
          <w:b/>
        </w:rPr>
        <w:t xml:space="preserve">“</w:t>
      </w:r>
      <w:r>
        <w:rPr>
          <w:bCs/>
          <w:b/>
        </w:rPr>
        <w:t xml:space="preserve">The Obligation Has No Expiration Date</w:t>
      </w:r>
      <w:r>
        <w:rPr>
          <w:bCs/>
          <w:b/>
        </w:rPr>
        <w:t xml:space="preserve">”</w:t>
      </w:r>
      <w:r>
        <w:br/>
      </w:r>
      <w:r>
        <w:rPr>
          <w:iCs/>
          <w:i/>
        </w:rPr>
        <w:t xml:space="preserve">Dr. Yuna Choi, Seoul National University Medical Center — The Lancet</w:t>
      </w:r>
    </w:p>
    <w:p>
      <w:pPr>
        <w:pStyle w:val="BodyText"/>
      </w:pPr>
      <w:r>
        <w:t xml:space="preserve">The question being asked in finance ministries and closed UN sessions is not the question being framed publicly. The public question is</w:t>
      </w:r>
      <w:r>
        <w:t xml:space="preserve"> </w:t>
      </w:r>
      <w:r>
        <w:t xml:space="preserve">“</w:t>
      </w:r>
      <w:r>
        <w:t xml:space="preserve">can we sustain this?</w:t>
      </w:r>
      <w:r>
        <w:t xml:space="preserve">”</w:t>
      </w:r>
      <w:r>
        <w:t xml:space="preserve"> </w:t>
      </w:r>
      <w:r>
        <w:t xml:space="preserve">The private question is</w:t>
      </w:r>
      <w:r>
        <w:t xml:space="preserve"> </w:t>
      </w:r>
      <w:r>
        <w:t xml:space="preserve">“</w:t>
      </w:r>
      <w:r>
        <w:t xml:space="preserve">when does it become acceptable to stop?</w:t>
      </w:r>
      <w:r>
        <w:t xml:space="preserve">”</w:t>
      </w:r>
    </w:p>
    <w:p>
      <w:pPr>
        <w:pStyle w:val="BodyText"/>
      </w:pPr>
      <w:r>
        <w:t xml:space="preserve">I want to be precise about what stopping would mean. The Still are alive. Their hearts beat. Their lungs move. Withdrawing life support from a living person is an action with a name in medical ethics. That name does not become more comfortable when applied at a scale of 1.3 million.</w:t>
      </w:r>
    </w:p>
    <w:p>
      <w:pPr>
        <w:pStyle w:val="BodyText"/>
      </w:pPr>
      <w:r>
        <w:t xml:space="preserve">We do not get to invent a new ethical category because the old ones are inconvenient at this scale. The obligation exists. It has no expiration date that I can find in any framework I was trained in.</w:t>
      </w:r>
    </w:p>
    <w:p>
      <w:pPr>
        <w:pStyle w:val="BodyText"/>
      </w:pPr>
      <w:r>
        <w:t xml:space="preserve">If we are going to abandon them, we should at least be honest about what we are doing.</w:t>
      </w:r>
    </w:p>
    <w:p>
      <w:r>
        <w:pict>
          <v:rect style="width:0;height:1.5pt" o:hralign="center" o:hrstd="t" o:hr="t"/>
        </w:pict>
      </w:r>
    </w:p>
    <w:p>
      <w:pPr>
        <w:pStyle w:val="FirstParagraph"/>
      </w:pPr>
      <w:r>
        <w:rPr>
          <w:bCs/>
          <w:b/>
        </w:rPr>
        <w:t xml:space="preserve">“</w:t>
      </w:r>
      <w:r>
        <w:rPr>
          <w:bCs/>
          <w:b/>
        </w:rPr>
        <w:t xml:space="preserve">Compassion Requires Honesty</w:t>
      </w:r>
      <w:r>
        <w:rPr>
          <w:bCs/>
          <w:b/>
        </w:rPr>
        <w:t xml:space="preserve">”</w:t>
      </w:r>
      <w:r>
        <w:br/>
      </w:r>
      <w:r>
        <w:rPr>
          <w:iCs/>
          <w:i/>
        </w:rPr>
        <w:t xml:space="preserve">Prof. Henrik Marsh, University of Amsterdam — Foreign Affairs</w:t>
      </w:r>
    </w:p>
    <w:p>
      <w:pPr>
        <w:pStyle w:val="BodyText"/>
      </w:pPr>
      <w:r>
        <w:t xml:space="preserve">Dr. Choi’s position is morally serious and practically impossible, and I say this with full awareness of how terrible it sounds.</w:t>
      </w:r>
    </w:p>
    <w:p>
      <w:pPr>
        <w:pStyle w:val="BodyText"/>
      </w:pPr>
      <w:r>
        <w:t xml:space="preserve">The resources being consumed by the Still operation are resources that are not going to Venezuela reconstruction, not going to Seoul rebuilding, not going to Kashmir displacement camps, not going to any of the other catastrophes that have accumulated over the past two years. Every week of Still support is a week of choices made elsewhere by the absence of those resources.</w:t>
      </w:r>
    </w:p>
    <w:p>
      <w:pPr>
        <w:pStyle w:val="BodyText"/>
      </w:pPr>
      <w:r>
        <w:t xml:space="preserve">I am not arguing for abandonment. I am arguing for honesty about the trade-offs, which the current political discourse is entirely unwilling to provide.</w:t>
      </w:r>
    </w:p>
    <w:p>
      <w:pPr>
        <w:pStyle w:val="BodyText"/>
      </w:pPr>
      <w:r>
        <w:t xml:space="preserve">The Still deserve our support. So do the 40 million people in other crisis zones who are not receiving it because those resources are here.</w:t>
      </w:r>
    </w:p>
    <w:p>
      <w:pPr>
        <w:pStyle w:val="BodyText"/>
      </w:pPr>
      <w:r>
        <w:t xml:space="preserve">A moral framework that cannot acknowledge that tension is not a moral framework. It is a sentiment.</w:t>
      </w:r>
    </w:p>
    <w:p>
      <w:r>
        <w:pict>
          <v:rect style="width:0;height:1.5pt" o:hralign="center" o:hrstd="t" o:hr="t"/>
        </w:pict>
      </w:r>
    </w:p>
    <w:p>
      <w:pPr>
        <w:pStyle w:val="FirstParagraph"/>
      </w:pPr>
      <w:r>
        <w:rPr>
          <w:bCs/>
          <w:b/>
        </w:rPr>
        <w:t xml:space="preserve">“</w:t>
      </w:r>
      <w:r>
        <w:rPr>
          <w:bCs/>
          <w:b/>
        </w:rPr>
        <w:t xml:space="preserve">They Are Watching Us</w:t>
      </w:r>
      <w:r>
        <w:rPr>
          <w:bCs/>
          <w:b/>
        </w:rPr>
        <w:t xml:space="preserve">”</w:t>
      </w:r>
      <w:r>
        <w:br/>
      </w:r>
      <w:r>
        <w:rPr>
          <w:iCs/>
          <w:i/>
        </w:rPr>
        <w:t xml:space="preserve">Anonymous — published in multiple outlets, author unverified</w:t>
      </w:r>
    </w:p>
    <w:p>
      <w:pPr>
        <w:pStyle w:val="BodyText"/>
      </w:pPr>
      <w:r>
        <w:t xml:space="preserve">I want to suggest something that the official discourse has carefully avoided.</w:t>
      </w:r>
    </w:p>
    <w:p>
      <w:pPr>
        <w:pStyle w:val="BodyText"/>
      </w:pPr>
      <w:r>
        <w:t xml:space="preserve">We don’t know if the Still are aware. We don’t know if, inside whatever suspension they are in, there is an experience of time passing, of waiting, of darkness.</w:t>
      </w:r>
    </w:p>
    <w:p>
      <w:pPr>
        <w:pStyle w:val="BodyText"/>
      </w:pPr>
      <w:r>
        <w:t xml:space="preserve">Echo One was aware. For eight days, she was aware.</w:t>
      </w:r>
    </w:p>
    <w:p>
      <w:pPr>
        <w:pStyle w:val="BodyText"/>
      </w:pPr>
      <w:r>
        <w:t xml:space="preserve">We don’t know that the others aren’t.</w:t>
      </w:r>
    </w:p>
    <w:p>
      <w:pPr>
        <w:pStyle w:val="BodyText"/>
      </w:pPr>
      <w:r>
        <w:t xml:space="preserve">If they are — if there is something it is like to be the Still, lying in the dark in a bunker in Pyongyang while the world debates their paperwork — then the question of resources is secondary.</w:t>
      </w:r>
    </w:p>
    <w:p>
      <w:pPr>
        <w:pStyle w:val="BodyText"/>
      </w:pPr>
      <w:r>
        <w:t xml:space="preserve">The primary question is: what are they experiencing, and what does our response to that question say about us?</w:t>
      </w:r>
    </w:p>
    <w:p>
      <w:r>
        <w:pict>
          <v:rect style="width:0;height:1.5pt" o:hralign="center" o:hrstd="t" o:hr="t"/>
        </w:pict>
      </w:r>
    </w:p>
    <w:bookmarkEnd w:id="94"/>
    <w:bookmarkEnd w:id="95"/>
    <w:bookmarkStart w:id="97" w:name="formato-público-parte-iii"/>
    <w:p>
      <w:pPr>
        <w:pStyle w:val="Heading2"/>
      </w:pPr>
      <w:r>
        <w:t xml:space="preserve">FORMATO PÚBLICO — PARTE III</w:t>
      </w:r>
    </w:p>
    <w:bookmarkStart w:id="96" w:name="X2480d7f767170a36ab4228b07305f4fdff3820d"/>
    <w:p>
      <w:pPr>
        <w:pStyle w:val="Heading3"/>
      </w:pPr>
      <w:r>
        <w:rPr>
          <w:iCs/>
          <w:i/>
        </w:rPr>
        <w:t xml:space="preserve">KBS WORLD — TELEVISION BROADCAST TRANSCRIPT — 1 APRIL 2029</w:t>
      </w:r>
    </w:p>
    <w:p>
      <w:pPr>
        <w:pStyle w:val="FirstParagraph"/>
      </w:pPr>
      <w:r>
        <w:rPr>
          <w:iCs/>
          <w:i/>
        </w:rPr>
        <w:t xml:space="preserve">“</w:t>
      </w:r>
      <w:r>
        <w:rPr>
          <w:iCs/>
          <w:i/>
        </w:rPr>
        <w:t xml:space="preserve">The Still: A Special Report</w:t>
      </w:r>
      <w:r>
        <w:rPr>
          <w:iCs/>
          <w:i/>
        </w:rPr>
        <w:t xml:space="preserve">”</w:t>
      </w:r>
    </w:p>
    <w:p>
      <w:r>
        <w:pict>
          <v:rect style="width:0;height:1.5pt" o:hralign="center" o:hrstd="t" o:hr="t"/>
        </w:pict>
      </w:r>
    </w:p>
    <w:p>
      <w:pPr>
        <w:pStyle w:val="FirstParagraph"/>
      </w:pPr>
      <w:r>
        <w:rPr>
          <w:bCs/>
          <w:b/>
        </w:rPr>
        <w:t xml:space="preserve">ANCHOR:</w:t>
      </w:r>
      <w:r>
        <w:t xml:space="preserve"> </w:t>
      </w:r>
      <w:r>
        <w:t xml:space="preserve">Tonight we speak with three families of the Still — South Koreans with relatives in Pyongyang who were visiting family across the border when the incident occurred. Their names have been changed at their request.</w:t>
      </w:r>
    </w:p>
    <w:p>
      <w:pPr>
        <w:pStyle w:val="BodyText"/>
      </w:pPr>
      <w:r>
        <w:rPr>
          <w:bCs/>
          <w:b/>
        </w:rPr>
        <w:t xml:space="preserve">[Interview excerpt —</w:t>
      </w:r>
      <w:r>
        <w:rPr>
          <w:bCs/>
          <w:b/>
        </w:rPr>
        <w:t xml:space="preserve"> </w:t>
      </w:r>
      <w:r>
        <w:rPr>
          <w:bCs/>
          <w:b/>
        </w:rPr>
        <w:t xml:space="preserve">“</w:t>
      </w:r>
      <w:r>
        <w:rPr>
          <w:bCs/>
          <w:b/>
        </w:rPr>
        <w:t xml:space="preserve">Minji</w:t>
      </w:r>
      <w:r>
        <w:rPr>
          <w:bCs/>
          <w:b/>
        </w:rPr>
        <w:t xml:space="preserve">”</w:t>
      </w:r>
      <w:r>
        <w:rPr>
          <w:bCs/>
          <w:b/>
        </w:rPr>
        <w:t xml:space="preserve">, 34, teacher, Seoul]:</w:t>
      </w:r>
      <w:r>
        <w:br/>
      </w:r>
      <w:r>
        <w:rPr>
          <w:iCs/>
          <w:i/>
        </w:rPr>
        <w:t xml:space="preserve">“</w:t>
      </w:r>
      <w:r>
        <w:rPr>
          <w:iCs/>
          <w:i/>
        </w:rPr>
        <w:t xml:space="preserve">My aunt was visiting her sister. They hadn’t seen each other in eleven years — the first permitted family reunion in the program, she had won the lottery for it. She was supposed to come home on the 15th.</w:t>
      </w:r>
      <w:r>
        <w:br/>
      </w:r>
      <w:r>
        <w:rPr>
          <w:iCs/>
          <w:i/>
        </w:rPr>
        <w:t xml:space="preserve">She’s in a facility in North Pyongyang district now. The South Korean medical team sends us reports. They say she is stable. They say her vitals are normal. They say she is receiving adequate nutrition.</w:t>
      </w:r>
      <w:r>
        <w:br/>
      </w:r>
      <w:r>
        <w:rPr>
          <w:iCs/>
          <w:i/>
        </w:rPr>
        <w:t xml:space="preserve">They cannot tell me if she knows we are looking for her. They cannot tell me if she is afraid. I asked them directly and the doctor — he was very kind — he said he didn’t know. He said nobody knew.</w:t>
      </w:r>
      <w:r>
        <w:br/>
      </w:r>
      <w:r>
        <w:rPr>
          <w:iCs/>
          <w:i/>
        </w:rPr>
        <w:t xml:space="preserve">I send her messages through the medical staff. They read them to her. I don’t know if she can hear. I do it anyway.</w:t>
      </w:r>
      <w:r>
        <w:br/>
      </w:r>
      <w:r>
        <w:rPr>
          <w:iCs/>
          <w:i/>
        </w:rPr>
        <w:t xml:space="preserve">My aunt talked to me every week for thirty years. The silence is the hardest part. Not knowing if there is someone on the other side of it.</w:t>
      </w:r>
      <w:r>
        <w:rPr>
          <w:iCs/>
          <w:i/>
        </w:rPr>
        <w:t xml:space="preserve">”</w:t>
      </w:r>
    </w:p>
    <w:p>
      <w:r>
        <w:pict>
          <v:rect style="width:0;height:1.5pt" o:hralign="center" o:hrstd="t" o:hr="t"/>
        </w:pict>
      </w:r>
    </w:p>
    <w:p>
      <w:pPr>
        <w:pStyle w:val="FirstParagraph"/>
      </w:pPr>
      <w:r>
        <w:rPr>
          <w:iCs/>
          <w:i/>
        </w:rPr>
        <w:t xml:space="preserve">(Descripción adicional: El transcript continúa con dos entrevistas más de similar tenor emocional. El programa termina con imágenes del hospital de campaña — filas de camillas, personal médico moviéndose en silencio entre pacientes inmóviles. Sin música. Sin narración. Solo el sonido de los equipos médicos.)</w:t>
      </w:r>
    </w:p>
    <w:p>
      <w:r>
        <w:br w:type="page"/>
      </w:r>
    </w:p>
    <w:p>
      <w:pPr>
        <w:pStyle w:val="BodyText"/>
      </w:pPr>
      <w:r>
        <w:rPr>
          <w:iCs/>
          <w:i/>
        </w:rPr>
        <w:t xml:space="preserve">(Descripción de imagen sugerida: Dos opciones. Opción A: fotografía del Palacio del Pueblo de Pyongyang — intacto, vacío, las banderas todavía presentes pero sin nadie que las custodie. La sede del poder de un estado de 25 millones de personas, abandonada. Opción B: infografía estilo think tank mostrando la estructura jerárquica del gobierno norcoreano — Partido, Ejército, Estado — con la mayoría de los nombres reemplazados por rectángulos grises marcados</w:t>
      </w:r>
      <w:r>
        <w:rPr>
          <w:iCs/>
          <w:i/>
        </w:rPr>
        <w:t xml:space="preserve"> </w:t>
      </w:r>
      <w:r>
        <w:rPr>
          <w:iCs/>
          <w:i/>
        </w:rPr>
        <w:t xml:space="preserve">“</w:t>
      </w:r>
      <w:r>
        <w:rPr>
          <w:iCs/>
          <w:i/>
        </w:rPr>
        <w:t xml:space="preserve">DESAPARECIDO / UNACCOUNTED</w:t>
      </w:r>
      <w:r>
        <w:rPr>
          <w:iCs/>
          <w:i/>
        </w:rPr>
        <w:t xml:space="preserve">”</w:t>
      </w:r>
      <w:r>
        <w:rPr>
          <w:iCs/>
          <w:i/>
        </w:rPr>
        <w:t xml:space="preserve">. La visualización del vacío de poder.)</w:t>
      </w:r>
    </w:p>
    <w:p>
      <w:r>
        <w:pict>
          <v:rect style="width:0;height:1.5pt" o:hralign="center" o:hrstd="t" o:hr="t"/>
        </w:pict>
      </w:r>
    </w:p>
    <w:bookmarkEnd w:id="96"/>
    <w:bookmarkEnd w:id="97"/>
    <w:bookmarkEnd w:id="98"/>
    <w:bookmarkStart w:id="107" w:name="dossier-entry-006d"/>
    <w:p>
      <w:pPr>
        <w:pStyle w:val="Heading1"/>
      </w:pPr>
      <w:r>
        <w:t xml:space="preserve">DOSSIER ENTRY 006d</w:t>
      </w:r>
    </w:p>
    <w:bookmarkStart w:id="100" w:name="the-missing-leadership"/>
    <w:p>
      <w:pPr>
        <w:pStyle w:val="Heading2"/>
      </w:pPr>
      <w:r>
        <w:t xml:space="preserve">THE MISSING LEADERSHIP</w:t>
      </w:r>
    </w:p>
    <w:bookmarkStart w:id="99" w:name="the-decapitation-februaryapril-2029"/>
    <w:p>
      <w:pPr>
        <w:pStyle w:val="Heading3"/>
      </w:pPr>
      <w:r>
        <w:rPr>
          <w:iCs/>
          <w:i/>
        </w:rPr>
        <w:t xml:space="preserve">“</w:t>
      </w:r>
      <w:r>
        <w:rPr>
          <w:iCs/>
          <w:i/>
        </w:rPr>
        <w:t xml:space="preserve">The Decapitation</w:t>
      </w:r>
      <w:r>
        <w:rPr>
          <w:iCs/>
          <w:i/>
        </w:rPr>
        <w:t xml:space="preserve">”</w:t>
      </w:r>
      <w:r>
        <w:rPr>
          <w:iCs/>
          <w:i/>
        </w:rPr>
        <w:t xml:space="preserve"> </w:t>
      </w:r>
      <w:r>
        <w:rPr>
          <w:iCs/>
          <w:i/>
        </w:rPr>
        <w:t xml:space="preserve">— February–April 2029</w:t>
      </w:r>
    </w:p>
    <w:p>
      <w:r>
        <w:pict>
          <v:rect style="width:0;height:1.5pt" o:hralign="center" o:hrstd="t" o:hr="t"/>
        </w:pict>
      </w:r>
    </w:p>
    <w:bookmarkEnd w:id="99"/>
    <w:bookmarkEnd w:id="100"/>
    <w:bookmarkStart w:id="102" w:name="formato-público-parte-i-6"/>
    <w:p>
      <w:pPr>
        <w:pStyle w:val="Heading2"/>
      </w:pPr>
      <w:r>
        <w:t xml:space="preserve">FORMATO PÚBLICO — PARTE I</w:t>
      </w:r>
    </w:p>
    <w:bookmarkStart w:id="101" w:name="foreign-policy-magazine-march-2029"/>
    <w:p>
      <w:pPr>
        <w:pStyle w:val="Heading3"/>
      </w:pPr>
      <w:r>
        <w:rPr>
          <w:iCs/>
          <w:i/>
        </w:rPr>
        <w:t xml:space="preserve">FOREIGN POLICY MAGAZINE — MARCH 2029</w:t>
      </w:r>
    </w:p>
    <w:p>
      <w:pPr>
        <w:pStyle w:val="FirstParagraph"/>
      </w:pPr>
      <w:r>
        <w:rPr>
          <w:iCs/>
          <w:i/>
        </w:rPr>
        <w:t xml:space="preserve">“</w:t>
      </w:r>
      <w:r>
        <w:rPr>
          <w:iCs/>
          <w:i/>
        </w:rPr>
        <w:t xml:space="preserve">Who Governs North Korea Now? The Answer May Be Nobody</w:t>
      </w:r>
      <w:r>
        <w:rPr>
          <w:iCs/>
          <w:i/>
        </w:rPr>
        <w:t xml:space="preserve">”</w:t>
      </w:r>
    </w:p>
    <w:p>
      <w:r>
        <w:pict>
          <v:rect style="width:0;height:1.5pt" o:hralign="center" o:hrstd="t" o:hr="t"/>
        </w:pict>
      </w:r>
    </w:p>
    <w:p>
      <w:pPr>
        <w:pStyle w:val="FirstParagraph"/>
      </w:pPr>
      <w:r>
        <w:t xml:space="preserve">The world has spent the past month focused, understandably, on the 1.3 million Still in the bunkers beneath Pyongyang. The humanitarian scale of that crisis demands attention and has received it.</w:t>
      </w:r>
    </w:p>
    <w:p>
      <w:pPr>
        <w:pStyle w:val="BodyText"/>
      </w:pPr>
      <w:r>
        <w:t xml:space="preserve">What has received considerably less attention — because it is harder to photograph, harder to quantify, and in some ways harder to process — is the question of what happened to the people who ran North Korea.</w:t>
      </w:r>
    </w:p>
    <w:p>
      <w:pPr>
        <w:pStyle w:val="BodyText"/>
      </w:pPr>
      <w:r>
        <w:t xml:space="preserve">The Korean Workers’ Party Central Committee. The Politburo Standing Committee. The State Affairs Commission. The Korean People’s Army General Staff. The Reconnaissance General Bureau — North Korea’s primary intelligence apparatus. The Ministry of State Security. Every provincial party secretary. Every military district commander.</w:t>
      </w:r>
    </w:p>
    <w:p>
      <w:pPr>
        <w:pStyle w:val="BodyText"/>
      </w:pPr>
      <w:r>
        <w:t xml:space="preserve">Gone.</w:t>
      </w:r>
    </w:p>
    <w:p>
      <w:pPr>
        <w:pStyle w:val="BodyText"/>
      </w:pPr>
      <w:r>
        <w:t xml:space="preserve">Not dead, as far as anyone can determine. Not captured. Not fled — satellite imagery and border monitoring confirm no mass movement of vehicles or personnel consistent with a leadership evacuation in the hours before or during the incident. Not hiding — the scale of the search conducted by Chinese and South Korean intelligence in the weeks since has been exhaustive.</w:t>
      </w:r>
    </w:p>
    <w:p>
      <w:pPr>
        <w:pStyle w:val="BodyText"/>
      </w:pPr>
      <w:r>
        <w:t xml:space="preserve">Simply gone. Like the 100,000 others whose absence from the bunker count cannot be explained.</w:t>
      </w:r>
    </w:p>
    <w:p>
      <w:pPr>
        <w:pStyle w:val="BodyText"/>
      </w:pPr>
      <w:r>
        <w:t xml:space="preserve">“</w:t>
      </w:r>
      <w:r>
        <w:t xml:space="preserve">We are looking at the most complete decapitation of a state apparatus in recorded history,</w:t>
      </w:r>
      <w:r>
        <w:t xml:space="preserve">”</w:t>
      </w:r>
      <w:r>
        <w:t xml:space="preserve"> </w:t>
      </w:r>
      <w:r>
        <w:t xml:space="preserve">said one senior analyst at a Washington think tank, speaking on background.</w:t>
      </w:r>
      <w:r>
        <w:t xml:space="preserve"> </w:t>
      </w:r>
      <w:r>
        <w:t xml:space="preserve">“</w:t>
      </w:r>
      <w:r>
        <w:t xml:space="preserve">Every functioning government has redundancy built in. Deputies, alternates, regional administrators with some autonomous authority. North Korea had less of that than most, by design — the system was built around centralized personal authority. But even accounting for that, what we’re seeing is not a leadership gap. It’s a leadership absence. There is simply no one there.</w:t>
      </w:r>
      <w:r>
        <w:t xml:space="preserve">”</w:t>
      </w:r>
    </w:p>
    <w:p>
      <w:pPr>
        <w:pStyle w:val="BodyText"/>
      </w:pPr>
      <w:r>
        <w:t xml:space="preserve">The implications extend in every direction.</w:t>
      </w:r>
    </w:p>
    <w:p>
      <w:pPr>
        <w:pStyle w:val="BodyText"/>
      </w:pPr>
      <w:r>
        <w:rPr>
          <w:bCs/>
          <w:b/>
        </w:rPr>
        <w:t xml:space="preserve">THE NUCLEAR QUESTION</w:t>
      </w:r>
    </w:p>
    <w:p>
      <w:pPr>
        <w:pStyle w:val="BodyText"/>
      </w:pPr>
      <w:r>
        <w:t xml:space="preserve">North Korea’s nuclear arsenal — estimated at between 40 and 60 warheads — remains physically present at its storage and deployment sites. Chinese and American technical teams, operating under an emergency framework that would have been diplomatically unthinkable three months ago, have confirmed the warheads are secure in a physical sense. They are not armed. They are not being moved.</w:t>
      </w:r>
    </w:p>
    <w:p>
      <w:pPr>
        <w:pStyle w:val="BodyText"/>
      </w:pPr>
      <w:r>
        <w:t xml:space="preserve">The problem is the launch authorization codes.</w:t>
      </w:r>
    </w:p>
    <w:p>
      <w:pPr>
        <w:pStyle w:val="BodyText"/>
      </w:pPr>
      <w:r>
        <w:t xml:space="preserve">North Korea operated one of the most centralized nuclear command structures in the world. Authorization ran through a chain of no more than four individuals, culminating in the Supreme Leader. All four of those individuals are among the missing. Their deputies — the individuals who would hold partial code components in a Western-style distributed authorization system — did not exist in the North Korean model.</w:t>
      </w:r>
    </w:p>
    <w:p>
      <w:pPr>
        <w:pStyle w:val="BodyText"/>
      </w:pPr>
      <w:r>
        <w:t xml:space="preserve">The codes, in the assessment of every technical team that has examined the question, are gone with the people who held them.</w:t>
      </w:r>
    </w:p>
    <w:p>
      <w:pPr>
        <w:pStyle w:val="BodyText"/>
      </w:pPr>
      <w:r>
        <w:t xml:space="preserve">This means the arsenal is, at present, inert. Which is either very good news or a trap, depending on which analyst you ask. Several have noted that an inert nuclear arsenal in an ungoverned territory creates a different but equally serious set of risks involving non-state actors, desperate regional powers, and the simple passage of time.</w:t>
      </w:r>
    </w:p>
    <w:p>
      <w:pPr>
        <w:pStyle w:val="BodyText"/>
      </w:pPr>
      <w:r>
        <w:t xml:space="preserve">“</w:t>
      </w:r>
      <w:r>
        <w:t xml:space="preserve">Right now it’s locked,</w:t>
      </w:r>
      <w:r>
        <w:t xml:space="preserve">”</w:t>
      </w:r>
      <w:r>
        <w:t xml:space="preserve"> </w:t>
      </w:r>
      <w:r>
        <w:t xml:space="preserve">said one former US nuclear security official.</w:t>
      </w:r>
      <w:r>
        <w:t xml:space="preserve"> </w:t>
      </w:r>
      <w:r>
        <w:t xml:space="preserve">“</w:t>
      </w:r>
      <w:r>
        <w:t xml:space="preserve">The question is what happens when someone gets sufficiently motivated to try to pick the lock.</w:t>
      </w:r>
      <w:r>
        <w:t xml:space="preserve">”</w:t>
      </w:r>
    </w:p>
    <w:p>
      <w:pPr>
        <w:pStyle w:val="BodyText"/>
      </w:pPr>
      <w:r>
        <w:rPr>
          <w:bCs/>
          <w:b/>
        </w:rPr>
        <w:t xml:space="preserve">THE GOVERNANCE VOID</w:t>
      </w:r>
    </w:p>
    <w:p>
      <w:pPr>
        <w:pStyle w:val="BodyText"/>
      </w:pPr>
      <w:r>
        <w:t xml:space="preserve">Below the vanished leadership, North Korea’s administrative structure exists in a state of suspended animation that mirrors, in an almost poetic way, the Still in the bunkers.</w:t>
      </w:r>
    </w:p>
    <w:p>
      <w:pPr>
        <w:pStyle w:val="BodyText"/>
      </w:pPr>
      <w:r>
        <w:t xml:space="preserve">Provincial and local administrators remain at their posts in many areas, continuing to perform the functions they were trained to perform, because no one has told them to stop and because stopping, in a system built on never stopping without authorization, feels more dangerous than continuing. Food distribution continues at reduced capacity. Power grids operate intermittently. Local security forces maintain order in most areas, though incidents of breakdown are increasing.</w:t>
      </w:r>
    </w:p>
    <w:p>
      <w:pPr>
        <w:pStyle w:val="BodyText"/>
      </w:pPr>
      <w:r>
        <w:t xml:space="preserve">It is a state running on institutional inertia, like a ship whose crew is still at their stations after the captain and officers fell overboard.</w:t>
      </w:r>
    </w:p>
    <w:p>
      <w:pPr>
        <w:pStyle w:val="BodyText"/>
      </w:pPr>
      <w:r>
        <w:t xml:space="preserve">How long inertia can substitute for governance is a question no one has successfully answered. The estimates range from months to, optimistically, a year or two. Beyond that, the consequences of 25 million people in a heavily armed, nuclear-adjacent territory without functional government are not scenarios that regional analysts are comfortable describing in print.</w:t>
      </w:r>
    </w:p>
    <w:p>
      <w:pPr>
        <w:pStyle w:val="BodyText"/>
      </w:pPr>
      <w:r>
        <w:rPr>
          <w:bCs/>
          <w:b/>
        </w:rPr>
        <w:t xml:space="preserve">CHINA’S POSITION</w:t>
      </w:r>
    </w:p>
    <w:p>
      <w:pPr>
        <w:pStyle w:val="BodyText"/>
      </w:pPr>
      <w:r>
        <w:t xml:space="preserve">China has moved approximately 180,000 troops to its North Korean border in what Beijing describes as</w:t>
      </w:r>
      <w:r>
        <w:t xml:space="preserve"> </w:t>
      </w:r>
      <w:r>
        <w:t xml:space="preserve">“</w:t>
      </w:r>
      <w:r>
        <w:t xml:space="preserve">humanitarian stabilization operations.</w:t>
      </w:r>
      <w:r>
        <w:t xml:space="preserve">”</w:t>
      </w:r>
      <w:r>
        <w:t xml:space="preserve"> </w:t>
      </w:r>
      <w:r>
        <w:t xml:space="preserve">The troops are not crossing the border in significant numbers. They are present. The distinction between</w:t>
      </w:r>
      <w:r>
        <w:t xml:space="preserve"> </w:t>
      </w:r>
      <w:r>
        <w:t xml:space="preserve">“</w:t>
      </w:r>
      <w:r>
        <w:t xml:space="preserve">present at the border</w:t>
      </w:r>
      <w:r>
        <w:t xml:space="preserve">”</w:t>
      </w:r>
      <w:r>
        <w:t xml:space="preserve"> </w:t>
      </w:r>
      <w:r>
        <w:t xml:space="preserve">and</w:t>
      </w:r>
      <w:r>
        <w:t xml:space="preserve"> </w:t>
      </w:r>
      <w:r>
        <w:t xml:space="preserve">“</w:t>
      </w:r>
      <w:r>
        <w:t xml:space="preserve">ready to cross the border</w:t>
      </w:r>
      <w:r>
        <w:t xml:space="preserve">”</w:t>
      </w:r>
      <w:r>
        <w:t xml:space="preserve"> </w:t>
      </w:r>
      <w:r>
        <w:t xml:space="preserve">is, at this point, largely semantic.</w:t>
      </w:r>
    </w:p>
    <w:p>
      <w:pPr>
        <w:pStyle w:val="BodyText"/>
      </w:pPr>
      <w:r>
        <w:t xml:space="preserve">South Korea has officially welcomed China’s</w:t>
      </w:r>
      <w:r>
        <w:t xml:space="preserve"> </w:t>
      </w:r>
      <w:r>
        <w:t xml:space="preserve">“</w:t>
      </w:r>
      <w:r>
        <w:t xml:space="preserve">stabilization presence</w:t>
      </w:r>
      <w:r>
        <w:t xml:space="preserve">”</w:t>
      </w:r>
      <w:r>
        <w:t xml:space="preserve"> </w:t>
      </w:r>
      <w:r>
        <w:t xml:space="preserve">while privately communicating, through every available back-channel, that permanent Chinese military presence on the peninsula is not an outcome Seoul will accept.</w:t>
      </w:r>
    </w:p>
    <w:p>
      <w:pPr>
        <w:pStyle w:val="BodyText"/>
      </w:pPr>
      <w:r>
        <w:t xml:space="preserve">The conversation between Beijing and Seoul about what comes next is ongoing, increasingly tense, and complicated enormously by the fact that both governments are simultaneously managing the largest humanitarian operation in history inside North Korean territory while trying not to make political commitments about what that territory becomes.</w:t>
      </w:r>
    </w:p>
    <w:p>
      <w:pPr>
        <w:pStyle w:val="BodyText"/>
      </w:pPr>
      <w:r>
        <w:t xml:space="preserve">“</w:t>
      </w:r>
      <w:r>
        <w:t xml:space="preserve">We are cooperating on the Still,</w:t>
      </w:r>
      <w:r>
        <w:t xml:space="preserve">”</w:t>
      </w:r>
      <w:r>
        <w:t xml:space="preserve"> </w:t>
      </w:r>
      <w:r>
        <w:t xml:space="preserve">said one South Korean official.</w:t>
      </w:r>
      <w:r>
        <w:t xml:space="preserve"> </w:t>
      </w:r>
      <w:r>
        <w:t xml:space="preserve">“</w:t>
      </w:r>
      <w:r>
        <w:t xml:space="preserve">We are not cooperating on everything else. The distinction is becoming harder to maintain.</w:t>
      </w:r>
      <w:r>
        <w:t xml:space="preserve">”</w:t>
      </w:r>
    </w:p>
    <w:p>
      <w:r>
        <w:pict>
          <v:rect style="width:0;height:1.5pt" o:hralign="center" o:hrstd="t" o:hr="t"/>
        </w:pict>
      </w:r>
    </w:p>
    <w:bookmarkEnd w:id="101"/>
    <w:bookmarkEnd w:id="102"/>
    <w:bookmarkStart w:id="104" w:name="formato-público-parte-ii-6"/>
    <w:p>
      <w:pPr>
        <w:pStyle w:val="Heading2"/>
      </w:pPr>
      <w:r>
        <w:t xml:space="preserve">FORMATO PÚBLICO — PARTE II</w:t>
      </w:r>
    </w:p>
    <w:bookmarkStart w:id="103" w:name="Xcf1e656ce2a4a6396ce1aad3ae6a86f16a7da14"/>
    <w:p>
      <w:pPr>
        <w:pStyle w:val="Heading3"/>
      </w:pPr>
      <w:r>
        <w:rPr>
          <w:iCs/>
          <w:i/>
        </w:rPr>
        <w:t xml:space="preserve">EXTRACTED FROM: Online forums and social media — February–March 2029</w:t>
      </w:r>
    </w:p>
    <w:p>
      <w:pPr>
        <w:pStyle w:val="FirstParagraph"/>
      </w:pPr>
      <w:r>
        <w:rPr>
          <w:iCs/>
          <w:i/>
        </w:rPr>
        <w:t xml:space="preserve">[Compiled by XCOM Intelligence — Open Source Monitoring Division — Document ref. OSINT-KR-2029-02d]</w:t>
      </w:r>
    </w:p>
    <w:p>
      <w:r>
        <w:pict>
          <v:rect style="width:0;height:1.5pt" o:hralign="center" o:hrstd="t" o:hr="t"/>
        </w:pict>
      </w:r>
    </w:p>
    <w:p>
      <w:pPr>
        <w:pStyle w:val="FirstParagraph"/>
      </w:pPr>
      <w:r>
        <w:rPr>
          <w:bCs/>
          <w:b/>
        </w:rPr>
        <w:t xml:space="preserve">r/geopolitics — thread:</w:t>
      </w:r>
      <w:r>
        <w:rPr>
          <w:bCs/>
          <w:b/>
        </w:rPr>
        <w:t xml:space="preserve"> </w:t>
      </w:r>
      <w:r>
        <w:rPr>
          <w:bCs/>
          <w:b/>
        </w:rPr>
        <w:t xml:space="preserve">“</w:t>
      </w:r>
      <w:r>
        <w:rPr>
          <w:bCs/>
          <w:b/>
        </w:rPr>
        <w:t xml:space="preserve">The North Korean nuclear situation is being underreported</w:t>
      </w:r>
      <w:r>
        <w:rPr>
          <w:bCs/>
          <w:b/>
        </w:rPr>
        <w:t xml:space="preserve">”</w:t>
      </w:r>
    </w:p>
    <w:p>
      <w:pPr>
        <w:pStyle w:val="BlockText"/>
      </w:pPr>
      <w:r>
        <w:rPr>
          <w:bCs/>
          <w:b/>
        </w:rPr>
        <w:t xml:space="preserve">u/NuclearSecurityWatch:</w:t>
      </w:r>
      <w:r>
        <w:br/>
      </w:r>
      <w:r>
        <w:t xml:space="preserve">Everyone is talking about the Still. Nobody is talking about 40-60 nuclear warheads in a country that no longer has a government.</w:t>
      </w:r>
      <w:r>
        <w:br/>
      </w:r>
      <w:r>
        <w:t xml:space="preserve">The codes are gone. The people who had the codes are gone.</w:t>
      </w:r>
      <w:r>
        <w:br/>
      </w:r>
      <w:r>
        <w:t xml:space="preserve">That’s either the best possible outcome (inert arsenal) or the setup for something much worse.</w:t>
      </w:r>
      <w:r>
        <w:br/>
      </w:r>
      <w:r>
        <w:t xml:space="preserve">I genuinely don’t know which and I don’t think anyone does.</w:t>
      </w:r>
    </w:p>
    <w:p>
      <w:pPr>
        <w:pStyle w:val="BlockText"/>
      </w:pPr>
      <w:r>
        <w:rPr>
          <w:bCs/>
          <w:b/>
        </w:rPr>
        <w:t xml:space="preserve">u/38thParallelWatcher:</w:t>
      </w:r>
      <w:r>
        <w:br/>
      </w:r>
      <w:r>
        <w:t xml:space="preserve">The</w:t>
      </w:r>
      <w:r>
        <w:t xml:space="preserve"> </w:t>
      </w:r>
      <w:r>
        <w:t xml:space="preserve">“</w:t>
      </w:r>
      <w:r>
        <w:t xml:space="preserve">codes are gone</w:t>
      </w:r>
      <w:r>
        <w:t xml:space="preserve">”</w:t>
      </w:r>
      <w:r>
        <w:t xml:space="preserve"> </w:t>
      </w:r>
      <w:r>
        <w:t xml:space="preserve">framing assumes the people who took the leadership didn’t also take the codes.</w:t>
      </w:r>
      <w:r>
        <w:br/>
      </w:r>
      <w:r>
        <w:t xml:space="preserve">Which raises the question of what someone would want with both a significant portion of North Korea’s scientific and military leadership AND their nuclear authorization codes.</w:t>
      </w:r>
      <w:r>
        <w:br/>
      </w:r>
      <w:r>
        <w:t xml:space="preserve">I’m going to let that question sit there.</w:t>
      </w:r>
    </w:p>
    <w:p>
      <w:pPr>
        <w:pStyle w:val="BlockText"/>
      </w:pPr>
      <w:r>
        <w:rPr>
          <w:bCs/>
          <w:b/>
        </w:rPr>
        <w:t xml:space="preserve">u/NuclearSecurityWatch:</w:t>
      </w:r>
      <w:r>
        <w:br/>
      </w:r>
      <w:r>
        <w:t xml:space="preserve">I really wish you hadn’t said that.</w:t>
      </w:r>
      <w:r>
        <w:br/>
      </w:r>
      <w:r>
        <w:t xml:space="preserve">I’m going to be thinking about that all night.</w:t>
      </w:r>
    </w:p>
    <w:p>
      <w:pPr>
        <w:pStyle w:val="BlockText"/>
      </w:pPr>
      <w:r>
        <w:rPr>
          <w:bCs/>
          <w:b/>
        </w:rPr>
        <w:t xml:space="preserve">u/ColdWarArchive:</w:t>
      </w:r>
      <w:r>
        <w:br/>
      </w:r>
      <w:r>
        <w:t xml:space="preserve">The thing about the Reconnaissance General Bureau disappearing is what keeps me up at night honestly.</w:t>
      </w:r>
      <w:r>
        <w:br/>
      </w:r>
      <w:r>
        <w:t xml:space="preserve">The RGB ran North Korea’s cyber operations, its foreign intelligence network, its weapons proliferation programs.</w:t>
      </w:r>
      <w:r>
        <w:br/>
      </w:r>
      <w:r>
        <w:t xml:space="preserve">All of that institutional knowledge — sources, methods, ongoing operations, foreign assets — is just… gone.</w:t>
      </w:r>
      <w:r>
        <w:br/>
      </w:r>
      <w:r>
        <w:t xml:space="preserve">With whoever took it.</w:t>
      </w:r>
      <w:r>
        <w:br/>
      </w:r>
      <w:r>
        <w:t xml:space="preserve">I don’t know what someone would do with that either.</w:t>
      </w:r>
      <w:r>
        <w:br/>
      </w:r>
      <w:r>
        <w:t xml:space="preserve">I don’t want to know.</w:t>
      </w:r>
    </w:p>
    <w:p>
      <w:r>
        <w:pict>
          <v:rect style="width:0;height:1.5pt" o:hralign="center" o:hrstd="t" o:hr="t"/>
        </w:pict>
      </w:r>
    </w:p>
    <w:p>
      <w:pPr>
        <w:pStyle w:val="FirstParagraph"/>
      </w:pPr>
      <w:r>
        <w:rPr>
          <w:bCs/>
          <w:b/>
        </w:rPr>
        <w:t xml:space="preserve">@ElPapaDelCatatumbo</w:t>
      </w:r>
      <w:r>
        <w:t xml:space="preserve"> </w:t>
      </w:r>
      <w:r>
        <w:rPr>
          <w:iCs/>
          <w:i/>
        </w:rPr>
        <w:t xml:space="preserve">(now dark — last post before suspension)</w:t>
      </w:r>
      <w:r>
        <w:br/>
      </w:r>
      <w:r>
        <w:t xml:space="preserve">&gt;</w:t>
      </w:r>
      <w:r>
        <w:t xml:space="preserve"> </w:t>
      </w:r>
      <w:r>
        <w:rPr>
          <w:iCs/>
          <w:i/>
        </w:rPr>
        <w:t xml:space="preserve">(Reposted by followers from archive)</w:t>
      </w:r>
      <w:r>
        <w:br/>
      </w:r>
      <w:r>
        <w:t xml:space="preserve">&gt;</w:t>
      </w:r>
      <w:r>
        <w:br/>
      </w:r>
      <w:r>
        <w:t xml:space="preserve">&gt; Everyone they took was selected.</w:t>
      </w:r>
      <w:r>
        <w:br/>
      </w:r>
      <w:r>
        <w:t xml:space="preserve">&gt; The scientists. The generals. The engineers. The people who knew things.</w:t>
      </w:r>
      <w:r>
        <w:br/>
      </w:r>
      <w:r>
        <w:t xml:space="preserve">&gt; The Still were left behind.</w:t>
      </w:r>
      <w:r>
        <w:br/>
      </w:r>
      <w:r>
        <w:t xml:space="preserve">&gt; The leadership was taken.</w:t>
      </w:r>
      <w:r>
        <w:br/>
      </w:r>
      <w:r>
        <w:t xml:space="preserve">&gt;</w:t>
      </w:r>
      <w:r>
        <w:br/>
      </w:r>
      <w:r>
        <w:t xml:space="preserve">&gt; Someone made a list.</w:t>
      </w:r>
      <w:r>
        <w:br/>
      </w:r>
      <w:r>
        <w:t xml:space="preserve">&gt; Someone spent a very long time making a very specific list.</w:t>
      </w:r>
      <w:r>
        <w:br/>
      </w:r>
      <w:r>
        <w:t xml:space="preserve">&gt; And then one night they came and collected everyone on it.</w:t>
      </w:r>
      <w:r>
        <w:br/>
      </w:r>
      <w:r>
        <w:t xml:space="preserve">&gt;</w:t>
      </w:r>
      <w:r>
        <w:br/>
      </w:r>
      <w:r>
        <w:t xml:space="preserve">&gt; I don’t know what the list was for.</w:t>
      </w:r>
      <w:r>
        <w:br/>
      </w:r>
      <w:r>
        <w:t xml:space="preserve">&gt; I know I don’t want to be on it.</w:t>
      </w:r>
      <w:r>
        <w:br/>
      </w:r>
      <w:r>
        <w:t xml:space="preserve">&gt; I know that whether I want to be on it or not is probably irrelevant.</w:t>
      </w:r>
    </w:p>
    <w:p>
      <w:r>
        <w:pict>
          <v:rect style="width:0;height:1.5pt" o:hralign="center" o:hrstd="t" o:hr="t"/>
        </w:pict>
      </w:r>
    </w:p>
    <w:p>
      <w:pPr>
        <w:pStyle w:val="FirstParagraph"/>
      </w:pPr>
      <w:r>
        <w:rPr>
          <w:bCs/>
          <w:b/>
        </w:rPr>
        <w:t xml:space="preserve">Telegram — anonymous channel, high confidence OSINT</w:t>
      </w:r>
      <w:r>
        <w:br/>
      </w:r>
      <w:r>
        <w:t xml:space="preserve">&gt; Unconfirmed but multiple sources:</w:t>
      </w:r>
      <w:r>
        <w:br/>
      </w:r>
      <w:r>
        <w:t xml:space="preserve">&gt; The RGB had been running an operation for approximately 18 months prior to the incident.</w:t>
      </w:r>
      <w:r>
        <w:br/>
      </w:r>
      <w:r>
        <w:t xml:space="preserve">&gt; They had detected anomalous activity — aerial, electromagnetic, something — over North Korean territory.</w:t>
      </w:r>
      <w:r>
        <w:br/>
      </w:r>
      <w:r>
        <w:t xml:space="preserve">&gt; They were investigating quietly, the way the RGB investigates things.</w:t>
      </w:r>
      <w:r>
        <w:br/>
      </w:r>
      <w:r>
        <w:t xml:space="preserve">&gt; They had reached some conclusions.</w:t>
      </w:r>
      <w:r>
        <w:br/>
      </w:r>
      <w:r>
        <w:t xml:space="preserve">&gt; Those conclusions went with them.</w:t>
      </w:r>
      <w:r>
        <w:br/>
      </w:r>
      <w:r>
        <w:t xml:space="preserve">&gt; Whatever they found out, they found out too late and too alone.</w:t>
      </w:r>
      <w:r>
        <w:br/>
      </w:r>
      <w:r>
        <w:t xml:space="preserve">&gt; This is what happens when you don’t talk to anyone.</w:t>
      </w:r>
    </w:p>
    <w:p>
      <w:r>
        <w:pict>
          <v:rect style="width:0;height:1.5pt" o:hralign="center" o:hrstd="t" o:hr="t"/>
        </w:pict>
      </w:r>
    </w:p>
    <w:bookmarkEnd w:id="103"/>
    <w:bookmarkEnd w:id="104"/>
    <w:bookmarkStart w:id="106" w:name="formato-clasificado-7"/>
    <w:p>
      <w:pPr>
        <w:pStyle w:val="Heading2"/>
      </w:pPr>
      <w:r>
        <w:t xml:space="preserve">FORMATO CLASIFICADO</w:t>
      </w:r>
    </w:p>
    <w:bookmarkStart w:id="105" w:name="Xebc3fb114dbefa3f80de22d18aefdb42da25297"/>
    <w:p>
      <w:pPr>
        <w:pStyle w:val="Heading3"/>
      </w:pPr>
      <w:r>
        <w:rPr>
          <w:iCs/>
          <w:i/>
        </w:rPr>
        <w:t xml:space="preserve">UN JOINT INTELLIGENCE DIRECTIVE — EYES ONLY</w:t>
      </w:r>
    </w:p>
    <w:p>
      <w:pPr>
        <w:pStyle w:val="FirstParagraph"/>
      </w:pPr>
      <w:r>
        <w:rPr>
          <w:iCs/>
          <w:i/>
        </w:rPr>
        <w:t xml:space="preserve">Distribution: FIVE EYES / Clearance: UMBRA-9</w:t>
      </w:r>
      <w:r>
        <w:br/>
      </w:r>
      <w:r>
        <w:rPr>
          <w:iCs/>
          <w:i/>
        </w:rPr>
        <w:t xml:space="preserve">Reference: KOREA-LEADERSHIP-2029-0213 / Compiled: 45 days post-event</w:t>
      </w:r>
      <w:r>
        <w:br/>
      </w:r>
      <w:r>
        <w:rPr>
          <w:iCs/>
          <w:i/>
        </w:rPr>
        <w:t xml:space="preserve">Analysis: DIRECTORATE SENIOR STAFF — LEAD ANALYST POSITION VACANT</w:t>
      </w:r>
    </w:p>
    <w:p>
      <w:r>
        <w:pict>
          <v:rect style="width:0;height:1.5pt" o:hralign="center" o:hrstd="t" o:hr="t"/>
        </w:pict>
      </w:r>
    </w:p>
    <w:p>
      <w:pPr>
        <w:pStyle w:val="FirstParagraph"/>
      </w:pPr>
      <w:r>
        <w:rPr>
          <w:bCs/>
          <w:b/>
        </w:rPr>
        <w:t xml:space="preserve">ASSESSMENT — THE DECAPITATION EVENT</w:t>
      </w:r>
    </w:p>
    <w:p>
      <w:pPr>
        <w:pStyle w:val="BodyText"/>
      </w:pPr>
      <w:r>
        <w:rPr>
          <w:bCs/>
          <w:b/>
        </w:rPr>
        <w:t xml:space="preserve">EXECUTIVE SUMMARY</w:t>
      </w:r>
    </w:p>
    <w:p>
      <w:pPr>
        <w:pStyle w:val="BodyText"/>
      </w:pPr>
      <w:r>
        <w:t xml:space="preserve">The selective extraction of North Korea’s leadership and technical apparatus represents the most operationally sophisticated action documented in this sequence of events. Unlike the suppression of the general population — which appears to have been area-wide and indiscriminate within its coverage zone — the extraction of specific individuals required prior intelligence of exceptional depth and precision.</w:t>
      </w:r>
    </w:p>
    <w:p>
      <w:pPr>
        <w:pStyle w:val="BodyText"/>
      </w:pPr>
      <w:r>
        <w:t xml:space="preserve">Someone knew who to take. They knew their names, their roles, their locations within the bunker network on the night of February 13th. They had, in effect, a personnel directory of the North Korean state apparatus accurate to individual bunker assignments during an emergency dispersal — information that no foreign intelligence service, including this Directorate, possessed.</w:t>
      </w:r>
    </w:p>
    <w:p>
      <w:pPr>
        <w:pStyle w:val="BodyText"/>
      </w:pPr>
      <w:r>
        <w:t xml:space="preserve">The implications of that intelligence depth are addressed below.</w:t>
      </w:r>
    </w:p>
    <w:p>
      <w:pPr>
        <w:pStyle w:val="BodyText"/>
      </w:pPr>
      <w:r>
        <w:rPr>
          <w:bCs/>
          <w:b/>
        </w:rPr>
        <w:t xml:space="preserve">THE SELECTION CRITERIA</w:t>
      </w:r>
    </w:p>
    <w:p>
      <w:pPr>
        <w:pStyle w:val="BodyText"/>
      </w:pPr>
      <w:r>
        <w:t xml:space="preserve">Cross-referencing the confirmed missing against known North Korean organizational structures reveals a pattern with near-zero randomness. The extracted individuals fall into identifiable categories:</w:t>
      </w:r>
    </w:p>
    <w:p>
      <w:pPr>
        <w:pStyle w:val="BodyText"/>
      </w:pPr>
      <w:r>
        <w:rPr>
          <w:iCs/>
          <w:i/>
        </w:rPr>
        <w:t xml:space="preserve">Category A — Command authority:</w:t>
      </w:r>
      <w:r>
        <w:t xml:space="preserve"> </w:t>
      </w:r>
      <w:r>
        <w:t xml:space="preserve">All individuals with nuclear launch authorization or partial code components. All individuals with authority to commit military forces at national level.</w:t>
      </w:r>
    </w:p>
    <w:p>
      <w:pPr>
        <w:pStyle w:val="BodyText"/>
      </w:pPr>
      <w:r>
        <w:rPr>
          <w:iCs/>
          <w:i/>
        </w:rPr>
        <w:t xml:space="preserve">Category B — Technical knowledge:</w:t>
      </w:r>
      <w:r>
        <w:t xml:space="preserve"> </w:t>
      </w:r>
      <w:r>
        <w:t xml:space="preserve">Weapons scientists across all programs — nuclear, chemical, biological, conventional. Engineers with knowledge of infrastructure systems. Cryptographers and signals intelligence personnel.</w:t>
      </w:r>
    </w:p>
    <w:p>
      <w:pPr>
        <w:pStyle w:val="BodyText"/>
      </w:pPr>
      <w:r>
        <w:rPr>
          <w:iCs/>
          <w:i/>
        </w:rPr>
        <w:t xml:space="preserve">Category C — Institutional knowledge:</w:t>
      </w:r>
      <w:r>
        <w:t xml:space="preserve"> </w:t>
      </w:r>
      <w:r>
        <w:t xml:space="preserve">Senior RGB operatives, particularly those running foreign operations and human intelligence networks. Party historians and archivists with access to classified state records.</w:t>
      </w:r>
    </w:p>
    <w:p>
      <w:pPr>
        <w:pStyle w:val="BodyText"/>
      </w:pPr>
      <w:r>
        <w:rPr>
          <w:iCs/>
          <w:i/>
        </w:rPr>
        <w:t xml:space="preserve">Category D — Unknown criterion:</w:t>
      </w:r>
      <w:r>
        <w:t xml:space="preserve"> </w:t>
      </w:r>
      <w:r>
        <w:t xml:space="preserve">Approximately 12,000 individuals whose extraction does not map to any identifiable role or knowledge base this Directorate can determine. They were selected for a reason we cannot currently identify.</w:t>
      </w:r>
    </w:p>
    <w:p>
      <w:pPr>
        <w:pStyle w:val="BodyText"/>
      </w:pPr>
      <w:r>
        <w:t xml:space="preserve">The Category D extraction is the most troubling finding in this assessment. Categories A through C suggest instrumental logic — taking people for what they know or what authority they hold. Category D suggests a selection criterion we do not have the framework to understand.</w:t>
      </w:r>
    </w:p>
    <w:p>
      <w:pPr>
        <w:pStyle w:val="BodyText"/>
      </w:pPr>
      <w:r>
        <w:rPr>
          <w:bCs/>
          <w:b/>
        </w:rPr>
        <w:t xml:space="preserve">THE INTELLIGENCE DEPTH REQUIRED</w:t>
      </w:r>
    </w:p>
    <w:p>
      <w:pPr>
        <w:pStyle w:val="BodyText"/>
      </w:pPr>
      <w:r>
        <w:t xml:space="preserve">To compile an extraction list of this precision required intelligence penetration of the North Korean state apparatus at a level no known foreign service has achieved or is believed capable of achieving. The RGB — North Korea’s primary counterintelligence organ — was among the most aggressively compartmentalized intelligence services in the world. Penetrating it to the depth required for this extraction list would have required either years of patient human intelligence development or a technical collection capability with no known terrestrial analogue.</w:t>
      </w:r>
    </w:p>
    <w:p>
      <w:pPr>
        <w:pStyle w:val="BodyText"/>
      </w:pPr>
      <w:r>
        <w:t xml:space="preserve">The Telegram channel report — unverified but assessed as credible — that the RGB had detected anomalous activity and was conducting an internal investigation is consistent with a hypothesis that the extraction list was compiled partly through monitoring of the RGB’s own investigative activity. They found something. Their investigation revealed who else knew what they knew. Both groups were extracted.</w:t>
      </w:r>
    </w:p>
    <w:p>
      <w:pPr>
        <w:pStyle w:val="BodyText"/>
      </w:pPr>
      <w:r>
        <w:t xml:space="preserve">If accurate, this represents a level of operational sophistication that should inform every assumption this Directorate makes about the security of its own communications.</w:t>
      </w:r>
    </w:p>
    <w:p>
      <w:pPr>
        <w:pStyle w:val="BodyText"/>
      </w:pPr>
      <w:r>
        <w:rPr>
          <w:bCs/>
          <w:b/>
        </w:rPr>
        <w:t xml:space="preserve">THE NUCLEAR QUESTION — CLASSIFIED ASSESSMENT</w:t>
      </w:r>
    </w:p>
    <w:p>
      <w:pPr>
        <w:pStyle w:val="BodyText"/>
      </w:pPr>
      <w:r>
        <w:t xml:space="preserve">The warheads are physically secure. The codes are gone.</w:t>
      </w:r>
    </w:p>
    <w:p>
      <w:pPr>
        <w:pStyle w:val="BodyText"/>
      </w:pPr>
      <w:r>
        <w:t xml:space="preserve">This Directorate assesses that the codes were not incidentally removed with the extracted personnel. They were a primary extraction objective. The individuals holding code components were specifically identified and specifically targeted.</w:t>
      </w:r>
    </w:p>
    <w:p>
      <w:pPr>
        <w:pStyle w:val="BodyText"/>
      </w:pPr>
      <w:r>
        <w:t xml:space="preserve">The question of why a non-human actor would want nuclear authorization codes for a mid-sized arsenal is one this Directorate cannot answer with confidence. Several hypotheses have been considered and none are comfortable:</w:t>
      </w:r>
    </w:p>
    <w:p>
      <w:pPr>
        <w:pStyle w:val="BodyText"/>
      </w:pPr>
      <w:r>
        <w:t xml:space="preserve">Hypothesis one: The codes were taken to prevent their use — a disarmament operation. This is the most benign interpretation and the one this Directorate least believes given the pattern of the campaign to date.</w:t>
      </w:r>
    </w:p>
    <w:p>
      <w:pPr>
        <w:pStyle w:val="BodyText"/>
      </w:pPr>
      <w:r>
        <w:t xml:space="preserve">Hypothesis two: The codes were taken for study — to understand human nuclear weapons architecture. This implies an intent to eventually counter or replicate the technology.</w:t>
      </w:r>
    </w:p>
    <w:p>
      <w:pPr>
        <w:pStyle w:val="BodyText"/>
      </w:pPr>
      <w:r>
        <w:t xml:space="preserve">Hypothesis three: The codes were taken for use. The circumstances and timing of potential use are unknown.</w:t>
      </w:r>
    </w:p>
    <w:p>
      <w:pPr>
        <w:pStyle w:val="BodyText"/>
      </w:pPr>
      <w:r>
        <w:t xml:space="preserve">This Directorate recommends that all nuclear-armed states be quietly advised to review their authorization architectures without being told why. The recommendation cannot be made through standard channels for reasons this file makes clear.</w:t>
      </w:r>
    </w:p>
    <w:p>
      <w:pPr>
        <w:pStyle w:val="BodyText"/>
      </w:pPr>
      <w:r>
        <w:rPr>
          <w:bCs/>
          <w:b/>
        </w:rPr>
        <w:t xml:space="preserve">FINAL NOTE</w:t>
      </w:r>
    </w:p>
    <w:p>
      <w:pPr>
        <w:pStyle w:val="BodyText"/>
      </w:pPr>
      <w:r>
        <w:t xml:space="preserve">Dr. Scorch is gone. Dr. Yankes is dead. The analyst who would have connected the Category D extraction criterion to the cross-event pattern — who would have known what question to ask — is not here to ask it.</w:t>
      </w:r>
    </w:p>
    <w:p>
      <w:pPr>
        <w:pStyle w:val="BodyText"/>
      </w:pPr>
      <w:r>
        <w:t xml:space="preserve">We are doing our best.</w:t>
      </w:r>
    </w:p>
    <w:p>
      <w:pPr>
        <w:pStyle w:val="BodyText"/>
      </w:pPr>
      <w:r>
        <w:t xml:space="preserve">Our best may not be sufficient.</w:t>
      </w:r>
    </w:p>
    <w:p>
      <w:pPr>
        <w:pStyle w:val="BodyText"/>
      </w:pPr>
      <w:r>
        <w:rPr>
          <w:iCs/>
          <w:i/>
        </w:rPr>
        <w:t xml:space="preserve">[DOCUMENT ENDS]</w:t>
      </w:r>
    </w:p>
    <w:p>
      <w:r>
        <w:br w:type="page"/>
      </w:r>
    </w:p>
    <w:p>
      <w:pPr>
        <w:pStyle w:val="BodyText"/>
      </w:pPr>
      <w:r>
        <w:rPr>
          <w:iCs/>
          <w:i/>
        </w:rPr>
        <w:t xml:space="preserve">(Descripción de imagen sugerida: Portada de revista científica seria — Nature, Science, o similar — con una imagen microscópica de algo que parece un patógeno pero tiene geometría demasiado regular para ser natural. El titular es clínico y cauteloso. Los subtítulos en letra pequeña debajo revelan la fractura que existe en la comunidad científica sobre qué están mirando realmente.)</w:t>
      </w:r>
    </w:p>
    <w:p>
      <w:r>
        <w:pict>
          <v:rect style="width:0;height:1.5pt" o:hralign="center" o:hrstd="t" o:hr="t"/>
        </w:pict>
      </w:r>
    </w:p>
    <w:bookmarkEnd w:id="105"/>
    <w:bookmarkEnd w:id="106"/>
    <w:bookmarkEnd w:id="107"/>
    <w:bookmarkStart w:id="116" w:name="dossier-entry-006e"/>
    <w:p>
      <w:pPr>
        <w:pStyle w:val="Heading1"/>
      </w:pPr>
      <w:r>
        <w:t xml:space="preserve">DOSSIER ENTRY 006e</w:t>
      </w:r>
    </w:p>
    <w:bookmarkStart w:id="109" w:name="scientific-explanations"/>
    <w:p>
      <w:pPr>
        <w:pStyle w:val="Heading2"/>
      </w:pPr>
      <w:r>
        <w:t xml:space="preserve">SCIENTIFIC EXPLANATIONS</w:t>
      </w:r>
    </w:p>
    <w:bookmarkStart w:id="108" w:name="X38058ca960cf735702891f14d3cbb2f1dd46e85"/>
    <w:p>
      <w:pPr>
        <w:pStyle w:val="Heading3"/>
      </w:pPr>
      <w:r>
        <w:rPr>
          <w:iCs/>
          <w:i/>
        </w:rPr>
        <w:t xml:space="preserve">“</w:t>
      </w:r>
      <w:r>
        <w:rPr>
          <w:iCs/>
          <w:i/>
        </w:rPr>
        <w:t xml:space="preserve">The Pyongyang Pathogen Hypothesis</w:t>
      </w:r>
      <w:r>
        <w:rPr>
          <w:iCs/>
          <w:i/>
        </w:rPr>
        <w:t xml:space="preserve">”</w:t>
      </w:r>
      <w:r>
        <w:rPr>
          <w:iCs/>
          <w:i/>
        </w:rPr>
        <w:t xml:space="preserve"> </w:t>
      </w:r>
      <w:r>
        <w:rPr>
          <w:iCs/>
          <w:i/>
        </w:rPr>
        <w:t xml:space="preserve">— March–May 2029</w:t>
      </w:r>
    </w:p>
    <w:p>
      <w:r>
        <w:pict>
          <v:rect style="width:0;height:1.5pt" o:hralign="center" o:hrstd="t" o:hr="t"/>
        </w:pict>
      </w:r>
    </w:p>
    <w:bookmarkEnd w:id="108"/>
    <w:bookmarkEnd w:id="109"/>
    <w:bookmarkStart w:id="111" w:name="formato-público-parte-i-7"/>
    <w:p>
      <w:pPr>
        <w:pStyle w:val="Heading2"/>
      </w:pPr>
      <w:r>
        <w:t xml:space="preserve">FORMATO PÚBLICO — PARTE I</w:t>
      </w:r>
    </w:p>
    <w:bookmarkStart w:id="110" w:name="Xb79e7bacab0445fa30fcb6d16453081c9065e85"/>
    <w:p>
      <w:pPr>
        <w:pStyle w:val="Heading3"/>
      </w:pPr>
      <w:r>
        <w:rPr>
          <w:iCs/>
          <w:i/>
        </w:rPr>
        <w:t xml:space="preserve">NATURE MEDICINE — CORRESPONDENCE — 28 MARCH 2029</w:t>
      </w:r>
    </w:p>
    <w:p>
      <w:pPr>
        <w:pStyle w:val="FirstParagraph"/>
      </w:pPr>
      <w:r>
        <w:rPr>
          <w:iCs/>
          <w:i/>
        </w:rPr>
        <w:t xml:space="preserve">“</w:t>
      </w:r>
      <w:r>
        <w:rPr>
          <w:iCs/>
          <w:i/>
        </w:rPr>
        <w:t xml:space="preserve">Toward a Preliminary Etiological Framework for Mass Neurological Suspension Syndrome: The Pyongyang Cases</w:t>
      </w:r>
      <w:r>
        <w:rPr>
          <w:iCs/>
          <w:i/>
        </w:rPr>
        <w:t xml:space="preserve">”</w:t>
      </w:r>
      <w:r>
        <w:br/>
      </w:r>
      <w:r>
        <w:rPr>
          <w:iCs/>
          <w:i/>
        </w:rPr>
        <w:t xml:space="preserve">Lead authors: Dr. K. Hiramoto, Dr. S. Osei, Dr. M. Valentić</w:t>
      </w:r>
    </w:p>
    <w:p>
      <w:r>
        <w:pict>
          <v:rect style="width:0;height:1.5pt" o:hralign="center" o:hrstd="t" o:hr="t"/>
        </w:pict>
      </w:r>
    </w:p>
    <w:p>
      <w:pPr>
        <w:pStyle w:val="FirstParagraph"/>
      </w:pPr>
      <w:r>
        <w:rPr>
          <w:bCs/>
          <w:b/>
        </w:rPr>
        <w:t xml:space="preserve">ABSTRACT</w:t>
      </w:r>
    </w:p>
    <w:p>
      <w:pPr>
        <w:pStyle w:val="BodyText"/>
      </w:pPr>
      <w:r>
        <w:t xml:space="preserve">The neurological condition currently designated informally as</w:t>
      </w:r>
      <w:r>
        <w:t xml:space="preserve"> </w:t>
      </w:r>
      <w:r>
        <w:t xml:space="preserve">“</w:t>
      </w:r>
      <w:r>
        <w:t xml:space="preserve">the Still</w:t>
      </w:r>
      <w:r>
        <w:t xml:space="preserve">”</w:t>
      </w:r>
      <w:r>
        <w:t xml:space="preserve"> </w:t>
      </w:r>
      <w:r>
        <w:t xml:space="preserve">— and formally as Mass Neurological Suspension Syndrome, or MNSS, pending adoption of standardized nomenclature — presents a clinical profile without precedent in the medical literature. This correspondence proposes a preliminary etiological framework based on analysis of available patient data, environmental sampling from the Pyongyang metropolitan area, and review of the existing literature on extreme neurological suppression events.</w:t>
      </w:r>
    </w:p>
    <w:p>
      <w:pPr>
        <w:pStyle w:val="BodyText"/>
      </w:pPr>
      <w:r>
        <w:t xml:space="preserve">We propose that the available evidence is most consistent with exposure to a novel neurotoxic agent introduced into the Pyongyang municipal water supply and/or atmospheric environment in the hours preceding the onset of mass symptoms on February 13th, 2029.</w:t>
      </w:r>
    </w:p>
    <w:p>
      <w:pPr>
        <w:pStyle w:val="BodyText"/>
      </w:pPr>
      <w:r>
        <w:t xml:space="preserve">We present this hypothesis not as a conclusion but as the framework most consistent with currently available data and most amenable to the development of potential therapeutic interventions. We acknowledge significant evidentiary gaps, which we identify throughout.</w:t>
      </w:r>
    </w:p>
    <w:p>
      <w:pPr>
        <w:pStyle w:val="BodyText"/>
      </w:pPr>
      <w:r>
        <w:rPr>
          <w:bCs/>
          <w:b/>
        </w:rPr>
        <w:t xml:space="preserve">PROPOSED MECHANISM</w:t>
      </w:r>
    </w:p>
    <w:p>
      <w:pPr>
        <w:pStyle w:val="BodyText"/>
      </w:pPr>
      <w:r>
        <w:t xml:space="preserve">The simultaneous onset of neurological suppression across an estimated three million individuals requires an exposure vector capable of reaching that population within a narrow time window. Municipal water infrastructure serving the Pyongyang metropolitan area represents the most plausible such vector, given its capacity for simultaneous delivery across the urban population.</w:t>
      </w:r>
    </w:p>
    <w:p>
      <w:pPr>
        <w:pStyle w:val="BodyText"/>
      </w:pPr>
      <w:r>
        <w:t xml:space="preserve">Environmental sampling conducted by joint South Korean-Chinese medical teams in the weeks following the incident has detected trace compounds in the Pyongyang water system that do not correspond to any known industrial or naturally occurring substance. These compounds exhibit molecular structures with characteristics consistent with — though not identical to — known classes of neurotoxic agents. Their precise identity and mechanism of action remain under investigation.</w:t>
      </w:r>
    </w:p>
    <w:p>
      <w:pPr>
        <w:pStyle w:val="BodyText"/>
      </w:pPr>
      <w:r>
        <w:t xml:space="preserve">We hypothesize that these compounds, introduced into the water system at sufficient concentration, could produce neurological suppression of the observed type and duration.</w:t>
      </w:r>
    </w:p>
    <w:p>
      <w:pPr>
        <w:pStyle w:val="BodyText"/>
      </w:pPr>
      <w:r>
        <w:rPr>
          <w:bCs/>
          <w:b/>
        </w:rPr>
        <w:t xml:space="preserve">ACKNOWLEDGED LIMITATIONS</w:t>
      </w:r>
    </w:p>
    <w:p>
      <w:pPr>
        <w:pStyle w:val="BodyText"/>
      </w:pPr>
      <w:r>
        <w:t xml:space="preserve">We note several significant difficulties with this hypothesis that require resolution:</w:t>
      </w:r>
    </w:p>
    <w:p>
      <w:pPr>
        <w:pStyle w:val="BodyText"/>
      </w:pPr>
      <w:r>
        <w:rPr>
          <w:iCs/>
          <w:i/>
        </w:rPr>
        <w:t xml:space="preserve">The simultaneity problem:</w:t>
      </w:r>
      <w:r>
        <w:t xml:space="preserve"> </w:t>
      </w:r>
      <w:r>
        <w:t xml:space="preserve">The onset of the Still condition in affected individuals appears, based on witness testimony from the single confirmed survivor and analysis of video footage recovered from security cameras within the bunker network, to have been effectively instantaneous — occurring over a period of seconds rather than the hours or days that would typically characterize the onset of waterborne toxicological effects.</w:t>
      </w:r>
    </w:p>
    <w:p>
      <w:pPr>
        <w:pStyle w:val="BodyText"/>
      </w:pPr>
      <w:r>
        <w:t xml:space="preserve">We propose that the compound may have been designed to accumulate below symptomatic threshold before triggering simultaneous effect. We acknowledge that no known neurotoxic agent behaves in this manner.</w:t>
      </w:r>
    </w:p>
    <w:p>
      <w:pPr>
        <w:pStyle w:val="BodyText"/>
      </w:pPr>
      <w:r>
        <w:rPr>
          <w:iCs/>
          <w:i/>
        </w:rPr>
        <w:t xml:space="preserve">The selectivity problem:</w:t>
      </w:r>
      <w:r>
        <w:t xml:space="preserve"> </w:t>
      </w:r>
      <w:r>
        <w:t xml:space="preserve">The single confirmed survivor shows no physiological distinction from affected individuals in any parameter we have been able to measure. If exposure via water supply was the mechanism, the survivor’s exemption from effect is not explicable by any known pharmacological principle.</w:t>
      </w:r>
    </w:p>
    <w:p>
      <w:pPr>
        <w:pStyle w:val="BodyText"/>
      </w:pPr>
      <w:r>
        <w:t xml:space="preserve">We propose that individual neurological variation may have produced differential response. We acknowledge that the scale of differential — one individual in approximately three million — is not consistent with known patterns of individual variation in toxicological response.</w:t>
      </w:r>
    </w:p>
    <w:p>
      <w:pPr>
        <w:pStyle w:val="BodyText"/>
      </w:pPr>
      <w:r>
        <w:rPr>
          <w:iCs/>
          <w:i/>
        </w:rPr>
        <w:t xml:space="preserve">The compound identification problem:</w:t>
      </w:r>
      <w:r>
        <w:t xml:space="preserve"> </w:t>
      </w:r>
      <w:r>
        <w:t xml:space="preserve">The trace compounds recovered from the water system do not match any known substance. Their synthesis would require chemical engineering capabilities beyond any currently documented state or non-state actor.</w:t>
      </w:r>
    </w:p>
    <w:p>
      <w:pPr>
        <w:pStyle w:val="BodyText"/>
      </w:pPr>
      <w:r>
        <w:t xml:space="preserve">We propose that this represents a novel synthetic compound. We acknowledge that</w:t>
      </w:r>
      <w:r>
        <w:t xml:space="preserve"> </w:t>
      </w:r>
      <w:r>
        <w:t xml:space="preserve">“</w:t>
      </w:r>
      <w:r>
        <w:t xml:space="preserve">novel</w:t>
      </w:r>
      <w:r>
        <w:t xml:space="preserve">”</w:t>
      </w:r>
      <w:r>
        <w:t xml:space="preserve"> </w:t>
      </w:r>
      <w:r>
        <w:t xml:space="preserve">is doing significant work in that sentence.</w:t>
      </w:r>
    </w:p>
    <w:p>
      <w:pPr>
        <w:pStyle w:val="BodyText"/>
      </w:pPr>
      <w:r>
        <w:rPr>
          <w:bCs/>
          <w:b/>
        </w:rPr>
        <w:t xml:space="preserve">CONCLUSION</w:t>
      </w:r>
    </w:p>
    <w:p>
      <w:pPr>
        <w:pStyle w:val="BodyText"/>
      </w:pPr>
      <w:r>
        <w:t xml:space="preserve">The waterborne neurotoxin hypothesis is, in our assessment, the framework most consistent with the available evidence and most productive for guiding therapeutic research. We present it as a working hypothesis requiring urgent further investigation, not as a confirmed etiology.</w:t>
      </w:r>
    </w:p>
    <w:p>
      <w:pPr>
        <w:pStyle w:val="BodyText"/>
      </w:pPr>
      <w:r>
        <w:t xml:space="preserve">We welcome correspondence from colleagues with relevant expertise, particularly regarding the simultaneity and selectivity anomalies, for which we do not currently have satisfactory explanations.</w:t>
      </w:r>
    </w:p>
    <w:p>
      <w:r>
        <w:pict>
          <v:rect style="width:0;height:1.5pt" o:hralign="center" o:hrstd="t" o:hr="t"/>
        </w:pict>
      </w:r>
    </w:p>
    <w:bookmarkEnd w:id="110"/>
    <w:bookmarkEnd w:id="111"/>
    <w:bookmarkStart w:id="113" w:name="formato-público-parte-ii-7"/>
    <w:p>
      <w:pPr>
        <w:pStyle w:val="Heading2"/>
      </w:pPr>
      <w:r>
        <w:t xml:space="preserve">FORMATO PÚBLICO — PARTE II</w:t>
      </w:r>
    </w:p>
    <w:bookmarkStart w:id="112" w:name="X2ef2f53f6ae3e76a6a5a0372b201a0852c606da"/>
    <w:p>
      <w:pPr>
        <w:pStyle w:val="Heading3"/>
      </w:pPr>
      <w:r>
        <w:rPr>
          <w:iCs/>
          <w:i/>
        </w:rPr>
        <w:t xml:space="preserve">RESPONSE CORRESPONDENCE — Nature Medicine — April 2029</w:t>
      </w:r>
    </w:p>
    <w:p>
      <w:r>
        <w:pict>
          <v:rect style="width:0;height:1.5pt" o:hralign="center" o:hrstd="t" o:hr="t"/>
        </w:pict>
      </w:r>
    </w:p>
    <w:p>
      <w:pPr>
        <w:pStyle w:val="FirstParagraph"/>
      </w:pPr>
      <w:r>
        <w:rPr>
          <w:bCs/>
          <w:b/>
        </w:rPr>
        <w:t xml:space="preserve">“</w:t>
      </w:r>
      <w:r>
        <w:rPr>
          <w:bCs/>
          <w:b/>
        </w:rPr>
        <w:t xml:space="preserve">Re: Toward a Preliminary Etiological Framework</w:t>
      </w:r>
      <w:r>
        <w:rPr>
          <w:bCs/>
          <w:b/>
        </w:rPr>
        <w:t xml:space="preserve">”</w:t>
      </w:r>
      <w:r>
        <w:br/>
      </w:r>
      <w:r>
        <w:rPr>
          <w:iCs/>
          <w:i/>
        </w:rPr>
        <w:t xml:space="preserve">Dr. Yuna Choi, Seoul National University Medical Center</w:t>
      </w:r>
    </w:p>
    <w:p>
      <w:pPr>
        <w:pStyle w:val="BodyText"/>
      </w:pPr>
      <w:r>
        <w:t xml:space="preserve">I read the Hiramoto et al. correspondence with great respect for my colleagues’ effort and significant concern about its conclusions.</w:t>
      </w:r>
    </w:p>
    <w:p>
      <w:pPr>
        <w:pStyle w:val="BodyText"/>
      </w:pPr>
      <w:r>
        <w:t xml:space="preserve">The simultaneity problem is not a limitation of the waterborne hypothesis. It is a refutation of it.</w:t>
      </w:r>
    </w:p>
    <w:p>
      <w:pPr>
        <w:pStyle w:val="BodyText"/>
      </w:pPr>
      <w:r>
        <w:t xml:space="preserve">Waterborne toxicological effects do not onset in seconds. This is not a gap in our knowledge — it is a fundamental property of how ingested substances interact with human neurology. The time required for a waterborne agent to cross the blood-brain barrier and produce neurological effect is measured in hours at minimum, regardless of concentration or compound design.</w:t>
      </w:r>
    </w:p>
    <w:p>
      <w:pPr>
        <w:pStyle w:val="BodyText"/>
      </w:pPr>
      <w:r>
        <w:t xml:space="preserve">The security camera footage from the bunker network — which I have reviewed — shows individuals in mid-motion becoming Still. Not becoming drowsy, not losing coordination, not experiencing progressive symptom onset. Becoming Still. In the space of a single video frame at standard recording rates.</w:t>
      </w:r>
    </w:p>
    <w:p>
      <w:pPr>
        <w:pStyle w:val="BodyText"/>
      </w:pPr>
      <w:r>
        <w:t xml:space="preserve">No waterborne toxin does that. No airborne toxin does that. No known toxin of any delivery mechanism does that.</w:t>
      </w:r>
    </w:p>
    <w:p>
      <w:pPr>
        <w:pStyle w:val="BodyText"/>
      </w:pPr>
      <w:r>
        <w:t xml:space="preserve">I understand why my colleagues have proposed this framework. I understand the pressure to produce an explanation that fits within existing medical and scientific categories. I am choosing to say directly what the Hiramoto correspondence implies but does not state: the available evidence is not consistent with any known mechanism of any known agent delivered by any known vector.</w:t>
      </w:r>
    </w:p>
    <w:p>
      <w:pPr>
        <w:pStyle w:val="BodyText"/>
      </w:pPr>
      <w:r>
        <w:t xml:space="preserve">We should say that clearly, even though it is deeply uncomfortable, because it is true, and because the therapeutic implications of pursuing an incorrect framework are severe for the 1.3 million individuals whose treatment depends on our getting this right.</w:t>
      </w:r>
    </w:p>
    <w:p>
      <w:r>
        <w:pict>
          <v:rect style="width:0;height:1.5pt" o:hralign="center" o:hrstd="t" o:hr="t"/>
        </w:pict>
      </w:r>
    </w:p>
    <w:p>
      <w:pPr>
        <w:pStyle w:val="FirstParagraph"/>
      </w:pPr>
      <w:r>
        <w:rPr>
          <w:bCs/>
          <w:b/>
        </w:rPr>
        <w:t xml:space="preserve">“</w:t>
      </w:r>
      <w:r>
        <w:rPr>
          <w:bCs/>
          <w:b/>
        </w:rPr>
        <w:t xml:space="preserve">Re: Re: Toward a Preliminary Etiological Framework</w:t>
      </w:r>
      <w:r>
        <w:rPr>
          <w:bCs/>
          <w:b/>
        </w:rPr>
        <w:t xml:space="preserve">”</w:t>
      </w:r>
      <w:r>
        <w:br/>
      </w:r>
      <w:r>
        <w:rPr>
          <w:iCs/>
          <w:i/>
        </w:rPr>
        <w:t xml:space="preserve">Dr. K. Hiramoto</w:t>
      </w:r>
    </w:p>
    <w:p>
      <w:pPr>
        <w:pStyle w:val="BodyText"/>
      </w:pPr>
      <w:r>
        <w:t xml:space="preserve">Dr. Choi’s criticism of the simultaneity problem is noted and is, I will admit in this forum, difficult to answer satisfactorily.</w:t>
      </w:r>
    </w:p>
    <w:p>
      <w:pPr>
        <w:pStyle w:val="BodyText"/>
      </w:pPr>
      <w:r>
        <w:t xml:space="preserve">I would ask, however: what framework does she propose instead? The alternatives available to us — if we reject conventional toxicological and neurological explanations — are not frameworks that medical journals publish. They are not frameworks that funding bodies support. They are not frameworks that allow us to tell the families of the Still that we are working toward a treatment.</w:t>
      </w:r>
    </w:p>
    <w:p>
      <w:pPr>
        <w:pStyle w:val="BodyText"/>
      </w:pPr>
      <w:r>
        <w:t xml:space="preserve">I am aware that this is not a scientific argument. I am making it anyway, because science does not occur in a vacuum, and the vacuum we are currently operating in requires us to produce something that can be used.</w:t>
      </w:r>
    </w:p>
    <w:p>
      <w:pPr>
        <w:pStyle w:val="BodyText"/>
      </w:pPr>
      <w:r>
        <w:t xml:space="preserve">A hypothesis that cannot be acted upon, however accurate, helps no one.</w:t>
      </w:r>
    </w:p>
    <w:p>
      <w:r>
        <w:pict>
          <v:rect style="width:0;height:1.5pt" o:hralign="center" o:hrstd="t" o:hr="t"/>
        </w:pict>
      </w:r>
    </w:p>
    <w:bookmarkEnd w:id="112"/>
    <w:bookmarkEnd w:id="113"/>
    <w:bookmarkStart w:id="115" w:name="formato-público-parte-iii-1"/>
    <w:p>
      <w:pPr>
        <w:pStyle w:val="Heading2"/>
      </w:pPr>
      <w:r>
        <w:t xml:space="preserve">FORMATO PÚBLICO — PARTE III</w:t>
      </w:r>
    </w:p>
    <w:bookmarkStart w:id="114" w:name="Xd95f55341345762f9c3b333a1f9bd736e636433"/>
    <w:p>
      <w:pPr>
        <w:pStyle w:val="Heading3"/>
      </w:pPr>
      <w:r>
        <w:rPr>
          <w:iCs/>
          <w:i/>
        </w:rPr>
        <w:t xml:space="preserve">EXTRACTED FROM: Scientific forums, Reddit, social media — March–May 2029</w:t>
      </w:r>
    </w:p>
    <w:p>
      <w:pPr>
        <w:pStyle w:val="FirstParagraph"/>
      </w:pPr>
      <w:r>
        <w:rPr>
          <w:iCs/>
          <w:i/>
        </w:rPr>
        <w:t xml:space="preserve">[Compiled by XCOM Intelligence — Open Source Monitoring Division — Document ref. OSINT-KR-2029-02e]</w:t>
      </w:r>
    </w:p>
    <w:p>
      <w:r>
        <w:pict>
          <v:rect style="width:0;height:1.5pt" o:hralign="center" o:hrstd="t" o:hr="t"/>
        </w:pict>
      </w:r>
    </w:p>
    <w:p>
      <w:pPr>
        <w:pStyle w:val="FirstParagraph"/>
      </w:pPr>
      <w:r>
        <w:rPr>
          <w:bCs/>
          <w:b/>
        </w:rPr>
        <w:t xml:space="preserve">r/science — thread:</w:t>
      </w:r>
      <w:r>
        <w:rPr>
          <w:bCs/>
          <w:b/>
        </w:rPr>
        <w:t xml:space="preserve"> </w:t>
      </w:r>
      <w:r>
        <w:rPr>
          <w:bCs/>
          <w:b/>
        </w:rPr>
        <w:t xml:space="preserve">“</w:t>
      </w:r>
      <w:r>
        <w:rPr>
          <w:bCs/>
          <w:b/>
        </w:rPr>
        <w:t xml:space="preserve">The waterborne hypothesis doesn’t work and everyone knows it</w:t>
      </w:r>
      <w:r>
        <w:rPr>
          <w:bCs/>
          <w:b/>
        </w:rPr>
        <w:t xml:space="preserve">”</w:t>
      </w:r>
    </w:p>
    <w:p>
      <w:pPr>
        <w:pStyle w:val="BlockText"/>
      </w:pPr>
      <w:r>
        <w:rPr>
          <w:bCs/>
          <w:b/>
        </w:rPr>
        <w:t xml:space="preserve">u/NeuroscienceActual:</w:t>
      </w:r>
      <w:r>
        <w:br/>
      </w:r>
      <w:r>
        <w:t xml:space="preserve">The Hiramoto paper is good scientists doing bad science because they have no other option and they know it.</w:t>
      </w:r>
      <w:r>
        <w:br/>
      </w:r>
      <w:r>
        <w:t xml:space="preserve">The simultaneity problem isn’t a</w:t>
      </w:r>
      <w:r>
        <w:t xml:space="preserve"> </w:t>
      </w:r>
      <w:r>
        <w:t xml:space="preserve">“</w:t>
      </w:r>
      <w:r>
        <w:t xml:space="preserve">limitation.</w:t>
      </w:r>
      <w:r>
        <w:t xml:space="preserve">”</w:t>
      </w:r>
      <w:r>
        <w:t xml:space="preserve"> </w:t>
      </w:r>
      <w:r>
        <w:t xml:space="preserve">It’s a wall.</w:t>
      </w:r>
      <w:r>
        <w:br/>
      </w:r>
      <w:r>
        <w:t xml:space="preserve">You cannot have a waterborne agent produce instantaneous simultaneous onset in three million people. The pharmacokinetics are impossible. This isn’t a gap in our knowledge, it’s a law of how biology works.</w:t>
      </w:r>
      <w:r>
        <w:br/>
      </w:r>
      <w:r>
        <w:t xml:space="preserve">They know this. They published anyway. I understand why. I don’t agree with it.</w:t>
      </w:r>
    </w:p>
    <w:p>
      <w:pPr>
        <w:pStyle w:val="BlockText"/>
      </w:pPr>
      <w:r>
        <w:rPr>
          <w:bCs/>
          <w:b/>
        </w:rPr>
        <w:t xml:space="preserve">u/MolecularBioPhD:</w:t>
      </w:r>
      <w:r>
        <w:br/>
      </w:r>
      <w:r>
        <w:t xml:space="preserve">The compound they found in the water system is the part nobody is talking about enough.</w:t>
      </w:r>
      <w:r>
        <w:br/>
      </w:r>
      <w:r>
        <w:t xml:space="preserve">“</w:t>
      </w:r>
      <w:r>
        <w:t xml:space="preserve">Does not correspond to any known substance</w:t>
      </w:r>
      <w:r>
        <w:t xml:space="preserve">”</w:t>
      </w:r>
      <w:r>
        <w:t xml:space="preserve"> </w:t>
      </w:r>
      <w:r>
        <w:t xml:space="preserve">is the sentence that should be on the front page of every newspaper.</w:t>
      </w:r>
      <w:r>
        <w:br/>
      </w:r>
      <w:r>
        <w:t xml:space="preserve">Unknown molecular structure. Unknown synthesis pathway. Unknown mechanism of action.</w:t>
      </w:r>
      <w:r>
        <w:br/>
      </w:r>
      <w:r>
        <w:t xml:space="preserve">That’s not a novel compound. That’s not something a state actor engineered. That’s something that shouldn’t exist.</w:t>
      </w:r>
    </w:p>
    <w:p>
      <w:pPr>
        <w:pStyle w:val="BlockText"/>
      </w:pPr>
      <w:r>
        <w:rPr>
          <w:bCs/>
          <w:b/>
        </w:rPr>
        <w:t xml:space="preserve">u/NeuroscienceActual:</w:t>
      </w:r>
      <w:r>
        <w:br/>
      </w:r>
      <w:r>
        <w:t xml:space="preserve">And yet here we are, proposing it came through the pipes.</w:t>
      </w:r>
      <w:r>
        <w:br/>
      </w:r>
      <w:r>
        <w:t xml:space="preserve">Because the alternative explanation requires a different kind of paper entirely.</w:t>
      </w:r>
      <w:r>
        <w:br/>
      </w:r>
      <w:r>
        <w:t xml:space="preserve">One that Nature Medicine isn’t going to publish.</w:t>
      </w:r>
    </w:p>
    <w:p>
      <w:r>
        <w:pict>
          <v:rect style="width:0;height:1.5pt" o:hralign="center" o:hrstd="t" o:hr="t"/>
        </w:pict>
      </w:r>
    </w:p>
    <w:p>
      <w:pPr>
        <w:pStyle w:val="FirstParagraph"/>
      </w:pPr>
      <w:r>
        <w:rPr>
          <w:bCs/>
          <w:b/>
        </w:rPr>
        <w:t xml:space="preserve">Twitter/X — Dr. Yuna Choi</w:t>
      </w:r>
      <w:r>
        <w:rPr>
          <w:bCs/>
          <w:b/>
        </w:rPr>
        <w:t xml:space="preserve"> </w:t>
      </w:r>
      <w:r>
        <w:rPr>
          <w:iCs/>
          <w:i/>
          <w:bCs/>
          <w:b/>
        </w:rPr>
        <w:t xml:space="preserve">(verified)</w:t>
      </w:r>
      <w:r>
        <w:br/>
      </w:r>
      <w:r>
        <w:t xml:space="preserve">&gt; I’ve received significant pushback on my correspondence response, mostly along the lines of</w:t>
      </w:r>
      <w:r>
        <w:t xml:space="preserve"> </w:t>
      </w:r>
      <w:r>
        <w:t xml:space="preserve">“</w:t>
      </w:r>
      <w:r>
        <w:t xml:space="preserve">you’re not proposing an alternative so why criticize.</w:t>
      </w:r>
      <w:r>
        <w:t xml:space="preserve">”</w:t>
      </w:r>
      <w:r>
        <w:br/>
      </w:r>
      <w:r>
        <w:t xml:space="preserve">&gt;</w:t>
      </w:r>
      <w:r>
        <w:br/>
      </w:r>
      <w:r>
        <w:t xml:space="preserve">&gt; I want to be clear about why I’m not proposing an alternative.</w:t>
      </w:r>
      <w:r>
        <w:br/>
      </w:r>
      <w:r>
        <w:t xml:space="preserve">&gt;</w:t>
      </w:r>
      <w:r>
        <w:br/>
      </w:r>
      <w:r>
        <w:t xml:space="preserve">&gt; It’s not because I don’t have one.</w:t>
      </w:r>
      <w:r>
        <w:br/>
      </w:r>
      <w:r>
        <w:t xml:space="preserve">&gt; It’s because the alternative I have is not one I can put my name on in a medical journal and remain a credible researcher.</w:t>
      </w:r>
      <w:r>
        <w:br/>
      </w:r>
      <w:r>
        <w:t xml:space="preserve">&gt; It’s not because I think credibility matters more than truth.</w:t>
      </w:r>
      <w:r>
        <w:br/>
      </w:r>
      <w:r>
        <w:t xml:space="preserve">&gt; It’s because the alternative — if I’m right — requires a response that goes far beyond medicine.</w:t>
      </w:r>
      <w:r>
        <w:br/>
      </w:r>
      <w:r>
        <w:t xml:space="preserve">&gt; And I don’t know who to give that response to.</w:t>
      </w:r>
      <w:r>
        <w:br/>
      </w:r>
      <w:r>
        <w:t xml:space="preserve">&gt; Yet.</w:t>
      </w:r>
    </w:p>
    <w:p>
      <w:pPr>
        <w:pStyle w:val="BodyText"/>
      </w:pPr>
      <w:r>
        <w:rPr>
          <w:iCs/>
          <w:i/>
        </w:rPr>
        <w:t xml:space="preserve">[Post has 2.1 million impressions — Dr. Choi does not respond to follow-up questions asking what the alternative is]</w:t>
      </w:r>
    </w:p>
    <w:p>
      <w:r>
        <w:pict>
          <v:rect style="width:0;height:1.5pt" o:hralign="center" o:hrstd="t" o:hr="t"/>
        </w:pict>
      </w:r>
    </w:p>
    <w:p>
      <w:pPr>
        <w:pStyle w:val="FirstParagraph"/>
      </w:pPr>
      <w:r>
        <w:rPr>
          <w:bCs/>
          <w:b/>
        </w:rPr>
        <w:t xml:space="preserve">@ElPapaDelCatatumbo</w:t>
      </w:r>
      <w:r>
        <w:t xml:space="preserve"> </w:t>
      </w:r>
      <w:r>
        <w:rPr>
          <w:iCs/>
          <w:i/>
        </w:rPr>
        <w:t xml:space="preserve">(archived post, pre-suspension)</w:t>
      </w:r>
      <w:r>
        <w:br/>
      </w:r>
      <w:r>
        <w:t xml:space="preserve">&gt; The scientists are arguing about how the water made three million people stop simultaneously in one second.</w:t>
      </w:r>
      <w:r>
        <w:br/>
      </w:r>
      <w:r>
        <w:t xml:space="preserve">&gt;</w:t>
      </w:r>
      <w:r>
        <w:br/>
      </w:r>
      <w:r>
        <w:t xml:space="preserve">&gt; I want to gently point out that</w:t>
      </w:r>
      <w:r>
        <w:t xml:space="preserve"> </w:t>
      </w:r>
      <w:r>
        <w:t xml:space="preserve">“</w:t>
      </w:r>
      <w:r>
        <w:t xml:space="preserve">the water did it</w:t>
      </w:r>
      <w:r>
        <w:t xml:space="preserve">”</w:t>
      </w:r>
      <w:r>
        <w:t xml:space="preserve"> </w:t>
      </w:r>
      <w:r>
        <w:t xml:space="preserve">requires believing that:</w:t>
      </w:r>
      <w:r>
        <w:br/>
      </w:r>
      <w:r>
        <w:t xml:space="preserve">&gt; 1. Someone synthesized a compound that doesn’t exist</w:t>
      </w:r>
      <w:r>
        <w:br/>
      </w:r>
      <w:r>
        <w:t xml:space="preserve">&gt; 2. Introduced it into a water system under one of the most surveilled governments on Earth</w:t>
      </w:r>
      <w:r>
        <w:br/>
      </w:r>
      <w:r>
        <w:t xml:space="preserve">&gt; 3. Engineered it to onset in literally one second across an entire city</w:t>
      </w:r>
      <w:r>
        <w:br/>
      </w:r>
      <w:r>
        <w:t xml:space="preserve">&gt; 4. Left one person completely unaffected for no explicable reason</w:t>
      </w:r>
      <w:r>
        <w:br/>
      </w:r>
      <w:r>
        <w:t xml:space="preserve">&gt; 5. Then vanished 100,000 people while everyone else was frozen</w:t>
      </w:r>
      <w:r>
        <w:br/>
      </w:r>
      <w:r>
        <w:t xml:space="preserve">&gt; 6. Did all of this at the same time as Seoul was being hit with spoofed radar data</w:t>
      </w:r>
      <w:r>
        <w:br/>
      </w:r>
      <w:r>
        <w:t xml:space="preserve">&gt;</w:t>
      </w:r>
      <w:r>
        <w:br/>
      </w:r>
      <w:r>
        <w:t xml:space="preserve">&gt; I’m not saying it was aliens.</w:t>
      </w:r>
      <w:r>
        <w:br/>
      </w:r>
      <w:r>
        <w:t xml:space="preserve">&gt;</w:t>
      </w:r>
      <w:r>
        <w:br/>
      </w:r>
      <w:r>
        <w:t xml:space="preserve">&gt; I’m saying it was aliens.</w:t>
      </w:r>
    </w:p>
    <w:p>
      <w:pPr>
        <w:pStyle w:val="BodyText"/>
      </w:pPr>
      <w:r>
        <w:rPr>
          <w:iCs/>
          <w:i/>
        </w:rPr>
        <w:t xml:space="preserve">[14.7 million impressions — most shared post of his career]</w:t>
      </w:r>
      <w:r>
        <w:br/>
      </w:r>
      <w:r>
        <w:rPr>
          <w:iCs/>
          <w:i/>
        </w:rPr>
        <w:t xml:space="preserve">[Account suspended 6 hours later — reinstated after nine days with no explanation]</w:t>
      </w:r>
      <w:r>
        <w:br/>
      </w:r>
      <w:r>
        <w:rPr>
          <w:iCs/>
          <w:i/>
        </w:rPr>
        <w:t xml:space="preserve">[Last post before suspension:</w:t>
      </w:r>
      <w:r>
        <w:rPr>
          <w:iCs/>
          <w:i/>
        </w:rPr>
        <w:t xml:space="preserve"> </w:t>
      </w:r>
      <w:r>
        <w:rPr>
          <w:iCs/>
          <w:i/>
        </w:rPr>
        <w:t xml:space="preserve">“</w:t>
      </w:r>
      <w:r>
        <w:rPr>
          <w:iCs/>
          <w:i/>
        </w:rPr>
        <w:t xml:space="preserve">if this is the last thing I post, remember: someone needs to find me. I have everything.</w:t>
      </w:r>
      <w:r>
        <w:rPr>
          <w:iCs/>
          <w:i/>
        </w:rPr>
        <w:t xml:space="preserve">”</w:t>
      </w:r>
      <w:r>
        <w:rPr>
          <w:iCs/>
          <w:i/>
        </w:rPr>
        <w:t xml:space="preserve">]</w:t>
      </w:r>
      <w:r>
        <w:br/>
      </w:r>
      <w:r>
        <w:rPr>
          <w:iCs/>
          <w:i/>
        </w:rPr>
        <w:t xml:space="preserve">[Marked PRIORITY LOCATE — URGENT by XCOM Intelligence]</w:t>
      </w:r>
    </w:p>
    <w:p>
      <w:r>
        <w:br w:type="page"/>
      </w:r>
    </w:p>
    <w:p>
      <w:pPr>
        <w:pStyle w:val="BodyText"/>
      </w:pPr>
      <w:r>
        <w:rPr>
          <w:iCs/>
          <w:i/>
        </w:rPr>
        <w:t xml:space="preserve">(Descripción de imagen sugerida: Una pizarra o whiteboard fotografiada en una sala de reuniones — llena de hipótesis escritas a mano, flechas conectando conceptos, preguntas sin responder, varias cosas tachadas. El tipo de documento de trabajo que no estaba destinado a ser visto por nadie fuera de la sala. Tono de pensamiento en proceso, no de conclusión. Alternativamente: un documento clasificado con tantas secciones redactadas que el texto visible es minoritario — la arquitectura de la censura como imagen en sí misma.)</w:t>
      </w:r>
    </w:p>
    <w:p>
      <w:r>
        <w:pict>
          <v:rect style="width:0;height:1.5pt" o:hralign="center" o:hrstd="t" o:hr="t"/>
        </w:pict>
      </w:r>
    </w:p>
    <w:bookmarkEnd w:id="114"/>
    <w:bookmarkEnd w:id="115"/>
    <w:bookmarkEnd w:id="116"/>
    <w:bookmarkStart w:id="121" w:name="dossier-entry-006f"/>
    <w:p>
      <w:pPr>
        <w:pStyle w:val="Heading1"/>
      </w:pPr>
      <w:r>
        <w:t xml:space="preserve">DOSSIER ENTRY 006f</w:t>
      </w:r>
    </w:p>
    <w:bookmarkStart w:id="118" w:name="classified-hypotheses"/>
    <w:p>
      <w:pPr>
        <w:pStyle w:val="Heading2"/>
      </w:pPr>
      <w:r>
        <w:t xml:space="preserve">CLASSIFIED HYPOTHESES</w:t>
      </w:r>
    </w:p>
    <w:bookmarkStart w:id="117" w:name="what-we-dont-know-marchmay-2029"/>
    <w:p>
      <w:pPr>
        <w:pStyle w:val="Heading3"/>
      </w:pPr>
      <w:r>
        <w:rPr>
          <w:iCs/>
          <w:i/>
        </w:rPr>
        <w:t xml:space="preserve">“</w:t>
      </w:r>
      <w:r>
        <w:rPr>
          <w:iCs/>
          <w:i/>
        </w:rPr>
        <w:t xml:space="preserve">What We Don’t Know</w:t>
      </w:r>
      <w:r>
        <w:rPr>
          <w:iCs/>
          <w:i/>
        </w:rPr>
        <w:t xml:space="preserve">”</w:t>
      </w:r>
      <w:r>
        <w:rPr>
          <w:iCs/>
          <w:i/>
        </w:rPr>
        <w:t xml:space="preserve"> </w:t>
      </w:r>
      <w:r>
        <w:rPr>
          <w:iCs/>
          <w:i/>
        </w:rPr>
        <w:t xml:space="preserve">— March–May 2029</w:t>
      </w:r>
    </w:p>
    <w:p>
      <w:r>
        <w:pict>
          <v:rect style="width:0;height:1.5pt" o:hralign="center" o:hrstd="t" o:hr="t"/>
        </w:pict>
      </w:r>
    </w:p>
    <w:bookmarkEnd w:id="117"/>
    <w:bookmarkEnd w:id="118"/>
    <w:bookmarkStart w:id="120" w:name="formato-clasificado-8"/>
    <w:p>
      <w:pPr>
        <w:pStyle w:val="Heading2"/>
      </w:pPr>
      <w:r>
        <w:t xml:space="preserve">FORMATO CLASIFICADO</w:t>
      </w:r>
    </w:p>
    <w:bookmarkStart w:id="119" w:name="X0659a4909785e8843f55b9b72416bf6c7ed1582"/>
    <w:p>
      <w:pPr>
        <w:pStyle w:val="Heading3"/>
      </w:pPr>
      <w:r>
        <w:rPr>
          <w:iCs/>
          <w:i/>
        </w:rPr>
        <w:t xml:space="preserve">UN JOINT INTELLIGENCE DIRECTORATE — INTERNAL WORKING DOCUMENT</w:t>
      </w:r>
    </w:p>
    <w:p>
      <w:pPr>
        <w:pStyle w:val="FirstParagraph"/>
      </w:pPr>
      <w:r>
        <w:rPr>
          <w:iCs/>
          <w:i/>
        </w:rPr>
        <w:t xml:space="preserve">Distribution: UMBRA-9 ONLY — NOT FOR EXTERNAL CIRCULATION</w:t>
      </w:r>
      <w:r>
        <w:br/>
      </w:r>
      <w:r>
        <w:rPr>
          <w:iCs/>
          <w:i/>
        </w:rPr>
        <w:t xml:space="preserve">Reference: KOREA-HYPOTHESES-2029-WORKING / Version 7 — ongoing</w:t>
      </w:r>
      <w:r>
        <w:br/>
      </w:r>
      <w:r>
        <w:rPr>
          <w:iCs/>
          <w:i/>
        </w:rPr>
        <w:t xml:space="preserve">Status: UNRESOLVED</w:t>
      </w:r>
      <w:r>
        <w:br/>
      </w:r>
      <w:r>
        <w:rPr>
          <w:iCs/>
          <w:i/>
        </w:rPr>
        <w:t xml:space="preserve">Contributing analysts: DIRECTORATE SENIOR STAFF</w:t>
      </w:r>
      <w:r>
        <w:br/>
      </w:r>
      <w:r>
        <w:rPr>
          <w:iCs/>
          <w:i/>
        </w:rPr>
        <w:t xml:space="preserve">Note: This document is a living working file, not a formal assessment. It reflects the state of our collective understanding as of the date of each entry. It is, frankly, a document of what we do not know.</w:t>
      </w:r>
    </w:p>
    <w:p>
      <w:r>
        <w:pict>
          <v:rect style="width:0;height:1.5pt" o:hralign="center" o:hrstd="t" o:hr="t"/>
        </w:pict>
      </w:r>
    </w:p>
    <w:p>
      <w:pPr>
        <w:pStyle w:val="FirstParagraph"/>
      </w:pPr>
      <w:r>
        <w:rPr>
          <w:bCs/>
          <w:b/>
        </w:rPr>
        <w:t xml:space="preserve">PREFATORY NOTE — SENIOR ANALYST COLLECTIVE</w:t>
      </w:r>
    </w:p>
    <w:p>
      <w:pPr>
        <w:pStyle w:val="BodyText"/>
      </w:pPr>
      <w:r>
        <w:t xml:space="preserve">Dr. Scorch kept his cross-event synthesis in a single document that grew with each event. That document is partially recoverable from server backups — approximately 40% of its content survived the credential deactivation process. The remaining 60% was either deleted or stored in locations we have not been able to access.</w:t>
      </w:r>
    </w:p>
    <w:p>
      <w:pPr>
        <w:pStyle w:val="BodyText"/>
      </w:pPr>
      <w:r>
        <w:t xml:space="preserve">What follows is our attempt to continue his work using his methodology, applied to the Pyongyang event specifically. We are aware that we are working without the person who understood this material best. We are doing it anyway because not doing it is not an option we are willing to accept.</w:t>
      </w:r>
    </w:p>
    <w:p>
      <w:pPr>
        <w:pStyle w:val="BodyText"/>
      </w:pPr>
      <w:r>
        <w:t xml:space="preserve">We have agreed, as a group, to write this document with complete honesty about what we don’t know, rather than the qualified confidence that formal assessments require. Formal assessments are written for distribution. This document is written for truth.</w:t>
      </w:r>
    </w:p>
    <w:p>
      <w:pPr>
        <w:pStyle w:val="BodyText"/>
      </w:pPr>
      <w:r>
        <w:t xml:space="preserve">There is a difference, and the difference matters now more than it ever has.</w:t>
      </w:r>
    </w:p>
    <w:p>
      <w:r>
        <w:pict>
          <v:rect style="width:0;height:1.5pt" o:hralign="center" o:hrstd="t" o:hr="t"/>
        </w:pict>
      </w:r>
    </w:p>
    <w:p>
      <w:pPr>
        <w:pStyle w:val="FirstParagraph"/>
      </w:pPr>
      <w:r>
        <w:rPr>
          <w:bCs/>
          <w:b/>
        </w:rPr>
        <w:t xml:space="preserve">HYPOTHESIS ONE: THE WATER SYSTEM</w:t>
      </w:r>
    </w:p>
    <w:p>
      <w:pPr>
        <w:pStyle w:val="BodyText"/>
      </w:pPr>
      <w:r>
        <w:rPr>
          <w:iCs/>
          <w:i/>
        </w:rPr>
        <w:t xml:space="preserve">Status: REJECTED</w:t>
      </w:r>
    </w:p>
    <w:p>
      <w:pPr>
        <w:pStyle w:val="BodyText"/>
      </w:pPr>
      <w:r>
        <w:t xml:space="preserve">We are aware that the public scientific community is still debating this hypothesis. We are not. The simultaneity of onset — seconds, not hours — is physically incompatible with any waterborne delivery mechanism regardless of compound properties. The compound found in the water system is real and unidentified and requires separate investigation, but it did not cause what happened to the Still.</w:t>
      </w:r>
    </w:p>
    <w:p>
      <w:pPr>
        <w:pStyle w:val="BodyText"/>
      </w:pPr>
      <w:r>
        <w:t xml:space="preserve">What it was doing in the water system is a question we have not answered. It was there before the event. It may have been placed there by the same actor. Its function, if any, in the overall operation is unknown.</w:t>
      </w:r>
    </w:p>
    <w:p>
      <w:pPr>
        <w:pStyle w:val="BodyText"/>
      </w:pPr>
      <w:r>
        <w:t xml:space="preserve">We are noting it here because unexplained things that we have filed away as secondary deserve to be tracked. Dr. Scorch tracked everything. We are trying to do the same.</w:t>
      </w:r>
    </w:p>
    <w:p>
      <w:pPr>
        <w:pStyle w:val="BodyText"/>
      </w:pPr>
      <w:r>
        <w:rPr>
          <w:iCs/>
          <w:i/>
        </w:rPr>
        <w:t xml:space="preserve">Open question: What was the compound in the water system actually for?</w:t>
      </w:r>
    </w:p>
    <w:p>
      <w:r>
        <w:pict>
          <v:rect style="width:0;height:1.5pt" o:hralign="center" o:hrstd="t" o:hr="t"/>
        </w:pict>
      </w:r>
    </w:p>
    <w:p>
      <w:pPr>
        <w:pStyle w:val="FirstParagraph"/>
      </w:pPr>
      <w:r>
        <w:rPr>
          <w:bCs/>
          <w:b/>
        </w:rPr>
        <w:t xml:space="preserve">HYPOTHESIS TWO: AIRBORNE AGENT</w:t>
      </w:r>
    </w:p>
    <w:p>
      <w:pPr>
        <w:pStyle w:val="BodyText"/>
      </w:pPr>
      <w:r>
        <w:rPr>
          <w:iCs/>
          <w:i/>
        </w:rPr>
        <w:t xml:space="preserve">Status: REJECTED — same simultaneity problem as waterborne</w:t>
      </w:r>
    </w:p>
    <w:p>
      <w:pPr>
        <w:pStyle w:val="BodyText"/>
      </w:pPr>
      <w:r>
        <w:t xml:space="preserve">An airborne neurotoxic agent delivered at sufficient concentration to produce area-wide effect could theoretically reach an entire city’s population faster than a waterborne agent. It does not solve the simultaneity problem. Atmospheric dispersion, even in ideal conditions, produces onset variation across a population measured in minutes to hours, not seconds.</w:t>
      </w:r>
    </w:p>
    <w:p>
      <w:pPr>
        <w:pStyle w:val="BodyText"/>
      </w:pPr>
      <w:r>
        <w:t xml:space="preserve">Additionally: the Still in the sealed bunkers were affected simultaneously with those above ground. A surface-level atmospheric delivery mechanism cannot penetrate sealed underground structures simultaneously with surface exposure.</w:t>
      </w:r>
    </w:p>
    <w:p>
      <w:pPr>
        <w:pStyle w:val="BodyText"/>
      </w:pPr>
      <w:r>
        <w:t xml:space="preserve">The agent, whatever it was, passed through walls.</w:t>
      </w:r>
    </w:p>
    <w:p>
      <w:pPr>
        <w:pStyle w:val="BodyText"/>
      </w:pPr>
      <w:r>
        <w:rPr>
          <w:iCs/>
          <w:i/>
        </w:rPr>
        <w:t xml:space="preserve">Open question: What delivery mechanism passes through sealed reinforced concrete simultaneously across an entire city?</w:t>
      </w:r>
    </w:p>
    <w:p>
      <w:r>
        <w:pict>
          <v:rect style="width:0;height:1.5pt" o:hralign="center" o:hrstd="t" o:hr="t"/>
        </w:pict>
      </w:r>
    </w:p>
    <w:p>
      <w:pPr>
        <w:pStyle w:val="FirstParagraph"/>
      </w:pPr>
      <w:r>
        <w:rPr>
          <w:bCs/>
          <w:b/>
        </w:rPr>
        <w:t xml:space="preserve">HYPOTHESIS THREE: DIRECTED ENERGY WEAPON — ORBITAL PLATFORM</w:t>
      </w:r>
    </w:p>
    <w:p>
      <w:pPr>
        <w:pStyle w:val="BodyText"/>
      </w:pPr>
      <w:r>
        <w:rPr>
          <w:iCs/>
          <w:i/>
        </w:rPr>
        <w:t xml:space="preserve">Status: CURRENT WORKING HYPOTHESIS — significant evidentiary gaps remain</w:t>
      </w:r>
    </w:p>
    <w:p>
      <w:pPr>
        <w:pStyle w:val="BodyText"/>
      </w:pPr>
      <w:r>
        <w:t xml:space="preserve">This is the hypothesis that fits the evidence. It is also the hypothesis that, if correct, implies things we are not fully prepared to accept.</w:t>
      </w:r>
    </w:p>
    <w:p>
      <w:pPr>
        <w:pStyle w:val="BodyText"/>
      </w:pPr>
      <w:r>
        <w:t xml:space="preserve">A directed energy weapon deployed from orbital altitude — above 200 kilometers, based on the coverage footprint and the absence of any detected platform at lower altitudes — could produce simultaneous effect across an entire city if the mechanism of neurological suppression operates at or near the speed of light. This would explain the simultaneity. It would explain the penetration of sealed structures. It would explain the absence of any detectable delivery vector.</w:t>
      </w:r>
    </w:p>
    <w:p>
      <w:pPr>
        <w:pStyle w:val="BodyText"/>
      </w:pPr>
      <w:r>
        <w:t xml:space="preserve">It would not explain the selectivity.</w:t>
      </w:r>
    </w:p>
    <w:p>
      <w:pPr>
        <w:pStyle w:val="BodyText"/>
      </w:pPr>
      <w:r>
        <w:t xml:space="preserve">Echo One was not affected. We have analyzed her neurological profile against every parameter we can measure and found nothing that distinguishes her from the affected population. If the weapon targeted neurological function across the coverage zone, she should have been affected. She was not.</w:t>
      </w:r>
    </w:p>
    <w:p>
      <w:pPr>
        <w:pStyle w:val="BodyText"/>
      </w:pPr>
      <w:r>
        <w:t xml:space="preserve">Three possibilities:</w:t>
      </w:r>
    </w:p>
    <w:p>
      <w:pPr>
        <w:pStyle w:val="BodyText"/>
      </w:pPr>
      <w:r>
        <w:rPr>
          <w:iCs/>
          <w:i/>
        </w:rPr>
        <w:t xml:space="preserve">Possibility A:</w:t>
      </w:r>
      <w:r>
        <w:t xml:space="preserve"> </w:t>
      </w:r>
      <w:r>
        <w:t xml:space="preserve">The selectivity was random — a margin of error in the weapon’s calibration that produced one unaffected individual per several million. This is the most comforting interpretation and the one we trust least, because the rest of this operation shows no margins of error.</w:t>
      </w:r>
    </w:p>
    <w:p>
      <w:pPr>
        <w:pStyle w:val="BodyText"/>
      </w:pPr>
      <w:r>
        <w:rPr>
          <w:iCs/>
          <w:i/>
        </w:rPr>
        <w:t xml:space="preserve">Possibility B:</w:t>
      </w:r>
      <w:r>
        <w:t xml:space="preserve"> </w:t>
      </w:r>
      <w:r>
        <w:t xml:space="preserve">The selectivity was intentional — Echo One was deliberately left unaffected. If so, the reason is unknown. A witness? A message? Something about her specifically that we cannot identify?</w:t>
      </w:r>
    </w:p>
    <w:p>
      <w:pPr>
        <w:pStyle w:val="BodyText"/>
      </w:pPr>
      <w:r>
        <w:rPr>
          <w:iCs/>
          <w:i/>
        </w:rPr>
        <w:t xml:space="preserve">Possibility C:</w:t>
      </w:r>
      <w:r>
        <w:t xml:space="preserve"> </w:t>
      </w:r>
      <w:r>
        <w:t xml:space="preserve">The selectivity criterion is one we cannot detect with current medical technology. There is something about Echo One that differs from the affected population in a way that our instruments cannot measure.</w:t>
      </w:r>
    </w:p>
    <w:p>
      <w:pPr>
        <w:pStyle w:val="BodyText"/>
      </w:pPr>
      <w:r>
        <w:t xml:space="preserve">Possibility C keeps several of us awake at night because it implies that whoever built this weapon understood human biology at a level that exceeds our own self-understanding.</w:t>
      </w:r>
    </w:p>
    <w:p>
      <w:pPr>
        <w:pStyle w:val="BodyText"/>
      </w:pPr>
      <w:r>
        <w:rPr>
          <w:iCs/>
          <w:i/>
        </w:rPr>
        <w:t xml:space="preserve">Open questions:</w:t>
      </w:r>
      <w:r>
        <w:br/>
      </w:r>
      <w:r>
        <w:rPr>
          <w:iCs/>
          <w:i/>
        </w:rPr>
        <w:t xml:space="preserve">— Why Echo One?</w:t>
      </w:r>
      <w:r>
        <w:br/>
      </w:r>
      <w:r>
        <w:rPr>
          <w:iCs/>
          <w:i/>
        </w:rPr>
        <w:t xml:space="preserve">— What is the energy requirement for a weapon of this type, and what platform could generate it?</w:t>
      </w:r>
      <w:r>
        <w:br/>
      </w:r>
      <w:r>
        <w:rPr>
          <w:iCs/>
          <w:i/>
        </w:rPr>
        <w:t xml:space="preserve">— Why has it not been used again?</w:t>
      </w:r>
      <w:r>
        <w:br/>
      </w:r>
      <w:r>
        <w:rPr>
          <w:iCs/>
          <w:i/>
        </w:rPr>
        <w:t xml:space="preserve">— The preparation interval hypothesis: if the platform required hours of charging time before discharge, where was it during that period and why wasn’t it detected?</w:t>
      </w:r>
    </w:p>
    <w:p>
      <w:r>
        <w:pict>
          <v:rect style="width:0;height:1.5pt" o:hralign="center" o:hrstd="t" o:hr="t"/>
        </w:pict>
      </w:r>
    </w:p>
    <w:p>
      <w:pPr>
        <w:pStyle w:val="FirstParagraph"/>
      </w:pPr>
      <w:r>
        <w:rPr>
          <w:bCs/>
          <w:b/>
        </w:rPr>
        <w:t xml:space="preserve">HYPOTHESIS FOUR: THE EXTRACTION LOGISTICS</w:t>
      </w:r>
    </w:p>
    <w:p>
      <w:pPr>
        <w:pStyle w:val="BodyText"/>
      </w:pPr>
      <w:r>
        <w:rPr>
          <w:iCs/>
          <w:i/>
        </w:rPr>
        <w:t xml:space="preserve">Status: PARTIALLY RECONSTRUCTED — significant gaps</w:t>
      </w:r>
    </w:p>
    <w:p>
      <w:pPr>
        <w:pStyle w:val="BodyText"/>
      </w:pPr>
      <w:r>
        <w:t xml:space="preserve">We know 100,000 individuals were extracted. We know the extraction occurred during or immediately after the suppression event. We know, from low-resolution satellite imagery taken during the window before orbital assets were repositioned toward Seoul, that there were objects above Pyongyang that do not correspond to any known aircraft or satellite profile.</w:t>
      </w:r>
    </w:p>
    <w:p>
      <w:pPr>
        <w:pStyle w:val="BodyText"/>
      </w:pPr>
      <w:r>
        <w:t xml:space="preserve">What we cannot determine:</w:t>
      </w:r>
    </w:p>
    <w:p>
      <w:pPr>
        <w:pStyle w:val="BodyText"/>
      </w:pPr>
      <w:r>
        <w:t xml:space="preserve">The number of extraction units operating in the field. Estimates range from dozens to hundreds depending on assumptions about their technology and efficiency.</w:t>
      </w:r>
    </w:p>
    <w:p>
      <w:pPr>
        <w:pStyle w:val="BodyText"/>
      </w:pPr>
      <w:r>
        <w:t xml:space="preserve">The time required for extraction. Our best estimate is four to six hours, based on the satellite window and the Seoul distraction timeline. This implies either very high efficiency or technology that made the process faster than any human equivalent would be.</w:t>
      </w:r>
    </w:p>
    <w:p>
      <w:pPr>
        <w:pStyle w:val="BodyText"/>
      </w:pPr>
      <w:r>
        <w:t xml:space="preserve">The destination. The extracted individuals went upward. Beyond that we have nothing.</w:t>
      </w:r>
    </w:p>
    <w:p>
      <w:pPr>
        <w:pStyle w:val="BodyText"/>
      </w:pPr>
      <w:r>
        <w:t xml:space="preserve">The selection mechanism for the 100,000. We have identified three categories with identifiable logic — command authority, technical knowledge, institutional knowledge — and one category of approximately 12,000 individuals whose selection criterion we cannot determine.</w:t>
      </w:r>
    </w:p>
    <w:p>
      <w:pPr>
        <w:pStyle w:val="BodyText"/>
      </w:pPr>
      <w:r>
        <w:rPr>
          <w:iCs/>
          <w:i/>
        </w:rPr>
        <w:t xml:space="preserve">The 12,000:</w:t>
      </w:r>
    </w:p>
    <w:p>
      <w:pPr>
        <w:pStyle w:val="BodyText"/>
      </w:pPr>
      <w:r>
        <w:t xml:space="preserve">We have spent more time on this than on any other aspect of the Pyongyang event. We have looked at every parameter we can measure — age, health, occupation, family structure, geographic location within the city, location within the bunker network on the night of the event, genetic data where available from South Korean family reunion records.</w:t>
      </w:r>
    </w:p>
    <w:p>
      <w:pPr>
        <w:pStyle w:val="BodyText"/>
      </w:pPr>
      <w:r>
        <w:t xml:space="preserve">One analyst — we are not attributing this in writing because it is not a conclusion any of us are comfortable putting our names on formally — proposed that the selection criterion for the 12,000 may be genetic. Specific heritable traits, selected for reasons we do not understand, that made these individuals useful to whoever took them in a way that has nothing to do with what they knew or what authority they held.</w:t>
      </w:r>
    </w:p>
    <w:p>
      <w:pPr>
        <w:pStyle w:val="BodyText"/>
      </w:pPr>
      <w:r>
        <w:t xml:space="preserve">If that is correct, then whoever did this had access to genetic profiles of the North Korean population that do not exist in any database we are aware of.</w:t>
      </w:r>
    </w:p>
    <w:p>
      <w:pPr>
        <w:pStyle w:val="BodyText"/>
      </w:pPr>
      <w:r>
        <w:t xml:space="preserve">Or they screened in real time during the extraction window.</w:t>
      </w:r>
    </w:p>
    <w:p>
      <w:pPr>
        <w:pStyle w:val="BodyText"/>
      </w:pPr>
      <w:r>
        <w:t xml:space="preserve">We do not know which is worse.</w:t>
      </w:r>
    </w:p>
    <w:p>
      <w:pPr>
        <w:pStyle w:val="BodyText"/>
      </w:pPr>
      <w:r>
        <w:rPr>
          <w:iCs/>
          <w:i/>
        </w:rPr>
        <w:t xml:space="preserve">Open questions:</w:t>
      </w:r>
      <w:r>
        <w:br/>
      </w:r>
      <w:r>
        <w:rPr>
          <w:iCs/>
          <w:i/>
        </w:rPr>
        <w:t xml:space="preserve">— What is the selection criterion for the 12,000?</w:t>
      </w:r>
      <w:r>
        <w:br/>
      </w:r>
      <w:r>
        <w:rPr>
          <w:iCs/>
          <w:i/>
        </w:rPr>
        <w:t xml:space="preserve">— Where are the extracted individuals now?</w:t>
      </w:r>
      <w:r>
        <w:br/>
      </w:r>
      <w:r>
        <w:rPr>
          <w:iCs/>
          <w:i/>
        </w:rPr>
        <w:t xml:space="preserve">— Are they alive?</w:t>
      </w:r>
      <w:r>
        <w:br/>
      </w:r>
      <w:r>
        <w:rPr>
          <w:iCs/>
          <w:i/>
        </w:rPr>
        <w:t xml:space="preserve">— Is there any possibility of recovery?</w:t>
      </w:r>
    </w:p>
    <w:p>
      <w:r>
        <w:pict>
          <v:rect style="width:0;height:1.5pt" o:hralign="center" o:hrstd="t" o:hr="t"/>
        </w:pict>
      </w:r>
    </w:p>
    <w:p>
      <w:pPr>
        <w:pStyle w:val="FirstParagraph"/>
      </w:pPr>
      <w:r>
        <w:rPr>
          <w:bCs/>
          <w:b/>
        </w:rPr>
        <w:t xml:space="preserve">HYPOTHESIS FIVE: THE SEOUL CONNECTION</w:t>
      </w:r>
    </w:p>
    <w:p>
      <w:pPr>
        <w:pStyle w:val="BodyText"/>
      </w:pPr>
      <w:r>
        <w:rPr>
          <w:iCs/>
          <w:i/>
        </w:rPr>
        <w:t xml:space="preserve">Status: ASSESSED AS CONFIRMED — Seoul was the distraction</w:t>
      </w:r>
    </w:p>
    <w:p>
      <w:pPr>
        <w:pStyle w:val="BodyText"/>
      </w:pPr>
      <w:r>
        <w:t xml:space="preserve">This is the one thing in this document we are confident about.</w:t>
      </w:r>
    </w:p>
    <w:p>
      <w:pPr>
        <w:pStyle w:val="BodyText"/>
      </w:pPr>
      <w:r>
        <w:t xml:space="preserve">The Seoul strike and the Pyongyang event were a single coordinated operation. The Seoul strike was not the objective. It was the noise that covered the operation at Pyongyang — generating a crisis that saturated every intelligence and military asset in the region during the extraction window, repositioned every satellite with useful coverage, and consumed the attention of every government with the capability to respond to what was happening in the north.</w:t>
      </w:r>
    </w:p>
    <w:p>
      <w:pPr>
        <w:pStyle w:val="BodyText"/>
      </w:pPr>
      <w:r>
        <w:t xml:space="preserve">Eight hundred thousand dead and millions displaced in Seoul — as operational cover for the extraction of 100,000 specific individuals from Pyongyang.</w:t>
      </w:r>
    </w:p>
    <w:p>
      <w:pPr>
        <w:pStyle w:val="BodyText"/>
      </w:pPr>
      <w:r>
        <w:t xml:space="preserve">The proportion of that trade is something we have discussed at length in this room. We have not reached a conclusion that any of us are satisfied with. We are not sure a satisfying conclusion exists.</w:t>
      </w:r>
    </w:p>
    <w:p>
      <w:pPr>
        <w:pStyle w:val="BodyText"/>
      </w:pPr>
      <w:r>
        <w:t xml:space="preserve">What it tells us about how the actor values human life — or doesn’t — is information we have to sit with.</w:t>
      </w:r>
    </w:p>
    <w:p>
      <w:pPr>
        <w:pStyle w:val="BodyText"/>
      </w:pPr>
      <w:r>
        <w:rPr>
          <w:iCs/>
          <w:i/>
        </w:rPr>
        <w:t xml:space="preserve">Open question: If Seoul was the distraction, what would the actual objective have required that necessitated that specific scale of distraction?</w:t>
      </w:r>
    </w:p>
    <w:p>
      <w:r>
        <w:pict>
          <v:rect style="width:0;height:1.5pt" o:hralign="center" o:hrstd="t" o:hr="t"/>
        </w:pict>
      </w:r>
    </w:p>
    <w:p>
      <w:pPr>
        <w:pStyle w:val="FirstParagraph"/>
      </w:pPr>
      <w:r>
        <w:rPr>
          <w:bCs/>
          <w:b/>
        </w:rPr>
        <w:t xml:space="preserve">HYPOTHESIS SIX: THE RGB KNEW SOMETHING</w:t>
      </w:r>
    </w:p>
    <w:p>
      <w:pPr>
        <w:pStyle w:val="BodyText"/>
      </w:pPr>
      <w:r>
        <w:rPr>
          <w:iCs/>
          <w:i/>
        </w:rPr>
        <w:t xml:space="preserve">Status: UNVERIFIED — single source, assessed as credible</w:t>
      </w:r>
    </w:p>
    <w:p>
      <w:pPr>
        <w:pStyle w:val="BodyText"/>
      </w:pPr>
      <w:r>
        <w:t xml:space="preserve">The Telegram report about the RGB conducting an internal investigation into anomalous activity over North Korean territory prior to the event is, in our assessment, credible. The source has demonstrated access to accurate information previously. The report is consistent with several other signals we have detected.</w:t>
      </w:r>
    </w:p>
    <w:p>
      <w:pPr>
        <w:pStyle w:val="BodyText"/>
      </w:pPr>
      <w:r>
        <w:t xml:space="preserve">If the RGB had detected the platform during its preparation interval — which would have required significant time above the city — and was investigating internally without sharing with any foreign partner, they would have been the one organization on Earth with direct knowledge of what was coming.</w:t>
      </w:r>
    </w:p>
    <w:p>
      <w:pPr>
        <w:pStyle w:val="BodyText"/>
      </w:pPr>
      <w:r>
        <w:t xml:space="preserve">They were all extracted.</w:t>
      </w:r>
    </w:p>
    <w:p>
      <w:pPr>
        <w:pStyle w:val="BodyText"/>
      </w:pPr>
      <w:r>
        <w:t xml:space="preserve">Whatever they found, it went with them.</w:t>
      </w:r>
    </w:p>
    <w:p>
      <w:pPr>
        <w:pStyle w:val="BodyText"/>
      </w:pPr>
      <w:r>
        <w:t xml:space="preserve">We have one partial lead: a signals intercept from six weeks before the event, flagged at the time as low-priority and filed without analysis, shows an unusual encrypted transmission originating from within Pyongyang directed at a frequency and encryption architecture that matches — partially — the burst transmission signature recorded at Bern in 2027.</w:t>
      </w:r>
    </w:p>
    <w:p>
      <w:pPr>
        <w:pStyle w:val="BodyText"/>
      </w:pPr>
      <w:r>
        <w:t xml:space="preserve">The RGB may have been attempting to make contact.</w:t>
      </w:r>
    </w:p>
    <w:p>
      <w:pPr>
        <w:pStyle w:val="BodyText"/>
      </w:pPr>
      <w:r>
        <w:t xml:space="preserve">With whom, and whether that contact was made, we do not know.</w:t>
      </w:r>
    </w:p>
    <w:p>
      <w:pPr>
        <w:pStyle w:val="BodyText"/>
      </w:pPr>
      <w:r>
        <w:rPr>
          <w:iCs/>
          <w:i/>
        </w:rPr>
        <w:t xml:space="preserve">Open question: Was the RGB attempting to communicate with the same actor that orchestrated Bern? And if so — why?</w:t>
      </w:r>
    </w:p>
    <w:p>
      <w:r>
        <w:pict>
          <v:rect style="width:0;height:1.5pt" o:hralign="center" o:hrstd="t" o:hr="t"/>
        </w:pict>
      </w:r>
    </w:p>
    <w:p>
      <w:pPr>
        <w:pStyle w:val="FirstParagraph"/>
      </w:pPr>
      <w:r>
        <w:rPr>
          <w:bCs/>
          <w:b/>
        </w:rPr>
        <w:t xml:space="preserve">HYPOTHESIS SEVEN: THE FOOTAGE</w:t>
      </w:r>
    </w:p>
    <w:p>
      <w:pPr>
        <w:pStyle w:val="BodyText"/>
      </w:pPr>
      <w:r>
        <w:rPr>
          <w:iCs/>
          <w:i/>
        </w:rPr>
        <w:t xml:space="preserve">Status: PARTIALLY RECOVERED — content classified UMBRA-9 RESTRICTED</w:t>
      </w:r>
    </w:p>
    <w:p>
      <w:pPr>
        <w:pStyle w:val="BodyText"/>
      </w:pPr>
      <w:r>
        <w:t xml:space="preserve">The electromagnetic pulse associated with the suppression event damaged or destroyed approximately 97% of recording systems within the coverage zone. Three percent of systems survived, primarily those in hardened military facilities with analog backup components.</w:t>
      </w:r>
    </w:p>
    <w:p>
      <w:pPr>
        <w:pStyle w:val="BodyText"/>
      </w:pPr>
      <w:r>
        <w:t xml:space="preserve">One server — located in a hardened RGB facility in the northern district — survived intact. Its contents have been reviewed by a team of four analysts, all of whom have been placed in psychological observation following the review.</w:t>
      </w:r>
    </w:p>
    <w:p>
      <w:pPr>
        <w:pStyle w:val="BodyText"/>
      </w:pPr>
      <w:r>
        <w:t xml:space="preserve">The footage exists. Its contents confirm several aspects of the orbital platform hypothesis and provide detail about the extraction process that is not recorded anywhere else.</w:t>
      </w:r>
    </w:p>
    <w:p>
      <w:pPr>
        <w:pStyle w:val="BodyText"/>
      </w:pPr>
      <w:r>
        <w:t xml:space="preserve">We are not distributing it further at this time.</w:t>
      </w:r>
    </w:p>
    <w:p>
      <w:pPr>
        <w:pStyle w:val="BodyText"/>
      </w:pPr>
      <w:r>
        <w:t xml:space="preserve">This is not a security decision. It is a decision about what people can be shown and continue to function. The four analysts who watched it are not currently functioning at full capacity.</w:t>
      </w:r>
    </w:p>
    <w:p>
      <w:pPr>
        <w:pStyle w:val="BodyText"/>
      </w:pPr>
      <w:r>
        <w:t xml:space="preserve">When we have determined how to contextualize what the footage shows — and whether contextualization is possible — we will revisit the distribution question.</w:t>
      </w:r>
    </w:p>
    <w:p>
      <w:pPr>
        <w:pStyle w:val="BodyText"/>
      </w:pPr>
      <w:r>
        <w:rPr>
          <w:iCs/>
          <w:i/>
        </w:rPr>
        <w:t xml:space="preserve">Open question: How do you brief someone on something that has no context?</w:t>
      </w:r>
    </w:p>
    <w:p>
      <w:r>
        <w:pict>
          <v:rect style="width:0;height:1.5pt" o:hralign="center" o:hrstd="t" o:hr="t"/>
        </w:pict>
      </w:r>
    </w:p>
    <w:p>
      <w:pPr>
        <w:pStyle w:val="FirstParagraph"/>
      </w:pPr>
      <w:r>
        <w:rPr>
          <w:bCs/>
          <w:b/>
        </w:rPr>
        <w:t xml:space="preserve">CLOSING NOTE — SENIOR ANALYST COLLECTIVE</w:t>
      </w:r>
    </w:p>
    <w:p>
      <w:pPr>
        <w:pStyle w:val="BodyText"/>
      </w:pPr>
      <w:r>
        <w:t xml:space="preserve">Dr. Scorch’s last personal log entry, recovered from the partial backup, ends mid-sentence. The recovered portion reads:</w:t>
      </w:r>
    </w:p>
    <w:p>
      <w:pPr>
        <w:pStyle w:val="BodyText"/>
      </w:pPr>
      <w:r>
        <w:rPr>
          <w:iCs/>
          <w:i/>
        </w:rPr>
        <w:t xml:space="preserve">“The thing that I keep coming back to — the thing that none of the formal assessments will say because formal assessments require conclusions — is that we are not dealing with something that is trying to hide what it is anymore. Bern was hidden. Venezuela was hidden. Kashmir was hidden. Paraguay was an accident. But Pyongyang—</w:t>
      </w:r>
      <w:r>
        <w:t xml:space="preserve">”</w:t>
      </w:r>
    </w:p>
    <w:p>
      <w:pPr>
        <w:pStyle w:val="BodyText"/>
      </w:pPr>
      <w:r>
        <w:t xml:space="preserve">The sentence ends there.</w:t>
      </w:r>
    </w:p>
    <w:p>
      <w:pPr>
        <w:pStyle w:val="BodyText"/>
      </w:pPr>
      <w:r>
        <w:t xml:space="preserve">We have spent significant time trying to reconstruct what he was going to say.</w:t>
      </w:r>
    </w:p>
    <w:p>
      <w:pPr>
        <w:pStyle w:val="BodyText"/>
      </w:pPr>
      <w:r>
        <w:t xml:space="preserve">We think we know. We are not writing it down yet.</w:t>
      </w:r>
    </w:p>
    <w:p>
      <w:pPr>
        <w:pStyle w:val="BodyText"/>
      </w:pPr>
      <w:r>
        <w:t xml:space="preserve">When we are ready to write it down, we will.</w:t>
      </w:r>
    </w:p>
    <w:p>
      <w:pPr>
        <w:pStyle w:val="BodyText"/>
      </w:pPr>
      <w:r>
        <w:rPr>
          <w:iCs/>
          <w:i/>
        </w:rPr>
        <w:t xml:space="preserve">[DOCUMENT STATUS: ONGOING]</w:t>
      </w:r>
      <w:r>
        <w:br/>
      </w:r>
      <w:r>
        <w:rPr>
          <w:iCs/>
          <w:i/>
        </w:rPr>
        <w:t xml:space="preserve">[LAST UPDATED: May 3rd, 2029]</w:t>
      </w:r>
      <w:r>
        <w:br/>
      </w:r>
      <w:r>
        <w:rPr>
          <w:iCs/>
          <w:i/>
        </w:rPr>
        <w:t xml:space="preserve">[Next scheduled review: Pending — lead analyst position still vacant]</w:t>
      </w:r>
    </w:p>
    <w:p>
      <w:r>
        <w:br w:type="page"/>
      </w:r>
    </w:p>
    <w:p>
      <w:pPr>
        <w:pStyle w:val="BodyText"/>
      </w:pPr>
      <w:r>
        <w:rPr>
          <w:iCs/>
          <w:i/>
        </w:rPr>
        <w:t xml:space="preserve">(Descripción de imagen sugerida: Dos opciones. Opción A: imagen satelital comercial junto a una estación de metro de Pyongyang — grúas, montículos de tierra excavada, camiones en fila — con círculos y flechas hechos por un grupo de análisis de imágenes (</w:t>
      </w:r>
      <w:r>
        <w:rPr>
          <w:iCs/>
          <w:i/>
        </w:rPr>
        <w:t xml:space="preserve">“</w:t>
      </w:r>
      <w:r>
        <w:rPr>
          <w:iCs/>
          <w:i/>
        </w:rPr>
        <w:t xml:space="preserve">probable shelter entrance</w:t>
      </w:r>
      <w:r>
        <w:rPr>
          <w:iCs/>
          <w:i/>
        </w:rPr>
        <w:t xml:space="preserve">”</w:t>
      </w:r>
      <w:r>
        <w:rPr>
          <w:iCs/>
          <w:i/>
        </w:rPr>
        <w:t xml:space="preserve">,</w:t>
      </w:r>
      <w:r>
        <w:rPr>
          <w:iCs/>
          <w:i/>
        </w:rPr>
        <w:t xml:space="preserve"> </w:t>
      </w:r>
      <w:r>
        <w:rPr>
          <w:iCs/>
          <w:i/>
        </w:rPr>
        <w:t xml:space="preserve">“</w:t>
      </w:r>
      <w:r>
        <w:rPr>
          <w:iCs/>
          <w:i/>
        </w:rPr>
        <w:t xml:space="preserve">new ventilation stack</w:t>
      </w:r>
      <w:r>
        <w:rPr>
          <w:iCs/>
          <w:i/>
        </w:rPr>
        <w:t xml:space="preserve">”</w:t>
      </w:r>
      <w:r>
        <w:rPr>
          <w:iCs/>
          <w:i/>
        </w:rPr>
        <w:t xml:space="preserve">). Estilo informe técnico de OSINT, ningún dramatismo. Opción B: el interior de una cámara subterránea de concreto enorme, estanterías de sacos de grano y bidones alineados hasta perderse en la oscuridad, una sola bombilla en el techo. Un almacén para una espera de años.)</w:t>
      </w:r>
    </w:p>
    <w:p>
      <w:r>
        <w:pict>
          <v:rect style="width:0;height:1.5pt" o:hralign="center" o:hrstd="t" o:hr="t"/>
        </w:pict>
      </w:r>
    </w:p>
    <w:bookmarkEnd w:id="119"/>
    <w:bookmarkEnd w:id="120"/>
    <w:bookmarkEnd w:id="121"/>
    <w:bookmarkStart w:id="132" w:name="dossier-entry-006g"/>
    <w:p>
      <w:pPr>
        <w:pStyle w:val="Heading1"/>
      </w:pPr>
      <w:r>
        <w:t xml:space="preserve">DOSSIER ENTRY 006g</w:t>
      </w:r>
    </w:p>
    <w:bookmarkStart w:id="123" w:name="the-bunker-years"/>
    <w:p>
      <w:pPr>
        <w:pStyle w:val="Heading2"/>
      </w:pPr>
      <w:r>
        <w:t xml:space="preserve">THE BUNKER YEARS</w:t>
      </w:r>
    </w:p>
    <w:bookmarkStart w:id="122" w:name="what-pyongyang-knew-20262029"/>
    <w:p>
      <w:pPr>
        <w:pStyle w:val="Heading3"/>
      </w:pPr>
      <w:r>
        <w:rPr>
          <w:iCs/>
          <w:i/>
        </w:rPr>
        <w:t xml:space="preserve">“</w:t>
      </w:r>
      <w:r>
        <w:rPr>
          <w:iCs/>
          <w:i/>
        </w:rPr>
        <w:t xml:space="preserve">What Pyongyang Knew</w:t>
      </w:r>
      <w:r>
        <w:rPr>
          <w:iCs/>
          <w:i/>
        </w:rPr>
        <w:t xml:space="preserve">”</w:t>
      </w:r>
      <w:r>
        <w:rPr>
          <w:iCs/>
          <w:i/>
        </w:rPr>
        <w:t xml:space="preserve"> </w:t>
      </w:r>
      <w:r>
        <w:rPr>
          <w:iCs/>
          <w:i/>
        </w:rPr>
        <w:t xml:space="preserve">— 2026–2029</w:t>
      </w:r>
    </w:p>
    <w:p>
      <w:r>
        <w:pict>
          <v:rect style="width:0;height:1.5pt" o:hralign="center" o:hrstd="t" o:hr="t"/>
        </w:pict>
      </w:r>
    </w:p>
    <w:bookmarkEnd w:id="122"/>
    <w:bookmarkEnd w:id="123"/>
    <w:bookmarkStart w:id="125" w:name="formato-público-parte-i-8"/>
    <w:p>
      <w:pPr>
        <w:pStyle w:val="Heading2"/>
      </w:pPr>
      <w:r>
        <w:t xml:space="preserve">FORMATO PÚBLICO — PARTE I</w:t>
      </w:r>
    </w:p>
    <w:bookmarkStart w:id="124" w:name="X41374ca1609cdaf43ec2efed2d491fdd6dab28b"/>
    <w:p>
      <w:pPr>
        <w:pStyle w:val="Heading3"/>
      </w:pPr>
      <w:r>
        <w:rPr>
          <w:iCs/>
          <w:i/>
        </w:rPr>
        <w:t xml:space="preserve">KOREA STRUCTURES PROJECT — IMAGERY BRIEF 2028-11</w:t>
      </w:r>
    </w:p>
    <w:p>
      <w:pPr>
        <w:pStyle w:val="FirstParagraph"/>
      </w:pPr>
      <w:r>
        <w:rPr>
          <w:iCs/>
          <w:i/>
        </w:rPr>
        <w:t xml:space="preserve">“</w:t>
      </w:r>
      <w:r>
        <w:rPr>
          <w:iCs/>
          <w:i/>
        </w:rPr>
        <w:t xml:space="preserve">The Burrow: A Three-Year Expansion of Pyongyang’s Underground</w:t>
      </w:r>
      <w:r>
        <w:rPr>
          <w:iCs/>
          <w:i/>
        </w:rPr>
        <w:t xml:space="preserve">”</w:t>
      </w:r>
      <w:r>
        <w:br/>
      </w:r>
      <w:r>
        <w:rPr>
          <w:iCs/>
          <w:i/>
        </w:rPr>
        <w:t xml:space="preserve">Independent open-source imagery analysis — Published: December 2028</w:t>
      </w:r>
    </w:p>
    <w:p>
      <w:r>
        <w:pict>
          <v:rect style="width:0;height:1.5pt" o:hralign="center" o:hrstd="t" o:hr="t"/>
        </w:pict>
      </w:r>
    </w:p>
    <w:p>
      <w:pPr>
        <w:pStyle w:val="FirstParagraph"/>
      </w:pPr>
      <w:r>
        <w:rPr>
          <w:bCs/>
          <w:b/>
        </w:rPr>
        <w:t xml:space="preserve">SUMMARY</w:t>
      </w:r>
    </w:p>
    <w:p>
      <w:pPr>
        <w:pStyle w:val="BodyText"/>
      </w:pPr>
      <w:r>
        <w:t xml:space="preserve">Commercial satellite imagery acquired between July 2026 and November 2028 documents the largest single expansion of underground infrastructure in the Pyongyang metropolitan area since the end of the Cold War.</w:t>
      </w:r>
    </w:p>
    <w:p>
      <w:pPr>
        <w:pStyle w:val="BodyText"/>
      </w:pPr>
      <w:r>
        <w:t xml:space="preserve">We have identified excavation or reinforcement activity at 47 sites across the capital. These include new shelter complexes, extensions to the deep-level tunnels of the Pyongyang Metro, additional blast-door installations at existing facilities, and what appear to be new ventilation and power-generation installations co-located with them. Grain deliveries to the capital, tracked through rail and road traffic at three depots, have exceeded recorded consumption in every quarter since late 2026. Warehousing capacity at the same depots has been expanded twice.</w:t>
      </w:r>
    </w:p>
    <w:p>
      <w:pPr>
        <w:pStyle w:val="BodyText"/>
      </w:pPr>
      <w:r>
        <w:t xml:space="preserve">Our estimate is that the combined underground network can now shelter between 2.3 and 2.7 million people. Stockpiling at the observed rate suggests the program is designed to support that population for a period we estimate at between twenty-four and thirty-six months.</w:t>
      </w:r>
    </w:p>
    <w:p>
      <w:pPr>
        <w:pStyle w:val="BodyText"/>
      </w:pPr>
      <w:r>
        <w:rPr>
          <w:bCs/>
          <w:b/>
        </w:rPr>
        <w:t xml:space="preserve">INTERPRETATION</w:t>
      </w:r>
    </w:p>
    <w:p>
      <w:pPr>
        <w:pStyle w:val="BodyText"/>
      </w:pPr>
      <w:r>
        <w:t xml:space="preserve">The conventional reading is that this is a response to perceived pressure from the United States and South Korea. The regime has a long history of hardening its capital, and its leadership has an evident preoccupation with a decapitation strike. On this reading, the program is a larger version of a familiar behavior.</w:t>
      </w:r>
    </w:p>
    <w:p>
      <w:pPr>
        <w:pStyle w:val="BodyText"/>
      </w:pPr>
      <w:r>
        <w:t xml:space="preserve">We find this reading incomplete. Three features distinguish this program from previous ones.</w:t>
      </w:r>
    </w:p>
    <w:p>
      <w:pPr>
        <w:pStyle w:val="BodyText"/>
      </w:pPr>
      <w:r>
        <w:rPr>
          <w:iCs/>
          <w:i/>
        </w:rPr>
        <w:t xml:space="preserve">Scale and duration.</w:t>
      </w:r>
      <w:r>
        <w:t xml:space="preserve"> </w:t>
      </w:r>
      <w:r>
        <w:t xml:space="preserve">Earlier shelter programs were designed for short bombardments. The stockpile observed here is consistent with a planned stay measured in years. We are unable to identify a threat scenario that would require it.</w:t>
      </w:r>
    </w:p>
    <w:p>
      <w:pPr>
        <w:pStyle w:val="BodyText"/>
      </w:pPr>
      <w:r>
        <w:rPr>
          <w:iCs/>
          <w:i/>
        </w:rPr>
        <w:t xml:space="preserve">Secrecy.</w:t>
      </w:r>
      <w:r>
        <w:t xml:space="preserve"> </w:t>
      </w:r>
      <w:r>
        <w:t xml:space="preserve">Previous programs were publicized domestically and used as propaganda. This one has not been mentioned in state media at any point. Workers at three construction sites have reportedly been rotated out after fixed periods and not returned to their previous assignments.</w:t>
      </w:r>
    </w:p>
    <w:p>
      <w:pPr>
        <w:pStyle w:val="BodyText"/>
      </w:pPr>
      <w:r>
        <w:rPr>
          <w:iCs/>
          <w:i/>
        </w:rPr>
        <w:t xml:space="preserve">Timing.</w:t>
      </w:r>
      <w:r>
        <w:t xml:space="preserve"> </w:t>
      </w:r>
      <w:r>
        <w:t xml:space="preserve">The program began in the third quarter of 2026. We note, without drawing conclusions, that defector networks reported a sharp rise in domestic arrests for</w:t>
      </w:r>
      <w:r>
        <w:t xml:space="preserve"> </w:t>
      </w:r>
      <w:r>
        <w:t xml:space="preserve">“</w:t>
      </w:r>
      <w:r>
        <w:t xml:space="preserve">foreign espionage</w:t>
      </w:r>
      <w:r>
        <w:t xml:space="preserve">”</w:t>
      </w:r>
      <w:r>
        <w:t xml:space="preserve"> </w:t>
      </w:r>
      <w:r>
        <w:t xml:space="preserve">in the same period, and that the arrests have continued at a high rate since.</w:t>
      </w:r>
    </w:p>
    <w:p>
      <w:pPr>
        <w:pStyle w:val="BodyText"/>
      </w:pPr>
      <w:r>
        <w:rPr>
          <w:bCs/>
          <w:b/>
        </w:rPr>
        <w:t xml:space="preserve">ASSESSMENT</w:t>
      </w:r>
    </w:p>
    <w:p>
      <w:pPr>
        <w:pStyle w:val="BodyText"/>
      </w:pPr>
      <w:r>
        <w:t xml:space="preserve">We assess with moderate confidence that the program is intended to preserve the leadership and a large part of the capital’s population through a sustained crisis, and that the leadership believes such a crisis is coming. We have no information on what it is.</w:t>
      </w:r>
    </w:p>
    <w:p>
      <w:r>
        <w:pict>
          <v:rect style="width:0;height:1.5pt" o:hralign="center" o:hrstd="t" o:hr="t"/>
        </w:pict>
      </w:r>
    </w:p>
    <w:bookmarkEnd w:id="124"/>
    <w:bookmarkEnd w:id="125"/>
    <w:bookmarkStart w:id="127" w:name="formato-público-parte-ii-8"/>
    <w:p>
      <w:pPr>
        <w:pStyle w:val="Heading2"/>
      </w:pPr>
      <w:r>
        <w:t xml:space="preserve">FORMATO PÚBLICO — PARTE II</w:t>
      </w:r>
    </w:p>
    <w:bookmarkStart w:id="126" w:name="X921d853323427b39fc214e84d5a891355a8e88d"/>
    <w:p>
      <w:pPr>
        <w:pStyle w:val="Heading3"/>
      </w:pPr>
      <w:r>
        <w:rPr>
          <w:iCs/>
          <w:i/>
        </w:rPr>
        <w:t xml:space="preserve">DER SPIEGEL — LONG READ (TRANSLATED) — 17 MARCH 2029</w:t>
      </w:r>
    </w:p>
    <w:p>
      <w:pPr>
        <w:pStyle w:val="FirstParagraph"/>
      </w:pPr>
      <w:r>
        <w:rPr>
          <w:iCs/>
          <w:i/>
        </w:rPr>
        <w:t xml:space="preserve">“</w:t>
      </w:r>
      <w:r>
        <w:rPr>
          <w:iCs/>
          <w:i/>
        </w:rPr>
        <w:t xml:space="preserve">They Were Ready for the Wrong War</w:t>
      </w:r>
      <w:r>
        <w:rPr>
          <w:iCs/>
          <w:i/>
        </w:rPr>
        <w:t xml:space="preserve">”</w:t>
      </w:r>
    </w:p>
    <w:p>
      <w:r>
        <w:pict>
          <v:rect style="width:0;height:1.5pt" o:hralign="center" o:hrstd="t" o:hr="t"/>
        </w:pict>
      </w:r>
    </w:p>
    <w:p>
      <w:pPr>
        <w:pStyle w:val="FirstParagraph"/>
      </w:pPr>
      <w:r>
        <w:t xml:space="preserve">When the first teams entered the bunkers of Pyongyang in February, the people who went in described one thing again and again: how well everything worked.</w:t>
      </w:r>
    </w:p>
    <w:p>
      <w:pPr>
        <w:pStyle w:val="BodyText"/>
      </w:pPr>
      <w:r>
        <w:t xml:space="preserve">The doors closed. The ventilation ran. The lights, for as long as the emergency power lasted, stayed on. The warehouses were stocked. The water tanks were full. Whoever designed the shelters had planned for almost everything an enemy could do to a city, and the shelters did what they were built to do.</w:t>
      </w:r>
    </w:p>
    <w:p>
      <w:pPr>
        <w:pStyle w:val="BodyText"/>
      </w:pPr>
      <w:r>
        <w:t xml:space="preserve">That is the horror. They worked.</w:t>
      </w:r>
    </w:p>
    <w:p>
      <w:pPr>
        <w:pStyle w:val="BodyText"/>
      </w:pPr>
      <w:r>
        <w:t xml:space="preserve">A former construction engineer who defected in 2027 and worked on an early phase of the program told</w:t>
      </w:r>
      <w:r>
        <w:t xml:space="preserve"> </w:t>
      </w:r>
      <w:r>
        <w:rPr>
          <w:iCs/>
          <w:i/>
        </w:rPr>
        <w:t xml:space="preserve">Der Spiegel</w:t>
      </w:r>
      <w:r>
        <w:t xml:space="preserve"> </w:t>
      </w:r>
      <w:r>
        <w:t xml:space="preserve">that the work was presented to his brigade as an urgent response to</w:t>
      </w:r>
      <w:r>
        <w:t xml:space="preserve"> </w:t>
      </w:r>
      <w:r>
        <w:t xml:space="preserve">“</w:t>
      </w:r>
      <w:r>
        <w:t xml:space="preserve">foreign infiltration of the capital.</w:t>
      </w:r>
      <w:r>
        <w:t xml:space="preserve">”</w:t>
      </w:r>
      <w:r>
        <w:t xml:space="preserve"> </w:t>
      </w:r>
      <w:r>
        <w:t xml:space="preserve">“</w:t>
      </w:r>
      <w:r>
        <w:t xml:space="preserve">They told us the Americans had been inside the city,</w:t>
      </w:r>
      <w:r>
        <w:t xml:space="preserve">”</w:t>
      </w:r>
      <w:r>
        <w:t xml:space="preserve"> </w:t>
      </w:r>
      <w:r>
        <w:t xml:space="preserve">he said.</w:t>
      </w:r>
      <w:r>
        <w:t xml:space="preserve"> </w:t>
      </w:r>
      <w:r>
        <w:t xml:space="preserve">“</w:t>
      </w:r>
      <w:r>
        <w:t xml:space="preserve">Then they told us it might not be the Americans. Then they stopped saying who. They only said it was serious and that we would not be told more.</w:t>
      </w:r>
      <w:r>
        <w:t xml:space="preserve">”</w:t>
      </w:r>
      <w:r>
        <w:t xml:space="preserve"> </w:t>
      </w:r>
      <w:r>
        <w:t xml:space="preserve">He said the brigade was ordered to work double shifts for fourteen months.</w:t>
      </w:r>
    </w:p>
    <w:p>
      <w:pPr>
        <w:pStyle w:val="BodyText"/>
      </w:pPr>
      <w:r>
        <w:t xml:space="preserve">If the regime believed an enemy had penetrated the capital, its response was entirely predictable. It did what it had always done. It closed the doors, tightened control, and told no one.</w:t>
      </w:r>
    </w:p>
    <w:p>
      <w:pPr>
        <w:pStyle w:val="BodyText"/>
      </w:pPr>
      <w:r>
        <w:t xml:space="preserve">Intelligence officials in two Western capitals, speaking separately and on background, have said that Pyongyang’s behavior in the last three years is consistent with a state that had discovered something and had decided, as it always did, to handle it alone.</w:t>
      </w:r>
      <w:r>
        <w:t xml:space="preserve"> </w:t>
      </w:r>
      <w:r>
        <w:t xml:space="preserve">“</w:t>
      </w:r>
      <w:r>
        <w:t xml:space="preserve">There is a real possibility they knew more than we did,</w:t>
      </w:r>
      <w:r>
        <w:t xml:space="preserve">”</w:t>
      </w:r>
      <w:r>
        <w:t xml:space="preserve"> </w:t>
      </w:r>
      <w:r>
        <w:t xml:space="preserve">one of them said.</w:t>
      </w:r>
      <w:r>
        <w:t xml:space="preserve"> </w:t>
      </w:r>
      <w:r>
        <w:t xml:space="preserve">“</w:t>
      </w:r>
      <w:r>
        <w:t xml:space="preserve">That is a strange sentence to say about that government.</w:t>
      </w:r>
      <w:r>
        <w:t xml:space="preserve">”</w:t>
      </w:r>
    </w:p>
    <w:p>
      <w:pPr>
        <w:pStyle w:val="BodyText"/>
      </w:pPr>
      <w:r>
        <w:t xml:space="preserve">What they knew, and what they did with it, left with the people who held it.</w:t>
      </w:r>
    </w:p>
    <w:p>
      <w:r>
        <w:pict>
          <v:rect style="width:0;height:1.5pt" o:hralign="center" o:hrstd="t" o:hr="t"/>
        </w:pict>
      </w:r>
    </w:p>
    <w:bookmarkEnd w:id="126"/>
    <w:bookmarkEnd w:id="127"/>
    <w:bookmarkStart w:id="129" w:name="formato-público-parte-iii-2"/>
    <w:p>
      <w:pPr>
        <w:pStyle w:val="Heading2"/>
      </w:pPr>
      <w:r>
        <w:t xml:space="preserve">FORMATO PÚBLICO — PARTE III</w:t>
      </w:r>
    </w:p>
    <w:bookmarkStart w:id="128" w:name="Xd622ef67d4d9c80d7e52ac64816111d997b8724"/>
    <w:p>
      <w:pPr>
        <w:pStyle w:val="Heading3"/>
      </w:pPr>
      <w:r>
        <w:rPr>
          <w:iCs/>
          <w:i/>
        </w:rPr>
        <w:t xml:space="preserve">EXTRACTED FROM: Telegram, Reddit and Twitter/X — March–June 2029</w:t>
      </w:r>
    </w:p>
    <w:p>
      <w:pPr>
        <w:pStyle w:val="FirstParagraph"/>
      </w:pPr>
      <w:r>
        <w:rPr>
          <w:iCs/>
          <w:i/>
        </w:rPr>
        <w:t xml:space="preserve">[Compiled by XCOM Intelligence — Open Source Monitoring Division — Document ref. OSINT-KR-2029-06g]</w:t>
      </w:r>
    </w:p>
    <w:p>
      <w:r>
        <w:pict>
          <v:rect style="width:0;height:1.5pt" o:hralign="center" o:hrstd="t" o:hr="t"/>
        </w:pict>
      </w:r>
    </w:p>
    <w:p>
      <w:pPr>
        <w:pStyle w:val="FirstParagraph"/>
      </w:pPr>
      <w:r>
        <w:rPr>
          <w:bCs/>
          <w:b/>
        </w:rPr>
        <w:t xml:space="preserve">@ElPapaDelCatatumbo</w:t>
      </w:r>
      <w:r>
        <w:t xml:space="preserve"> </w:t>
      </w:r>
      <w:r>
        <w:rPr>
          <w:iCs/>
          <w:i/>
        </w:rPr>
        <w:t xml:space="preserve">(archived post, March 2029)</w:t>
      </w:r>
      <w:r>
        <w:br/>
      </w:r>
      <w:r>
        <w:t xml:space="preserve">&gt; Three years. They dug for three years.</w:t>
      </w:r>
      <w:r>
        <w:br/>
      </w:r>
      <w:r>
        <w:t xml:space="preserve">&gt;</w:t>
      </w:r>
      <w:r>
        <w:br/>
      </w:r>
      <w:r>
        <w:t xml:space="preserve">&gt; You don’t dig for three years for fun. You dig because you’re afraid of something and you’ve been told what it looks like.</w:t>
      </w:r>
      <w:r>
        <w:br/>
      </w:r>
      <w:r>
        <w:t xml:space="preserve">&gt;</w:t>
      </w:r>
      <w:r>
        <w:br/>
      </w:r>
      <w:r>
        <w:t xml:space="preserve">&gt; Nobody asked them what. Nobody was allowed to.</w:t>
      </w:r>
    </w:p>
    <w:p>
      <w:r>
        <w:pict>
          <v:rect style="width:0;height:1.5pt" o:hralign="center" o:hrstd="t" o:hr="t"/>
        </w:pict>
      </w:r>
    </w:p>
    <w:p>
      <w:pPr>
        <w:pStyle w:val="FirstParagraph"/>
      </w:pPr>
      <w:r>
        <w:rPr>
          <w:bCs/>
          <w:b/>
        </w:rPr>
        <w:t xml:space="preserve">r/geopolitics — thread:</w:t>
      </w:r>
      <w:r>
        <w:rPr>
          <w:bCs/>
          <w:b/>
        </w:rPr>
        <w:t xml:space="preserve"> </w:t>
      </w:r>
      <w:r>
        <w:rPr>
          <w:bCs/>
          <w:b/>
        </w:rPr>
        <w:t xml:space="preserve">“</w:t>
      </w:r>
      <w:r>
        <w:rPr>
          <w:bCs/>
          <w:b/>
        </w:rPr>
        <w:t xml:space="preserve">The Spiegel piece changes how I read the whole thing</w:t>
      </w:r>
      <w:r>
        <w:rPr>
          <w:bCs/>
          <w:b/>
        </w:rPr>
        <w:t xml:space="preserve">”</w:t>
      </w:r>
    </w:p>
    <w:p>
      <w:pPr>
        <w:pStyle w:val="BlockText"/>
      </w:pPr>
      <w:r>
        <w:rPr>
          <w:bCs/>
          <w:b/>
        </w:rPr>
        <w:t xml:space="preserve">u/NKDefectorNetwork:</w:t>
      </w:r>
      <w:r>
        <w:br/>
      </w:r>
      <w:r>
        <w:t xml:space="preserve">My uncle left in 2025. His old unit disappeared into</w:t>
      </w:r>
      <w:r>
        <w:t xml:space="preserve"> </w:t>
      </w:r>
      <w:r>
        <w:t xml:space="preserve">“</w:t>
      </w:r>
      <w:r>
        <w:t xml:space="preserve">special projects</w:t>
      </w:r>
      <w:r>
        <w:t xml:space="preserve">”</w:t>
      </w:r>
      <w:r>
        <w:t xml:space="preserve"> </w:t>
      </w:r>
      <w:r>
        <w:t xml:space="preserve">in late 2026. Everyone assumed it was another purge. Now I wonder if it was a construction detail.</w:t>
      </w:r>
    </w:p>
    <w:p>
      <w:pPr>
        <w:pStyle w:val="BlockText"/>
      </w:pPr>
      <w:r>
        <w:rPr>
          <w:bCs/>
          <w:b/>
        </w:rPr>
        <w:t xml:space="preserve">u/ColdWarArchive:</w:t>
      </w:r>
      <w:r>
        <w:br/>
      </w:r>
      <w:r>
        <w:t xml:space="preserve">The part that gets me is the arrests.</w:t>
      </w:r>
      <w:r>
        <w:t xml:space="preserve"> </w:t>
      </w:r>
      <w:r>
        <w:t xml:space="preserve">“</w:t>
      </w:r>
      <w:r>
        <w:t xml:space="preserve">Foreign espionage</w:t>
      </w:r>
      <w:r>
        <w:t xml:space="preserve">”</w:t>
      </w:r>
      <w:r>
        <w:t xml:space="preserve"> </w:t>
      </w:r>
      <w:r>
        <w:t xml:space="preserve">arrests spike in the same quarter the digging starts. We always read those as paranoia. What if some of them were real?</w:t>
      </w:r>
    </w:p>
    <w:p>
      <w:pPr>
        <w:pStyle w:val="BlockText"/>
      </w:pPr>
      <w:r>
        <w:rPr>
          <w:bCs/>
          <w:b/>
        </w:rPr>
        <w:t xml:space="preserve">u/NKDefectorNetwork:</w:t>
      </w:r>
      <w:r>
        <w:br/>
      </w:r>
      <w:r>
        <w:t xml:space="preserve">Then they were the only government on Earth that caught people doing it. And nobody believed them, because it was them.</w:t>
      </w:r>
    </w:p>
    <w:p>
      <w:r>
        <w:pict>
          <v:rect style="width:0;height:1.5pt" o:hralign="center" o:hrstd="t" o:hr="t"/>
        </w:pict>
      </w:r>
    </w:p>
    <w:p>
      <w:pPr>
        <w:pStyle w:val="FirstParagraph"/>
      </w:pPr>
      <w:r>
        <w:rPr>
          <w:bCs/>
          <w:b/>
        </w:rPr>
        <w:t xml:space="preserve">r/collapse — thread:</w:t>
      </w:r>
      <w:r>
        <w:rPr>
          <w:bCs/>
          <w:b/>
        </w:rPr>
        <w:t xml:space="preserve"> </w:t>
      </w:r>
      <w:r>
        <w:rPr>
          <w:bCs/>
          <w:b/>
        </w:rPr>
        <w:t xml:space="preserve">“</w:t>
      </w:r>
      <w:r>
        <w:rPr>
          <w:bCs/>
          <w:b/>
        </w:rPr>
        <w:t xml:space="preserve">Why Tel Aviv and not Pyongyang?</w:t>
      </w:r>
      <w:r>
        <w:rPr>
          <w:bCs/>
          <w:b/>
        </w:rPr>
        <w:t xml:space="preserve">”</w:t>
      </w:r>
      <w:r>
        <w:rPr>
          <w:bCs/>
          <w:b/>
        </w:rPr>
        <w:t xml:space="preserve"> </w:t>
      </w:r>
      <w:r>
        <w:rPr>
          <w:bCs/>
          <w:b/>
        </w:rPr>
        <w:t xml:space="preserve">— June 2029</w:t>
      </w:r>
    </w:p>
    <w:p>
      <w:pPr>
        <w:pStyle w:val="BlockText"/>
      </w:pPr>
      <w:r>
        <w:rPr>
          <w:bCs/>
          <w:b/>
        </w:rPr>
        <w:t xml:space="preserve">u/CivilDefenseNerd:</w:t>
      </w:r>
      <w:r>
        <w:br/>
      </w:r>
      <w:r>
        <w:t xml:space="preserve">Genuine question. Tel Aviv was seventeen devices and twenty-six minutes. Pyongyang was some kind of weapon we still can’t explain, plus an extraction. If they can just blow up a city, why do the Korean thing at all? It looks harder.</w:t>
      </w:r>
    </w:p>
    <w:p>
      <w:pPr>
        <w:pStyle w:val="BlockText"/>
      </w:pPr>
      <w:r>
        <w:rPr>
          <w:bCs/>
          <w:b/>
        </w:rPr>
        <w:t xml:space="preserve">u/38thParallelWatcher:</w:t>
      </w:r>
      <w:r>
        <w:br/>
      </w:r>
      <w:r>
        <w:t xml:space="preserve">Because you can’t blow up what’s under three hundred meters of reinforced rock, and Pyongyang was a city that had spent three years learning how to be under it.</w:t>
      </w:r>
    </w:p>
    <w:p>
      <w:pPr>
        <w:pStyle w:val="BlockText"/>
      </w:pPr>
      <w:r>
        <w:rPr>
          <w:bCs/>
          <w:b/>
        </w:rPr>
        <w:t xml:space="preserve">u/NeuroscienceActual:</w:t>
      </w:r>
      <w:r>
        <w:br/>
      </w:r>
      <w:r>
        <w:t xml:space="preserve">Add to that: a bombing is loud. Everyone alive underground would have known, and everyone alive would have had a way to say it.</w:t>
      </w:r>
    </w:p>
    <w:p>
      <w:pPr>
        <w:pStyle w:val="BlockText"/>
      </w:pPr>
      <w:r>
        <w:rPr>
          <w:bCs/>
          <w:b/>
        </w:rPr>
        <w:t xml:space="preserve">u/38thParallelWatcher:</w:t>
      </w:r>
      <w:r>
        <w:br/>
      </w:r>
      <w:r>
        <w:t xml:space="preserve">Right. Tel Aviv works because nobody heard it coming. Pyongyang needed everybody to stop at once, quietly.</w:t>
      </w:r>
    </w:p>
    <w:p>
      <w:r>
        <w:pict>
          <v:rect style="width:0;height:1.5pt" o:hralign="center" o:hrstd="t" o:hr="t"/>
        </w:pict>
      </w:r>
    </w:p>
    <w:bookmarkEnd w:id="128"/>
    <w:bookmarkEnd w:id="129"/>
    <w:bookmarkStart w:id="131" w:name="formato-clasificado-9"/>
    <w:p>
      <w:pPr>
        <w:pStyle w:val="Heading2"/>
      </w:pPr>
      <w:r>
        <w:t xml:space="preserve">FORMATO CLASIFICADO</w:t>
      </w:r>
    </w:p>
    <w:bookmarkStart w:id="130" w:name="Xdf8495b1acbce0cebd460bbd0e0adfe9804ec99"/>
    <w:p>
      <w:pPr>
        <w:pStyle w:val="Heading3"/>
      </w:pPr>
      <w:r>
        <w:rPr>
          <w:iCs/>
          <w:i/>
        </w:rPr>
        <w:t xml:space="preserve">UN JOINT INTELLIGENCE DIRECTIVE — EYES ONLY</w:t>
      </w:r>
    </w:p>
    <w:p>
      <w:pPr>
        <w:pStyle w:val="FirstParagraph"/>
      </w:pPr>
      <w:r>
        <w:rPr>
          <w:iCs/>
          <w:i/>
        </w:rPr>
        <w:t xml:space="preserve">Distribution: FIVE EYES / Clearance: UMBRA-9 — RESTRICTED</w:t>
      </w:r>
      <w:r>
        <w:br/>
      </w:r>
      <w:r>
        <w:rPr>
          <w:iCs/>
          <w:i/>
        </w:rPr>
        <w:t xml:space="preserve">Reference: KOREA-BUNKERS-2029-0213-C / Compiled: June 2029</w:t>
      </w:r>
      <w:r>
        <w:br/>
      </w:r>
      <w:r>
        <w:rPr>
          <w:iCs/>
          <w:i/>
        </w:rPr>
        <w:t xml:space="preserve">Analysis: DIRECTORATE SENIOR STAFF — LEAD ANALYST POSITION VACANT</w:t>
      </w:r>
      <w:r>
        <w:br/>
      </w:r>
      <w:r>
        <w:rPr>
          <w:iCs/>
          <w:i/>
        </w:rPr>
        <w:t xml:space="preserve">Source: RECOVERED RGB RECORDS — HARDENED SERVER, NORTHERN DISTRICT</w:t>
      </w:r>
    </w:p>
    <w:p>
      <w:r>
        <w:pict>
          <v:rect style="width:0;height:1.5pt" o:hralign="center" o:hrstd="t" o:hr="t"/>
        </w:pict>
      </w:r>
    </w:p>
    <w:p>
      <w:pPr>
        <w:pStyle w:val="FirstParagraph"/>
      </w:pPr>
      <w:r>
        <w:rPr>
          <w:bCs/>
          <w:b/>
        </w:rPr>
        <w:t xml:space="preserve">NOTE ON SOURCE</w:t>
      </w:r>
    </w:p>
    <w:p>
      <w:pPr>
        <w:pStyle w:val="BodyText"/>
      </w:pPr>
      <w:r>
        <w:t xml:space="preserve">The server recovered from the hardened Reconnaissance General Bureau facility (see</w:t>
      </w:r>
      <w:r>
        <w:t xml:space="preserve"> </w:t>
      </w:r>
      <w:r>
        <w:rPr>
          <w:iCs/>
          <w:i/>
        </w:rPr>
        <w:t xml:space="preserve">KOREA-HYPOTHESES-2029-WORKING</w:t>
      </w:r>
      <w:r>
        <w:t xml:space="preserve">, Hypothesis Seven) contained more than the footage previously reported. It also held the internal files of an RGB counterintelligence project operating from the third quarter of 2026 until the day of the event. This assessment is based on those files. Translation and analysis are ongoing. Confidence in individual findings is stated where known.</w:t>
      </w:r>
    </w:p>
    <w:p>
      <w:r>
        <w:pict>
          <v:rect style="width:0;height:1.5pt" o:hralign="center" o:hrstd="t" o:hr="t"/>
        </w:pict>
      </w:r>
    </w:p>
    <w:p>
      <w:pPr>
        <w:pStyle w:val="FirstParagraph"/>
      </w:pPr>
      <w:r>
        <w:rPr>
          <w:bCs/>
          <w:b/>
        </w:rPr>
        <w:t xml:space="preserve">EXECUTIVE SUMMARY</w:t>
      </w:r>
    </w:p>
    <w:p>
      <w:pPr>
        <w:pStyle w:val="BodyText"/>
      </w:pPr>
      <w:r>
        <w:t xml:space="preserve">The North Korean state knew.</w:t>
      </w:r>
    </w:p>
    <w:p>
      <w:pPr>
        <w:pStyle w:val="BodyText"/>
      </w:pPr>
      <w:r>
        <w:t xml:space="preserve">From the third quarter of 2026, the RGB identified, tracked and eliminated a series of foreign cells operating inside the capital. It captured and began analyzing non-standard equipment. It concluded, correctly, that an organized external adversary was attempting to penetrate the state. It concluded, incorrectly, that the adversary was a rival government.</w:t>
      </w:r>
    </w:p>
    <w:p>
      <w:pPr>
        <w:pStyle w:val="BodyText"/>
      </w:pPr>
      <w:r>
        <w:t xml:space="preserve">It responded with the only instrument it had. It isolated itself further, and it built a place to survive.</w:t>
      </w:r>
    </w:p>
    <w:p>
      <w:pPr>
        <w:pStyle w:val="BodyText"/>
      </w:pPr>
      <w:r>
        <w:t xml:space="preserve">It was the first state on Earth to detect the human network that this Directorate designates KRONOS. It was also the first to be destroyed for it.</w:t>
      </w:r>
    </w:p>
    <w:p>
      <w:pPr>
        <w:pStyle w:val="BodyText"/>
      </w:pPr>
      <w:r>
        <w:rPr>
          <w:bCs/>
          <w:b/>
        </w:rPr>
        <w:t xml:space="preserve">THE DISCOVERY — Q3 2026</w:t>
      </w:r>
    </w:p>
    <w:p>
      <w:pPr>
        <w:pStyle w:val="BodyText"/>
      </w:pPr>
      <w:r>
        <w:t xml:space="preserve">The RGB’s first indication was a pattern of anomalous financial transfers to local contacts in Pyongyang. A routine counterintelligence inquiry led to the identification of an operating cell: five foreign nationals working under commercial cover, with local assets. The cell was arrested. The interrogation records survive.</w:t>
      </w:r>
    </w:p>
    <w:p>
      <w:pPr>
        <w:pStyle w:val="BodyText"/>
      </w:pPr>
      <w:r>
        <w:t xml:space="preserve">The detainees’ account is consistent across all cases we have been able to review. They said they were employees of a private security and risk-assessment firm, engaged by a</w:t>
      </w:r>
      <w:r>
        <w:t xml:space="preserve"> </w:t>
      </w:r>
      <w:r>
        <w:t xml:space="preserve">“</w:t>
      </w:r>
      <w:r>
        <w:t xml:space="preserve">regional stability consultancy</w:t>
      </w:r>
      <w:r>
        <w:t xml:space="preserve">”</w:t>
      </w:r>
      <w:r>
        <w:t xml:space="preserve"> </w:t>
      </w:r>
      <w:r>
        <w:t xml:space="preserve">to gather background on</w:t>
      </w:r>
      <w:r>
        <w:t xml:space="preserve"> </w:t>
      </w:r>
      <w:r>
        <w:t xml:space="preserve">“</w:t>
      </w:r>
      <w:r>
        <w:t xml:space="preserve">infrastructure vulnerability.</w:t>
      </w:r>
      <w:r>
        <w:t xml:space="preserve">”</w:t>
      </w:r>
      <w:r>
        <w:t xml:space="preserve"> </w:t>
      </w:r>
      <w:r>
        <w:t xml:space="preserve">They did not know who the client was. None of them mentioned a non-human actor. None of them appears to have known one existed.</w:t>
      </w:r>
    </w:p>
    <w:p>
      <w:pPr>
        <w:pStyle w:val="BodyText"/>
      </w:pPr>
      <w:r>
        <w:t xml:space="preserve">This matches the pattern we have documented elsewhere: rank-and-file Kronos personnel believe they are doing ordinary work for an ordinary client.</w:t>
      </w:r>
    </w:p>
    <w:p>
      <w:pPr>
        <w:pStyle w:val="BodyText"/>
      </w:pPr>
      <w:r>
        <w:t xml:space="preserve">The RGB did not believe them. Over twenty-six months, it identified eleven cells comprising sixty-three individuals. All were eliminated. The interrogation records end, in most cases, with a single line.</w:t>
      </w:r>
    </w:p>
    <w:p>
      <w:pPr>
        <w:pStyle w:val="BodyText"/>
      </w:pPr>
      <w:r>
        <w:rPr>
          <w:bCs/>
          <w:b/>
        </w:rPr>
        <w:t xml:space="preserve">THE RIGOR</w:t>
      </w:r>
    </w:p>
    <w:p>
      <w:pPr>
        <w:pStyle w:val="BodyText"/>
      </w:pPr>
      <w:r>
        <w:t xml:space="preserve">We want to be exact about why this mattered. The cells were found because the North Korean state is the most thoroughly surveilled society on Earth. Foreign activity that would have gone unnoticed in any other capital could not be hidden from it for long. In every cell we can trace, the interval between arrival and arrest was less than eleven weeks.</w:t>
      </w:r>
    </w:p>
    <w:p>
      <w:pPr>
        <w:pStyle w:val="BodyText"/>
      </w:pPr>
      <w:r>
        <w:t xml:space="preserve">This is almost certainly why Kronos never attempted a sustained human presence inside North Korea again. It did not need one. It changed its method.</w:t>
      </w:r>
    </w:p>
    <w:p>
      <w:pPr>
        <w:pStyle w:val="BodyText"/>
      </w:pPr>
      <w:r>
        <w:rPr>
          <w:bCs/>
          <w:b/>
        </w:rPr>
        <w:t xml:space="preserve">THE EQUIPMENT</w:t>
      </w:r>
    </w:p>
    <w:p>
      <w:pPr>
        <w:pStyle w:val="BodyText"/>
      </w:pPr>
      <w:r>
        <w:t xml:space="preserve">In March 2027, the RGB seized a communications unit from the third cell. It was a compact, encrypted uplink with an architecture the Bureau’s technical division could not identify. For two years, it was the subject of continuous analysis.</w:t>
      </w:r>
    </w:p>
    <w:p>
      <w:pPr>
        <w:pStyle w:val="BodyText"/>
      </w:pPr>
      <w:r>
        <w:t xml:space="preserve">The Bureau’s engineers could not break its encryption. In January 2029 they tried something else. They replayed a captured transmission through the unit to see whether it would respond.</w:t>
      </w:r>
    </w:p>
    <w:p>
      <w:pPr>
        <w:pStyle w:val="BodyText"/>
      </w:pPr>
      <w:r>
        <w:t xml:space="preserve">It sent a burst on a non-standard frequency. The signature is a partial match for the transmission recorded at Bern in February 2027, and corresponds to the intercept flagged in</w:t>
      </w:r>
      <w:r>
        <w:t xml:space="preserve"> </w:t>
      </w:r>
      <w:r>
        <w:rPr>
          <w:iCs/>
          <w:i/>
        </w:rPr>
        <w:t xml:space="preserve">KOREA-HYPOTHESES-2029-WORKING</w:t>
      </w:r>
      <w:r>
        <w:t xml:space="preserve"> </w:t>
      </w:r>
      <w:r>
        <w:t xml:space="preserve">as originating inside Pyongyang six weeks before the event.</w:t>
      </w:r>
    </w:p>
    <w:p>
      <w:pPr>
        <w:pStyle w:val="BodyText"/>
      </w:pPr>
      <w:r>
        <w:t xml:space="preserve">We do not know whether the RGB intended to contact anyone. We do know it was heard.</w:t>
      </w:r>
    </w:p>
    <w:p>
      <w:pPr>
        <w:pStyle w:val="BodyText"/>
      </w:pPr>
      <w:r>
        <w:t xml:space="preserve">We assess, with moderate confidence, that this is the moment when Pyongyang became a priority target.</w:t>
      </w:r>
    </w:p>
    <w:p>
      <w:pPr>
        <w:pStyle w:val="BodyText"/>
      </w:pPr>
      <w:r>
        <w:rPr>
          <w:bCs/>
          <w:b/>
        </w:rPr>
        <w:t xml:space="preserve">THE HIBERNATION PROGRAM</w:t>
      </w:r>
    </w:p>
    <w:p>
      <w:pPr>
        <w:pStyle w:val="BodyText"/>
      </w:pPr>
      <w:r>
        <w:t xml:space="preserve">The RGB’s findings were shared with the leadership in a closed channel. The leadership’s response was designated</w:t>
      </w:r>
      <w:r>
        <w:t xml:space="preserve"> </w:t>
      </w:r>
      <w:r>
        <w:rPr>
          <w:iCs/>
          <w:i/>
        </w:rPr>
        <w:t xml:space="preserve">Dongmyeon</w:t>
      </w:r>
      <w:r>
        <w:t xml:space="preserve"> </w:t>
      </w:r>
      <w:r>
        <w:t xml:space="preserve">(동면) — the Hibernation Program.</w:t>
      </w:r>
    </w:p>
    <w:p>
      <w:pPr>
        <w:pStyle w:val="BodyText"/>
      </w:pPr>
      <w:r>
        <w:t xml:space="preserve">Its design specifications, recovered in full, are as follows:</w:t>
      </w:r>
    </w:p>
    <w:p>
      <w:pPr>
        <w:pStyle w:val="BodyText"/>
      </w:pPr>
      <w:r>
        <w:rPr>
          <w:iCs/>
          <w:i/>
        </w:rPr>
        <w:t xml:space="preserve">Capacity.</w:t>
      </w:r>
      <w:r>
        <w:t xml:space="preserve"> </w:t>
      </w:r>
      <w:r>
        <w:t xml:space="preserve">Underground shelter for the entire population of the capital present at any given time. This included converting the deep-level Pyongyang Metro, which was already built to serve as a shelter, and extending it with new complexes.</w:t>
      </w:r>
    </w:p>
    <w:p>
      <w:pPr>
        <w:pStyle w:val="BodyText"/>
      </w:pPr>
      <w:r>
        <w:rPr>
          <w:iCs/>
          <w:i/>
        </w:rPr>
        <w:t xml:space="preserve">Duration.</w:t>
      </w:r>
      <w:r>
        <w:t xml:space="preserve"> </w:t>
      </w:r>
      <w:r>
        <w:t xml:space="preserve">Supplies for thirty-six months of continuous habitation.</w:t>
      </w:r>
    </w:p>
    <w:p>
      <w:pPr>
        <w:pStyle w:val="BodyText"/>
      </w:pPr>
      <w:r>
        <w:rPr>
          <w:iCs/>
          <w:i/>
        </w:rPr>
        <w:t xml:space="preserve">Population control.</w:t>
      </w:r>
      <w:r>
        <w:t xml:space="preserve"> </w:t>
      </w:r>
      <w:r>
        <w:t xml:space="preserve">Beginning in 2027, the state moved approximately half a million residents of the capital to provincial facilities, in staged transfers presented as ordinary resettlement. By February 2029, the population present in the city was approximately 2.5 million.</w:t>
      </w:r>
    </w:p>
    <w:p>
      <w:pPr>
        <w:pStyle w:val="BodyText"/>
      </w:pPr>
      <w:r>
        <w:rPr>
          <w:iCs/>
          <w:i/>
        </w:rPr>
        <w:t xml:space="preserve">Command.</w:t>
      </w:r>
      <w:r>
        <w:t xml:space="preserve"> </w:t>
      </w:r>
      <w:r>
        <w:t xml:space="preserve">The leadership, the general staff, the security apparatus and the senior scientific personnel were assigned to specific shelter complexes with documented positions. The assignment rosters were kept on paper, in a limited number of copies.</w:t>
      </w:r>
    </w:p>
    <w:p>
      <w:pPr>
        <w:pStyle w:val="BodyText"/>
      </w:pPr>
      <w:r>
        <w:t xml:space="preserve">The program was never discussed outside the Bureau and the leadership. Not with China. Not with Russia. The files record the reasoning explicitly: the Bureau could not establish which foreign service was the adversary, and could not rule out that it was an ally. The leadership chose to tell no one.</w:t>
      </w:r>
    </w:p>
    <w:p>
      <w:pPr>
        <w:pStyle w:val="BodyText"/>
      </w:pPr>
      <w:r>
        <w:t xml:space="preserve">It was a rational decision on the information they had. It is the reason no one else was warned.</w:t>
      </w:r>
    </w:p>
    <w:p>
      <w:pPr>
        <w:pStyle w:val="BodyText"/>
      </w:pPr>
      <w:r>
        <w:rPr>
          <w:bCs/>
          <w:b/>
        </w:rPr>
        <w:t xml:space="preserve">THE TURN UPWARD</w:t>
      </w:r>
    </w:p>
    <w:p>
      <w:pPr>
        <w:pStyle w:val="BodyText"/>
      </w:pPr>
      <w:r>
        <w:t xml:space="preserve">In December 2028, one analyst in the RGB’s technical division submitted an internal memorandum. The title translates as</w:t>
      </w:r>
      <w:r>
        <w:t xml:space="preserve"> </w:t>
      </w:r>
      <w:r>
        <w:rPr>
          <w:iCs/>
          <w:i/>
        </w:rPr>
        <w:t xml:space="preserve">“</w:t>
      </w:r>
      <w:r>
        <w:rPr>
          <w:iCs/>
          <w:i/>
        </w:rPr>
        <w:t xml:space="preserve">We Have Been Looking in the Wrong Direction.</w:t>
      </w:r>
      <w:r>
        <w:rPr>
          <w:iCs/>
          <w:i/>
        </w:rPr>
        <w:t xml:space="preserve">”</w:t>
      </w:r>
      <w:r>
        <w:t xml:space="preserve"> </w:t>
      </w:r>
      <w:r>
        <w:t xml:space="preserve">It argued that the equipment’s behavior, the pattern of cell activity, and several unexplained radar and electromagnetic anomalies recorded over North Korean airspace since early 2028 were consistent with the involvement of a platform above the atmosphere. The memorandum’s conclusion, translated in full:</w:t>
      </w:r>
    </w:p>
    <w:p>
      <w:pPr>
        <w:pStyle w:val="BodyText"/>
      </w:pPr>
      <w:r>
        <w:rPr>
          <w:iCs/>
          <w:i/>
        </w:rPr>
        <w:t xml:space="preserve">“</w:t>
      </w:r>
      <w:r>
        <w:rPr>
          <w:iCs/>
          <w:i/>
        </w:rPr>
        <w:t xml:space="preserve">The adversary is not a state. We do not know what it is.</w:t>
      </w:r>
      <w:r>
        <w:rPr>
          <w:iCs/>
          <w:i/>
        </w:rPr>
        <w:t xml:space="preserve">”</w:t>
      </w:r>
    </w:p>
    <w:p>
      <w:pPr>
        <w:pStyle w:val="BodyText"/>
      </w:pPr>
      <w:r>
        <w:t xml:space="preserve">The memorandum was delayed in transit for six weeks while its author’s superiors debated whether to forward it. It reached the leadership on February 9th, 2029.</w:t>
      </w:r>
    </w:p>
    <w:p>
      <w:pPr>
        <w:pStyle w:val="BodyText"/>
      </w:pPr>
      <w:r>
        <w:t xml:space="preserve">It was four days too late.</w:t>
      </w:r>
    </w:p>
    <w:p>
      <w:pPr>
        <w:pStyle w:val="BodyText"/>
      </w:pPr>
      <w:r>
        <w:rPr>
          <w:bCs/>
          <w:b/>
        </w:rPr>
        <w:t xml:space="preserve">THE ALERT</w:t>
      </w:r>
    </w:p>
    <w:p>
      <w:pPr>
        <w:pStyle w:val="BodyText"/>
      </w:pPr>
      <w:r>
        <w:t xml:space="preserve">We now believe we understand something that the earlier assessments could not explain.</w:t>
      </w:r>
    </w:p>
    <w:p>
      <w:pPr>
        <w:pStyle w:val="BodyText"/>
      </w:pPr>
      <w:r>
        <w:t xml:space="preserve">The border incident of February 13th, which this Directorate has already assessed as engineered, triggered North Korea’s wartime shelter protocol. The leadership, shown what looked like an attack from the South, did exactly what its plan specified. It sounded the alert, and the population went underground. The assignment rosters were executed. Everyone went where the plan said to go.</w:t>
      </w:r>
    </w:p>
    <w:p>
      <w:pPr>
        <w:pStyle w:val="BodyText"/>
      </w:pPr>
      <w:r>
        <w:t xml:space="preserve">This explains why the extraction list was accurate to individual shelter positions, a detail the earlier assessment (</w:t>
      </w:r>
      <w:r>
        <w:rPr>
          <w:iCs/>
          <w:i/>
        </w:rPr>
        <w:t xml:space="preserve">KOREA-LEADERSHIP-2029-0213</w:t>
      </w:r>
      <w:r>
        <w:t xml:space="preserve">) found inexplicable. The rosters existed. Someone had them.</w:t>
      </w:r>
    </w:p>
    <w:p>
      <w:pPr>
        <w:pStyle w:val="BodyText"/>
      </w:pPr>
      <w:r>
        <w:t xml:space="preserve">It also explains the geometry of what followed. The entire population was concentrated into mapped locations, out of satellite view, with the leadership and technical staff in documented positions.</w:t>
      </w:r>
    </w:p>
    <w:p>
      <w:pPr>
        <w:pStyle w:val="BodyText"/>
      </w:pPr>
      <w:r>
        <w:t xml:space="preserve">We assess with moderate confidence that the Seoul incident was designed not only as a distraction, as previously reported, but as a trigger. They did not need to find the people. They needed the people to go where they could be found.</w:t>
      </w:r>
    </w:p>
    <w:p>
      <w:pPr>
        <w:pStyle w:val="BodyText"/>
      </w:pPr>
      <w:r>
        <w:t xml:space="preserve">The population was herded.</w:t>
      </w:r>
    </w:p>
    <w:p>
      <w:pPr>
        <w:pStyle w:val="BodyText"/>
      </w:pPr>
      <w:r>
        <w:rPr>
          <w:bCs/>
          <w:b/>
        </w:rPr>
        <w:t xml:space="preserve">COMPARATIVE NOTE: PYONGYANG AND THE GUSH DAN</w:t>
      </w:r>
    </w:p>
    <w:p>
      <w:pPr>
        <w:pStyle w:val="BodyText"/>
      </w:pPr>
      <w:r>
        <w:t xml:space="preserve">An analyst has asked a question that several of us have been avoiding. If the actor could destroy Tel Aviv with seventeen devices in twenty-six minutes, why did it use a more complex, more costly and more fragile method against Pyongyang?</w:t>
      </w:r>
    </w:p>
    <w:p>
      <w:pPr>
        <w:pStyle w:val="BodyText"/>
      </w:pPr>
      <w:r>
        <w:t xml:space="preserve">The answer from the files is that the method used at Tel Aviv would not have worked.</w:t>
      </w:r>
    </w:p>
    <w:p>
      <w:pPr>
        <w:pStyle w:val="BodyText"/>
      </w:pPr>
      <w:r>
        <w:rPr>
          <w:iCs/>
          <w:i/>
        </w:rPr>
        <w:t xml:space="preserve">The shelters.</w:t>
      </w:r>
      <w:r>
        <w:t xml:space="preserve"> </w:t>
      </w:r>
      <w:r>
        <w:t xml:space="preserve">The Hibernation Program was built to survive the most capable bunker-penetrating munitions in any arsenal. A device array on the Tel Aviv model would have left, by our estimate, between forty and sixty percent of the population alive beneath the surface.</w:t>
      </w:r>
    </w:p>
    <w:p>
      <w:pPr>
        <w:pStyle w:val="BodyText"/>
      </w:pPr>
      <w:r>
        <w:rPr>
          <w:iCs/>
          <w:i/>
        </w:rPr>
        <w:t xml:space="preserve">The alarm.</w:t>
      </w:r>
      <w:r>
        <w:t xml:space="preserve"> </w:t>
      </w:r>
      <w:r>
        <w:t xml:space="preserve">A conventional attack, however large, produces survivors. Survivors scream. Even a regime as closed as Pyongyang’s would have had every incentive to say, loudly and at once, that it was being attacked from above, and that the attack was not American. A single broadcast would have been enough.</w:t>
      </w:r>
    </w:p>
    <w:p>
      <w:pPr>
        <w:pStyle w:val="BodyText"/>
      </w:pPr>
      <w:r>
        <w:rPr>
          <w:iCs/>
          <w:i/>
        </w:rPr>
        <w:t xml:space="preserve">The targets.</w:t>
      </w:r>
      <w:r>
        <w:t xml:space="preserve"> </w:t>
      </w:r>
      <w:r>
        <w:t xml:space="preserve">The actor did not want the leadership dead. It wanted them alive and in its possession, together with the scientists and the files. A strike that killed the shelters’ occupants would have destroyed precisely what it came for.</w:t>
      </w:r>
    </w:p>
    <w:p>
      <w:pPr>
        <w:pStyle w:val="BodyText"/>
      </w:pPr>
      <w:r>
        <w:t xml:space="preserve">Pyongyang therefore required a method that was silent, that reached everyone at once and that left the people intact. It was complex because the target had spent three years making sure that nothing simpler would work.</w:t>
      </w:r>
    </w:p>
    <w:p>
      <w:pPr>
        <w:pStyle w:val="BodyText"/>
      </w:pPr>
      <w:r>
        <w:rPr>
          <w:bCs/>
          <w:b/>
        </w:rPr>
        <w:t xml:space="preserve">ON THE TEL AVIV CONNECTION</w:t>
      </w:r>
    </w:p>
    <w:p>
      <w:pPr>
        <w:pStyle w:val="BodyText"/>
      </w:pPr>
      <w:r>
        <w:t xml:space="preserve">Pyongyang cost the actor something that Tel Aviv could not afford to repeat. The suppression platform, as already assessed, required time, energy and an isolated target. It could not be used again quickly.</w:t>
      </w:r>
    </w:p>
    <w:p>
      <w:pPr>
        <w:pStyle w:val="BodyText"/>
      </w:pPr>
      <w:r>
        <w:t xml:space="preserve">At the same time, the pressure was building elsewhere. An Israeli intelligence unit had begun to examine anomalies that matched the pattern the RGB had followed. The unit circulated a preliminary memorandum to partner services. It named no enemy, and it did not need to.</w:t>
      </w:r>
    </w:p>
    <w:p>
      <w:pPr>
        <w:pStyle w:val="BodyText"/>
      </w:pPr>
      <w:r>
        <w:t xml:space="preserve">Several of the seventeen Gush Dan devices show signs of accelerated installation (see</w:t>
      </w:r>
      <w:r>
        <w:t xml:space="preserve"> </w:t>
      </w:r>
      <w:r>
        <w:rPr>
          <w:iCs/>
          <w:i/>
        </w:rPr>
        <w:t xml:space="preserve">GUSHDAN-EVENT-2029-0603</w:t>
      </w:r>
      <w:r>
        <w:t xml:space="preserve">). We assess with moderate confidence that the Tel Aviv strike was brought forward from its original schedule. It was not the plan. It was the plan under pressure, executed because the alternative was to wait and be discovered, and the actor judged discovery to be the greater risk.</w:t>
      </w:r>
    </w:p>
    <w:p>
      <w:pPr>
        <w:pStyle w:val="BodyText"/>
      </w:pPr>
      <w:r>
        <w:t xml:space="preserve">That is not the behavior of an actor in complete control. It is the behavior of an actor that has been seen.</w:t>
      </w:r>
    </w:p>
    <w:p>
      <w:pPr>
        <w:pStyle w:val="BodyText"/>
      </w:pPr>
      <w:r>
        <w:rPr>
          <w:bCs/>
          <w:b/>
        </w:rPr>
        <w:t xml:space="preserve">CLOSING NOTE</w:t>
      </w:r>
    </w:p>
    <w:p>
      <w:pPr>
        <w:pStyle w:val="BodyText"/>
      </w:pPr>
      <w:r>
        <w:t xml:space="preserve">The last item on the recovered server is a leadership directive dated February 12th, 2029, the day before the event. It concerns the question of informing foreign services. The relevant paragraph, in translation:</w:t>
      </w:r>
    </w:p>
    <w:p>
      <w:pPr>
        <w:pStyle w:val="BodyText"/>
      </w:pPr>
      <w:r>
        <w:rPr>
          <w:iCs/>
          <w:i/>
        </w:rPr>
        <w:t xml:space="preserve">“</w:t>
      </w:r>
      <w:r>
        <w:rPr>
          <w:iCs/>
          <w:i/>
        </w:rPr>
        <w:t xml:space="preserve">We cannot establish which foreign service is compromised. We cannot establish which are not. We have therefore decided against sharing this assessment with any of them until we have completed our own.</w:t>
      </w:r>
      <w:r>
        <w:rPr>
          <w:iCs/>
          <w:i/>
        </w:rPr>
        <w:t xml:space="preserve">”</w:t>
      </w:r>
    </w:p>
    <w:p>
      <w:pPr>
        <w:pStyle w:val="BodyText"/>
      </w:pPr>
      <w:r>
        <w:t xml:space="preserve">They were right about that, too. We have since confirmed that at least three services they might have approached had been penetrated.</w:t>
      </w:r>
    </w:p>
    <w:p>
      <w:pPr>
        <w:pStyle w:val="BodyText"/>
      </w:pPr>
      <w:r>
        <w:t xml:space="preserve">North Korea was right about the threat. It was right about the secrecy it needed. It was right about nearly everything except the one thing that mattered, which was that it was not alone, and could not have survived alone.</w:t>
      </w:r>
    </w:p>
    <w:p>
      <w:pPr>
        <w:pStyle w:val="BodyText"/>
      </w:pPr>
      <w:r>
        <w:t xml:space="preserve">Nobody knew. That is the reason they were destroyed, and it is the reason we are still here to say so.</w:t>
      </w:r>
    </w:p>
    <w:p>
      <w:pPr>
        <w:pStyle w:val="BodyText"/>
      </w:pPr>
      <w:r>
        <w:rPr>
          <w:iCs/>
          <w:i/>
        </w:rPr>
        <w:t xml:space="preserve">[DOCUMENT ENDS]</w:t>
      </w:r>
    </w:p>
    <w:p>
      <w:r>
        <w:br w:type="page"/>
      </w:r>
    </w:p>
    <w:p>
      <w:pPr>
        <w:pStyle w:val="BodyText"/>
      </w:pPr>
      <w:r>
        <w:rPr>
          <w:iCs/>
          <w:i/>
        </w:rPr>
        <w:t xml:space="preserve">(Descripción de imagen sugerida: Dos opciones. Opción A: fotografía satelital nocturna del Gush Dan — Tel Aviv y toda su área metropolitana iluminada, densa, vibrante — con la fecha anterior al evento. Una segunda imagen satelital del mismo ángulo, misma hora, todo oscuro. Sin cráter. Sin fuego. Simplemente ausencia donde antes había luz. Opción B: portada de diario internacional — titulares en varios idiomas superpuestos, todos diciendo variaciones de lo mismo, ninguno encontrando las palabras correctas. El contraste visual entre la densidad tipográfica del pánico mediático y el vacío de lo que describen.)</w:t>
      </w:r>
    </w:p>
    <w:p>
      <w:r>
        <w:pict>
          <v:rect style="width:0;height:1.5pt" o:hralign="center" o:hrstd="t" o:hr="t"/>
        </w:pict>
      </w:r>
    </w:p>
    <w:bookmarkEnd w:id="130"/>
    <w:bookmarkEnd w:id="131"/>
    <w:bookmarkEnd w:id="132"/>
    <w:bookmarkStart w:id="141" w:name="dossier-entry-007"/>
    <w:p>
      <w:pPr>
        <w:pStyle w:val="Heading1"/>
      </w:pPr>
      <w:r>
        <w:t xml:space="preserve">DOSSIER ENTRY 007</w:t>
      </w:r>
    </w:p>
    <w:bookmarkStart w:id="134" w:name="the-gush-dan-event"/>
    <w:p>
      <w:pPr>
        <w:pStyle w:val="Heading2"/>
      </w:pPr>
      <w:r>
        <w:t xml:space="preserve">THE GUSH DAN EVENT</w:t>
      </w:r>
    </w:p>
    <w:bookmarkStart w:id="133" w:name="night-of-silence-june-2029"/>
    <w:p>
      <w:pPr>
        <w:pStyle w:val="Heading3"/>
      </w:pPr>
      <w:r>
        <w:rPr>
          <w:iCs/>
          <w:i/>
        </w:rPr>
        <w:t xml:space="preserve">“</w:t>
      </w:r>
      <w:r>
        <w:rPr>
          <w:iCs/>
          <w:i/>
        </w:rPr>
        <w:t xml:space="preserve">Night of Silence</w:t>
      </w:r>
      <w:r>
        <w:rPr>
          <w:iCs/>
          <w:i/>
        </w:rPr>
        <w:t xml:space="preserve">”</w:t>
      </w:r>
      <w:r>
        <w:rPr>
          <w:iCs/>
          <w:i/>
        </w:rPr>
        <w:t xml:space="preserve"> </w:t>
      </w:r>
      <w:r>
        <w:rPr>
          <w:iCs/>
          <w:i/>
        </w:rPr>
        <w:t xml:space="preserve">— June 2029</w:t>
      </w:r>
    </w:p>
    <w:p>
      <w:r>
        <w:pict>
          <v:rect style="width:0;height:1.5pt" o:hralign="center" o:hrstd="t" o:hr="t"/>
        </w:pict>
      </w:r>
    </w:p>
    <w:bookmarkEnd w:id="133"/>
    <w:bookmarkEnd w:id="134"/>
    <w:bookmarkStart w:id="136" w:name="formato-público-parte-i-9"/>
    <w:p>
      <w:pPr>
        <w:pStyle w:val="Heading2"/>
      </w:pPr>
      <w:r>
        <w:t xml:space="preserve">FORMATO PÚBLICO — PARTE I</w:t>
      </w:r>
    </w:p>
    <w:bookmarkStart w:id="135" w:name="Xe36abe26eb361862ee0f197ace1304230820144"/>
    <w:p>
      <w:pPr>
        <w:pStyle w:val="Heading3"/>
      </w:pPr>
      <w:r>
        <w:rPr>
          <w:iCs/>
          <w:i/>
        </w:rPr>
        <w:t xml:space="preserve">THE NEW YORK TIMES — BREAKING NEWS DISPATCH — 3 JUNE 2029</w:t>
      </w:r>
    </w:p>
    <w:p>
      <w:r>
        <w:pict>
          <v:rect style="width:0;height:1.5pt" o:hralign="center" o:hrstd="t" o:hr="t"/>
        </w:pict>
      </w:r>
    </w:p>
    <w:p>
      <w:pPr>
        <w:pStyle w:val="FirstParagraph"/>
      </w:pPr>
      <w:r>
        <w:rPr>
          <w:bCs/>
          <w:b/>
        </w:rPr>
        <w:t xml:space="preserve">TEL AVIV AND GREATER GUSH DAN METROPOLITAN AREA DESTROYED — FOUR MILLION FEARED DEAD</w:t>
      </w:r>
      <w:r>
        <w:br/>
      </w:r>
      <w:r>
        <w:rPr>
          <w:iCs/>
          <w:i/>
        </w:rPr>
        <w:t xml:space="preserve">Simultaneous detonations across metropolitan area — No warning — No survivors reported from center — Israel declares state of war against unknown aggressor</w:t>
      </w:r>
    </w:p>
    <w:p>
      <w:r>
        <w:pict>
          <v:rect style="width:0;height:1.5pt" o:hralign="center" o:hrstd="t" o:hr="t"/>
        </w:pict>
      </w:r>
    </w:p>
    <w:p>
      <w:pPr>
        <w:pStyle w:val="FirstParagraph"/>
      </w:pPr>
      <w:r>
        <w:t xml:space="preserve">NEW YORK / JERUSALEM — In what authorities are already describing as the single largest loss of human life in a single night since the atomic bombings of 1945, the Tel Aviv metropolitan area and surrounding Gush Dan region were destroyed in the early hours of Tuesday morning by a coordinated series of detonations of unknown origin and unknown mechanism.</w:t>
      </w:r>
    </w:p>
    <w:p>
      <w:pPr>
        <w:pStyle w:val="BodyText"/>
      </w:pPr>
      <w:r>
        <w:t xml:space="preserve">The attacks began at 02:17 local time. They were over by 02:43.</w:t>
      </w:r>
    </w:p>
    <w:p>
      <w:pPr>
        <w:pStyle w:val="BodyText"/>
      </w:pPr>
      <w:r>
        <w:t xml:space="preserve">Twenty-six minutes.</w:t>
      </w:r>
    </w:p>
    <w:p>
      <w:pPr>
        <w:pStyle w:val="BodyText"/>
      </w:pPr>
      <w:r>
        <w:t xml:space="preserve">Seismic monitoring stations across the region registered seventeen distinct events occurring within the metropolitan area over that interval. Early analysis suggests the detonation points were distributed across the urban grid with what one seismologist described as</w:t>
      </w:r>
      <w:r>
        <w:t xml:space="preserve"> </w:t>
      </w:r>
      <w:r>
        <w:t xml:space="preserve">“</w:t>
      </w:r>
      <w:r>
        <w:t xml:space="preserve">surgical regularity</w:t>
      </w:r>
      <w:r>
        <w:t xml:space="preserve">”</w:t>
      </w:r>
      <w:r>
        <w:t xml:space="preserve"> </w:t>
      </w:r>
      <w:r>
        <w:t xml:space="preserve">— spaced to ensure overlapping destruction radii with no gaps in coverage.</w:t>
      </w:r>
    </w:p>
    <w:p>
      <w:pPr>
        <w:pStyle w:val="BodyText"/>
      </w:pPr>
      <w:r>
        <w:t xml:space="preserve">There was no warning. Air defense systems, among the most sophisticated in the world, detected nothing incoming. There were no aircraft, no missiles, no projectiles of any kind on any radar system in the region before, during, or after the attack. Whatever destroyed the Gush Dan did not approach from outside. It was, in some sense that investigators cannot yet articulate, already there.</w:t>
      </w:r>
    </w:p>
    <w:p>
      <w:pPr>
        <w:pStyle w:val="BodyText"/>
      </w:pPr>
      <w:r>
        <w:t xml:space="preserve">The death toll is estimated at between 3.8 and 4.2 million. The uncertainty reflects the difficulty of counting the dead in a zone where, as of press time, no rescue teams have been able to operate. The destruction is total within a radius that encompasses not just Tel Aviv proper but Ramat Gan, Petah Tikva, Rishon LeZion, Holon, Bat Yam, and dozens of smaller municipalities.</w:t>
      </w:r>
    </w:p>
    <w:p>
      <w:pPr>
        <w:pStyle w:val="BodyText"/>
      </w:pPr>
      <w:r>
        <w:t xml:space="preserve">The Israeli government, operating from emergency facilities in Jerusalem, declared a state of war at 05:00. Against whom, Prime Minister</w:t>
      </w:r>
      <w:r>
        <w:t xml:space="preserve"> </w:t>
      </w:r>
      <w:r>
        <w:rPr>
          <w:bCs/>
          <w:b/>
        </w:rPr>
        <w:t xml:space="preserve">[NAME WITHHELD]</w:t>
      </w:r>
      <w:r>
        <w:t xml:space="preserve"> </w:t>
      </w:r>
      <w:r>
        <w:t xml:space="preserve">did not specify.</w:t>
      </w:r>
      <w:r>
        <w:t xml:space="preserve"> </w:t>
      </w:r>
      <w:r>
        <w:t xml:space="preserve">“</w:t>
      </w:r>
      <w:r>
        <w:t xml:space="preserve">We do not yet know who did this,</w:t>
      </w:r>
      <w:r>
        <w:t xml:space="preserve">”</w:t>
      </w:r>
      <w:r>
        <w:t xml:space="preserve"> </w:t>
      </w:r>
      <w:r>
        <w:t xml:space="preserve">the Prime Minister said in a brief statement.</w:t>
      </w:r>
      <w:r>
        <w:t xml:space="preserve"> </w:t>
      </w:r>
      <w:r>
        <w:t xml:space="preserve">“</w:t>
      </w:r>
      <w:r>
        <w:t xml:space="preserve">We will find out. And the response will be absolute.</w:t>
      </w:r>
      <w:r>
        <w:t xml:space="preserve">”</w:t>
      </w:r>
    </w:p>
    <w:p>
      <w:pPr>
        <w:pStyle w:val="BodyText"/>
      </w:pPr>
      <w:r>
        <w:t xml:space="preserve">Intelligence agencies worldwide are reporting complete confusion. No state has claimed responsibility. No known weapons system is consistent with what occurred. The absence of incoming projectiles has generated theories ranging from tunnel-based devices to directed energy weapons to scenarios that several officials, speaking anonymously, described as ones they</w:t>
      </w:r>
      <w:r>
        <w:t xml:space="preserve"> </w:t>
      </w:r>
      <w:r>
        <w:t xml:space="preserve">“</w:t>
      </w:r>
      <w:r>
        <w:t xml:space="preserve">were not prepared to consider seriously until this morning.</w:t>
      </w:r>
      <w:r>
        <w:t xml:space="preserve">”</w:t>
      </w:r>
    </w:p>
    <w:p>
      <w:pPr>
        <w:pStyle w:val="BodyText"/>
      </w:pPr>
      <w:r>
        <w:t xml:space="preserve">The world has been in crisis for more than two years. It has absorbed Venezuela, Kashmir, the financial collapse, the Korean catastrophe. Each time, there was an explanation — imperfect, contested, but an explanation. Something that fit into a category of known things.</w:t>
      </w:r>
    </w:p>
    <w:p>
      <w:pPr>
        <w:pStyle w:val="BodyText"/>
      </w:pPr>
      <w:r>
        <w:t xml:space="preserve">This does not fit into any category of known things.</w:t>
      </w:r>
    </w:p>
    <w:p>
      <w:pPr>
        <w:pStyle w:val="BodyText"/>
      </w:pPr>
      <w:r>
        <w:t xml:space="preserve">At 06:30, the UN Secretary-General requested an emergency session of the Security Council. It convened at 09:00. It ended two hours later without a statement, after three permanent members were unable to agree on the language of a condemnation because they could not agree on who to condemn.</w:t>
      </w:r>
    </w:p>
    <w:p>
      <w:r>
        <w:pict>
          <v:rect style="width:0;height:1.5pt" o:hralign="center" o:hrstd="t" o:hr="t"/>
        </w:pict>
      </w:r>
    </w:p>
    <w:p>
      <w:pPr>
        <w:pStyle w:val="FirstParagraph"/>
      </w:pPr>
      <w:r>
        <w:rPr>
          <w:bCs/>
          <w:b/>
        </w:rPr>
        <w:t xml:space="preserve">SIDEBAR — TIMELINE OF THE NIGHT</w:t>
      </w:r>
    </w:p>
    <w:p>
      <w:pPr>
        <w:pStyle w:val="BodyText"/>
      </w:pPr>
      <w:r>
        <w:rPr>
          <w:iCs/>
          <w:i/>
        </w:rPr>
        <w:t xml:space="preserve">02:17</w:t>
      </w:r>
      <w:r>
        <w:t xml:space="preserve"> </w:t>
      </w:r>
      <w:r>
        <w:t xml:space="preserve">— First seismic event registered. Tel Aviv central district.</w:t>
      </w:r>
    </w:p>
    <w:p>
      <w:pPr>
        <w:pStyle w:val="BodyText"/>
      </w:pPr>
      <w:r>
        <w:rPr>
          <w:iCs/>
          <w:i/>
        </w:rPr>
        <w:t xml:space="preserve">02:19</w:t>
      </w:r>
      <w:r>
        <w:t xml:space="preserve"> </w:t>
      </w:r>
      <w:r>
        <w:t xml:space="preserve">— Israeli air defense activates. No targets acquired.</w:t>
      </w:r>
    </w:p>
    <w:p>
      <w:pPr>
        <w:pStyle w:val="BodyText"/>
      </w:pPr>
      <w:r>
        <w:rPr>
          <w:iCs/>
          <w:i/>
        </w:rPr>
        <w:t xml:space="preserve">02:23</w:t>
      </w:r>
      <w:r>
        <w:t xml:space="preserve"> </w:t>
      </w:r>
      <w:r>
        <w:t xml:space="preserve">— Emergency services begin receiving calls. Lines immediately saturated.</w:t>
      </w:r>
    </w:p>
    <w:p>
      <w:pPr>
        <w:pStyle w:val="BodyText"/>
      </w:pPr>
      <w:r>
        <w:rPr>
          <w:iCs/>
          <w:i/>
        </w:rPr>
        <w:t xml:space="preserve">02:31</w:t>
      </w:r>
      <w:r>
        <w:t xml:space="preserve"> </w:t>
      </w:r>
      <w:r>
        <w:t xml:space="preserve">— Eight additional seismic events registered across metropolitan area.</w:t>
      </w:r>
    </w:p>
    <w:p>
      <w:pPr>
        <w:pStyle w:val="BodyText"/>
      </w:pPr>
      <w:r>
        <w:rPr>
          <w:iCs/>
          <w:i/>
        </w:rPr>
        <w:t xml:space="preserve">02:38</w:t>
      </w:r>
      <w:r>
        <w:t xml:space="preserve"> </w:t>
      </w:r>
      <w:r>
        <w:t xml:space="preserve">— Israeli Defense Forces attempt to scramble aircraft. Three pilots report instrumentation failures upon approach to the metropolitan area. All return to base.</w:t>
      </w:r>
    </w:p>
    <w:p>
      <w:pPr>
        <w:pStyle w:val="BodyText"/>
      </w:pPr>
      <w:r>
        <w:rPr>
          <w:iCs/>
          <w:i/>
        </w:rPr>
        <w:t xml:space="preserve">02:43</w:t>
      </w:r>
      <w:r>
        <w:t xml:space="preserve"> </w:t>
      </w:r>
      <w:r>
        <w:t xml:space="preserve">— Final seismic event registered. All communications from within the Gush Dan perimeter cease simultaneously.</w:t>
      </w:r>
    </w:p>
    <w:p>
      <w:pPr>
        <w:pStyle w:val="BodyText"/>
      </w:pPr>
      <w:r>
        <w:rPr>
          <w:iCs/>
          <w:i/>
        </w:rPr>
        <w:t xml:space="preserve">02:44</w:t>
      </w:r>
      <w:r>
        <w:t xml:space="preserve"> </w:t>
      </w:r>
      <w:r>
        <w:t xml:space="preserve">— Silence.</w:t>
      </w:r>
    </w:p>
    <w:p>
      <w:pPr>
        <w:pStyle w:val="BodyText"/>
      </w:pPr>
      <w:r>
        <w:rPr>
          <w:iCs/>
          <w:i/>
        </w:rPr>
        <w:t xml:space="preserve">03:15</w:t>
      </w:r>
      <w:r>
        <w:t xml:space="preserve"> </w:t>
      </w:r>
      <w:r>
        <w:t xml:space="preserve">— First satellite imagery confirms scale of destruction.</w:t>
      </w:r>
    </w:p>
    <w:p>
      <w:pPr>
        <w:pStyle w:val="BodyText"/>
      </w:pPr>
      <w:r>
        <w:rPr>
          <w:iCs/>
          <w:i/>
        </w:rPr>
        <w:t xml:space="preserve">04:47</w:t>
      </w:r>
      <w:r>
        <w:t xml:space="preserve"> </w:t>
      </w:r>
      <w:r>
        <w:t xml:space="preserve">— Prime Minister briefed in Jerusalem emergency bunker.</w:t>
      </w:r>
    </w:p>
    <w:p>
      <w:pPr>
        <w:pStyle w:val="BodyText"/>
      </w:pPr>
      <w:r>
        <w:rPr>
          <w:iCs/>
          <w:i/>
        </w:rPr>
        <w:t xml:space="preserve">05:00</w:t>
      </w:r>
      <w:r>
        <w:t xml:space="preserve"> </w:t>
      </w:r>
      <w:r>
        <w:t xml:space="preserve">— State of war declared.</w:t>
      </w:r>
    </w:p>
    <w:p>
      <w:pPr>
        <w:pStyle w:val="BodyText"/>
      </w:pPr>
      <w:r>
        <w:rPr>
          <w:iCs/>
          <w:i/>
        </w:rPr>
        <w:t xml:space="preserve">05:03</w:t>
      </w:r>
      <w:r>
        <w:t xml:space="preserve"> </w:t>
      </w:r>
      <w:r>
        <w:t xml:space="preserve">— Stock markets globally begin emergency suspension procedures.</w:t>
      </w:r>
    </w:p>
    <w:p>
      <w:pPr>
        <w:pStyle w:val="BodyText"/>
      </w:pPr>
      <w:r>
        <w:rPr>
          <w:iCs/>
          <w:i/>
        </w:rPr>
        <w:t xml:space="preserve">06:30</w:t>
      </w:r>
      <w:r>
        <w:t xml:space="preserve"> </w:t>
      </w:r>
      <w:r>
        <w:t xml:space="preserve">— UN Secretary-General requests emergency session.</w:t>
      </w:r>
    </w:p>
    <w:p>
      <w:pPr>
        <w:pStyle w:val="BodyText"/>
      </w:pPr>
      <w:r>
        <w:rPr>
          <w:iCs/>
          <w:i/>
        </w:rPr>
        <w:t xml:space="preserve">08:14</w:t>
      </w:r>
      <w:r>
        <w:t xml:space="preserve"> </w:t>
      </w:r>
      <w:r>
        <w:t xml:space="preserve">— First journalist reaches the perimeter. Cannot enter. Describes</w:t>
      </w:r>
      <w:r>
        <w:t xml:space="preserve"> </w:t>
      </w:r>
      <w:r>
        <w:t xml:space="preserve">“</w:t>
      </w:r>
      <w:r>
        <w:t xml:space="preserve">a wall of heat and a smell with no name.</w:t>
      </w:r>
      <w:r>
        <w:t xml:space="preserve">”</w:t>
      </w:r>
    </w:p>
    <w:p>
      <w:r>
        <w:pict>
          <v:rect style="width:0;height:1.5pt" o:hralign="center" o:hrstd="t" o:hr="t"/>
        </w:pict>
      </w:r>
    </w:p>
    <w:bookmarkEnd w:id="135"/>
    <w:bookmarkEnd w:id="136"/>
    <w:bookmarkStart w:id="138" w:name="formato-público-parte-ii-9"/>
    <w:p>
      <w:pPr>
        <w:pStyle w:val="Heading2"/>
      </w:pPr>
      <w:r>
        <w:t xml:space="preserve">FORMATO PÚBLICO — PARTE II</w:t>
      </w:r>
    </w:p>
    <w:bookmarkStart w:id="137" w:name="X3a96849d4d60ceff688ee2858e945a91435b978"/>
    <w:p>
      <w:pPr>
        <w:pStyle w:val="Heading3"/>
      </w:pPr>
      <w:r>
        <w:rPr>
          <w:iCs/>
          <w:i/>
        </w:rPr>
        <w:t xml:space="preserve">EXTRACTED FROM: Twitter/X, Telegram, and online forums — June 2029</w:t>
      </w:r>
    </w:p>
    <w:p>
      <w:pPr>
        <w:pStyle w:val="FirstParagraph"/>
      </w:pPr>
      <w:r>
        <w:rPr>
          <w:iCs/>
          <w:i/>
        </w:rPr>
        <w:t xml:space="preserve">[Compiled by XCOM Intelligence — Open Source Monitoring Division — Document ref. OSINT-TLV-2029-06]</w:t>
      </w:r>
    </w:p>
    <w:p>
      <w:r>
        <w:pict>
          <v:rect style="width:0;height:1.5pt" o:hralign="center" o:hrstd="t" o:hr="t"/>
        </w:pict>
      </w:r>
    </w:p>
    <w:p>
      <w:pPr>
        <w:pStyle w:val="FirstParagraph"/>
      </w:pPr>
      <w:r>
        <w:rPr>
          <w:bCs/>
          <w:b/>
        </w:rPr>
        <w:t xml:space="preserve">@ElPapaDelCatatumbo</w:t>
      </w:r>
      <w:r>
        <w:t xml:space="preserve"> </w:t>
      </w:r>
      <w:r>
        <w:rPr>
          <w:iCs/>
          <w:i/>
        </w:rPr>
        <w:t xml:space="preserve">(now 4.1M followers)</w:t>
      </w:r>
    </w:p>
    <w:p>
      <w:pPr>
        <w:pStyle w:val="BodyText"/>
      </w:pPr>
      <w:r>
        <w:rPr>
          <w:iCs/>
          <w:i/>
        </w:rPr>
        <w:t xml:space="preserve">[No post for 11 hours after the event.]</w:t>
      </w:r>
    </w:p>
    <w:p>
      <w:pPr>
        <w:pStyle w:val="BodyText"/>
      </w:pPr>
      <w:r>
        <w:rPr>
          <w:iCs/>
          <w:i/>
        </w:rPr>
        <w:t xml:space="preserve">[First post, 13:22 local time:]</w:t>
      </w:r>
    </w:p>
    <w:p>
      <w:pPr>
        <w:pStyle w:val="BlockText"/>
      </w:pPr>
      <w:r>
        <w:t xml:space="preserve">I don’t have a thread for this one.</w:t>
      </w:r>
      <w:r>
        <w:br/>
      </w:r>
      <w:r>
        <w:t xml:space="preserve">I don’t have analysis.</w:t>
      </w:r>
      <w:r>
        <w:br/>
      </w:r>
      <w:r>
        <w:t xml:space="preserve">I’ve spent two years connecting dots and I don’t have anything to say that matters today.</w:t>
      </w:r>
      <w:r>
        <w:br/>
      </w:r>
      <w:r>
        <w:t xml:space="preserve">Four million people.</w:t>
      </w:r>
      <w:r>
        <w:br/>
      </w:r>
      <w:r>
        <w:t xml:space="preserve">I’m going to be offline for a while.</w:t>
      </w:r>
    </w:p>
    <w:p>
      <w:pPr>
        <w:pStyle w:val="FirstParagraph"/>
      </w:pPr>
      <w:r>
        <w:rPr>
          <w:iCs/>
          <w:i/>
        </w:rPr>
        <w:t xml:space="preserve">[Account goes dark for 19 days.]</w:t>
      </w:r>
    </w:p>
    <w:p>
      <w:pPr>
        <w:pStyle w:val="BodyText"/>
      </w:pPr>
      <w:r>
        <w:rPr>
          <w:iCs/>
          <w:i/>
        </w:rPr>
        <w:t xml:space="preserve">[Upon return, first post:]</w:t>
      </w:r>
    </w:p>
    <w:p>
      <w:pPr>
        <w:pStyle w:val="BlockText"/>
      </w:pPr>
      <w:r>
        <w:t xml:space="preserve">I’ve been thinking about what I can actually do with what I know.</w:t>
      </w:r>
      <w:r>
        <w:br/>
      </w:r>
      <w:r>
        <w:t xml:space="preserve">I think someone needs to find me.</w:t>
      </w:r>
      <w:r>
        <w:br/>
      </w:r>
      <w:r>
        <w:t xml:space="preserve">I think I need to talk to the right people.</w:t>
      </w:r>
      <w:r>
        <w:br/>
      </w:r>
      <w:r>
        <w:t xml:space="preserve">If you are the right people, you know how to reach me.</w:t>
      </w:r>
    </w:p>
    <w:p>
      <w:pPr>
        <w:pStyle w:val="FirstParagraph"/>
      </w:pPr>
      <w:r>
        <w:rPr>
          <w:iCs/>
          <w:i/>
        </w:rPr>
        <w:t xml:space="preserve">[Account suspended permanently 6 hours after this post.]</w:t>
      </w:r>
      <w:r>
        <w:br/>
      </w:r>
      <w:r>
        <w:rPr>
          <w:iCs/>
          <w:i/>
        </w:rPr>
        <w:t xml:space="preserve">[Marked PRIORITY LOCATE by XCOM Intelligence — ref. OSINT-ASSET-CATATUMBO-001.]</w:t>
      </w:r>
    </w:p>
    <w:p>
      <w:r>
        <w:pict>
          <v:rect style="width:0;height:1.5pt" o:hralign="center" o:hrstd="t" o:hr="t"/>
        </w:pict>
      </w:r>
    </w:p>
    <w:p>
      <w:pPr>
        <w:pStyle w:val="FirstParagraph"/>
      </w:pPr>
      <w:r>
        <w:rPr>
          <w:bCs/>
          <w:b/>
        </w:rPr>
        <w:t xml:space="preserve">r/collapse — thread:</w:t>
      </w:r>
      <w:r>
        <w:rPr>
          <w:bCs/>
          <w:b/>
        </w:rPr>
        <w:t xml:space="preserve"> </w:t>
      </w:r>
      <w:r>
        <w:rPr>
          <w:bCs/>
          <w:b/>
        </w:rPr>
        <w:t xml:space="preserve">“</w:t>
      </w:r>
      <w:r>
        <w:rPr>
          <w:bCs/>
          <w:b/>
        </w:rPr>
        <w:t xml:space="preserve">It’s been building to this</w:t>
      </w:r>
      <w:r>
        <w:rPr>
          <w:bCs/>
          <w:b/>
        </w:rPr>
        <w:t xml:space="preserve">”</w:t>
      </w:r>
    </w:p>
    <w:p>
      <w:pPr>
        <w:pStyle w:val="BlockText"/>
      </w:pPr>
      <w:r>
        <w:rPr>
          <w:bCs/>
          <w:b/>
        </w:rPr>
        <w:t xml:space="preserve">u/QuantumTendies_IV:</w:t>
      </w:r>
      <w:r>
        <w:br/>
      </w:r>
      <w:r>
        <w:t xml:space="preserve">Bern. Venezuela. Kashmir. The crash. Korea. Paraguay nobody noticed. And now this.</w:t>
      </w:r>
      <w:r>
        <w:br/>
      </w:r>
      <w:r>
        <w:t xml:space="preserve">I’ve been called insane for two years for saying these weren’t separate events.</w:t>
      </w:r>
      <w:r>
        <w:br/>
      </w:r>
      <w:r>
        <w:t xml:space="preserve">I don’t feel vindicated. I just feel sick.</w:t>
      </w:r>
    </w:p>
    <w:p>
      <w:pPr>
        <w:pStyle w:val="BlockText"/>
      </w:pPr>
      <w:r>
        <w:rPr>
          <w:bCs/>
          <w:b/>
        </w:rPr>
        <w:t xml:space="preserve">u/38thParallelWatcher:</w:t>
      </w:r>
      <w:r>
        <w:br/>
      </w:r>
      <w:r>
        <w:t xml:space="preserve">The no-incoming-projectile detail is the one that breaks my brain.</w:t>
      </w:r>
      <w:r>
        <w:br/>
      </w:r>
      <w:r>
        <w:t xml:space="preserve">Every attack leaves a direction. A source. Something you can point at.</w:t>
      </w:r>
      <w:r>
        <w:br/>
      </w:r>
      <w:r>
        <w:t xml:space="preserve">This left nothing to point at.</w:t>
      </w:r>
      <w:r>
        <w:br/>
      </w:r>
      <w:r>
        <w:t xml:space="preserve">That’s not a weapon. That’s something else.</w:t>
      </w:r>
    </w:p>
    <w:p>
      <w:pPr>
        <w:pStyle w:val="BlockText"/>
      </w:pPr>
      <w:r>
        <w:rPr>
          <w:bCs/>
          <w:b/>
        </w:rPr>
        <w:t xml:space="preserve">u/CivilDefenseNerd:</w:t>
      </w:r>
      <w:r>
        <w:br/>
      </w:r>
      <w:r>
        <w:t xml:space="preserve">Seventeen detonation points. Distributed for maximum coverage overlap. No gaps.</w:t>
      </w:r>
      <w:r>
        <w:br/>
      </w:r>
      <w:r>
        <w:t xml:space="preserve">Someone mapped that city and calculated exact placement for total coverage.</w:t>
      </w:r>
      <w:r>
        <w:br/>
      </w:r>
      <w:r>
        <w:t xml:space="preserve">That’s not terrorism. Terrorism wants survivors to be afraid.</w:t>
      </w:r>
      <w:r>
        <w:br/>
      </w:r>
      <w:r>
        <w:t xml:space="preserve">This wanted no survivors.</w:t>
      </w:r>
      <w:r>
        <w:br/>
      </w:r>
      <w:r>
        <w:t xml:space="preserve">Whatever this was, it wasn’t sending a message to the living.</w:t>
      </w:r>
      <w:r>
        <w:br/>
      </w:r>
      <w:r>
        <w:t xml:space="preserve">It was sending a message to itself. Checking something off a list.</w:t>
      </w:r>
    </w:p>
    <w:p>
      <w:r>
        <w:pict>
          <v:rect style="width:0;height:1.5pt" o:hralign="center" o:hrstd="t" o:hr="t"/>
        </w:pict>
      </w:r>
    </w:p>
    <w:p>
      <w:pPr>
        <w:pStyle w:val="FirstParagraph"/>
      </w:pPr>
      <w:r>
        <w:rPr>
          <w:bCs/>
          <w:b/>
        </w:rPr>
        <w:t xml:space="preserve">Telegram — private channel, leaked, source unverified:</w:t>
      </w:r>
      <w:r>
        <w:br/>
      </w:r>
      <w:r>
        <w:t xml:space="preserve">&gt; my contact in mossad just told me something before going dark</w:t>
      </w:r>
      <w:r>
        <w:br/>
      </w:r>
      <w:r>
        <w:t xml:space="preserve">&gt; he said they found the devices</w:t>
      </w:r>
      <w:r>
        <w:br/>
      </w:r>
      <w:r>
        <w:t xml:space="preserve">&gt; or what’s left of them</w:t>
      </w:r>
      <w:r>
        <w:br/>
      </w:r>
      <w:r>
        <w:t xml:space="preserve">&gt; he said they weren’t built here</w:t>
      </w:r>
      <w:r>
        <w:br/>
      </w:r>
      <w:r>
        <w:t xml:space="preserve">&gt; he said they weren’t built anywhere</w:t>
      </w:r>
    </w:p>
    <w:p>
      <w:r>
        <w:pict>
          <v:rect style="width:0;height:1.5pt" o:hralign="center" o:hrstd="t" o:hr="t"/>
        </w:pict>
      </w:r>
    </w:p>
    <w:bookmarkEnd w:id="137"/>
    <w:bookmarkEnd w:id="138"/>
    <w:bookmarkStart w:id="140" w:name="formato-clasificado-10"/>
    <w:p>
      <w:pPr>
        <w:pStyle w:val="Heading2"/>
      </w:pPr>
      <w:r>
        <w:t xml:space="preserve">FORMATO CLASIFICADO</w:t>
      </w:r>
    </w:p>
    <w:bookmarkStart w:id="139" w:name="X28249d5c046cfbc1983e1589c6e100c86d51dc2"/>
    <w:p>
      <w:pPr>
        <w:pStyle w:val="Heading3"/>
      </w:pPr>
      <w:r>
        <w:rPr>
          <w:iCs/>
          <w:i/>
        </w:rPr>
        <w:t xml:space="preserve">UN JOINT INTELLIGENCE DIRECTIVE — EYES ONLY</w:t>
      </w:r>
    </w:p>
    <w:p>
      <w:pPr>
        <w:pStyle w:val="FirstParagraph"/>
      </w:pPr>
      <w:r>
        <w:rPr>
          <w:iCs/>
          <w:i/>
        </w:rPr>
        <w:t xml:space="preserve">Distribution: FIVE EYES + IL (RESTRICTED) / Clearance: UMBRA-9</w:t>
      </w:r>
      <w:r>
        <w:br/>
      </w:r>
      <w:r>
        <w:rPr>
          <w:iCs/>
          <w:i/>
        </w:rPr>
        <w:t xml:space="preserve">Reference: GUSHDAN-EVENT-2029-0603 / Compiled: 7 days post-event</w:t>
      </w:r>
      <w:r>
        <w:br/>
      </w:r>
      <w:r>
        <w:rPr>
          <w:iCs/>
          <w:i/>
        </w:rPr>
        <w:t xml:space="preserve">Analysis: DIRECTORATE SENIOR STAFF — LEAD ANALYST POSITION VACANT</w:t>
      </w:r>
    </w:p>
    <w:p>
      <w:r>
        <w:pict>
          <v:rect style="width:0;height:1.5pt" o:hralign="center" o:hrstd="t" o:hr="t"/>
        </w:pict>
      </w:r>
    </w:p>
    <w:p>
      <w:pPr>
        <w:pStyle w:val="FirstParagraph"/>
      </w:pPr>
      <w:r>
        <w:rPr>
          <w:bCs/>
          <w:b/>
        </w:rPr>
        <w:t xml:space="preserve">NOTE ON AUTHORSHIP</w:t>
      </w:r>
    </w:p>
    <w:p>
      <w:pPr>
        <w:pStyle w:val="BodyText"/>
      </w:pPr>
      <w:r>
        <w:t xml:space="preserve">This assessment has no named lead analyst. Dr. Henry S. Scorch, who led cross-event analysis for Events 001 through 006, has been listed as REASSIGNED — DETAILS UNAVAILABLE since February 23rd, 2029. Dr. Aleksander Yankes, Material Sciences and Anomalous Recovery Unit, died on April 14th, 2029, in a road traffic accident in Geneva, on the morning he was scheduled to present his findings to the UN Scientific Advisory Committee. His position has not been filled.</w:t>
      </w:r>
    </w:p>
    <w:p>
      <w:pPr>
        <w:pStyle w:val="BodyText"/>
      </w:pPr>
      <w:r>
        <w:t xml:space="preserve">This document was compiled collectively by the Directorate senior staff. It reflects the consensus of nine analysts, none of whom have Dr. Scorch’s cross-event familiarity with this sequence. We have done our best with his files, many of which were partially corrupted or missing from the servers upon his departure.</w:t>
      </w:r>
    </w:p>
    <w:p>
      <w:pPr>
        <w:pStyle w:val="BodyText"/>
      </w:pPr>
      <w:r>
        <w:t xml:space="preserve">We note this not as an excuse but as a fact the reader of this document should understand:</w:t>
      </w:r>
      <w:r>
        <w:t xml:space="preserve"> </w:t>
      </w:r>
      <w:r>
        <w:rPr>
          <w:bCs/>
          <w:b/>
        </w:rPr>
        <w:t xml:space="preserve">the person who knew the most about what has been happening to this world is gone, and we do not know where, and this is the worst possible moment for that to be true.</w:t>
      </w:r>
    </w:p>
    <w:p>
      <w:r>
        <w:pict>
          <v:rect style="width:0;height:1.5pt" o:hralign="center" o:hrstd="t" o:hr="t"/>
        </w:pict>
      </w:r>
    </w:p>
    <w:p>
      <w:pPr>
        <w:pStyle w:val="FirstParagraph"/>
      </w:pPr>
      <w:r>
        <w:rPr>
          <w:bCs/>
          <w:b/>
        </w:rPr>
        <w:t xml:space="preserve">EXECUTIVE SUMMARY</w:t>
      </w:r>
    </w:p>
    <w:p>
      <w:pPr>
        <w:pStyle w:val="BodyText"/>
      </w:pPr>
      <w:r>
        <w:t xml:space="preserve">The Gush Dan event was not a conventional attack. It was not an unconventional attack in any sense that existing doctrine covers. Based on seven days of analysis, this Directorate can confirm the following with HIGH CONFIDENCE:</w:t>
      </w:r>
    </w:p>
    <w:p>
      <w:pPr>
        <w:pStyle w:val="BodyText"/>
      </w:pPr>
      <w:r>
        <w:t xml:space="preserve">The seventeen detonation events were caused by devices placed within the metropolitan area prior to the attack. No device was delivered by any aerial, ground, or naval vector during the attack window. The devices were already in position.</w:t>
      </w:r>
    </w:p>
    <w:p>
      <w:pPr>
        <w:pStyle w:val="BodyText"/>
      </w:pPr>
      <w:r>
        <w:t xml:space="preserve">The devices were not of terrestrial manufacture.</w:t>
      </w:r>
    </w:p>
    <w:p>
      <w:pPr>
        <w:pStyle w:val="BodyText"/>
      </w:pPr>
      <w:r>
        <w:t xml:space="preserve">This is no longer a working hypothesis or a carefully hedged assessment. The material recovered from four detonation sites — fragments too small to be useful, but present — has been analyzed by three independent laboratories. The results are consistent with the anomalous material recovered from the Paraguay impact site in 2028, analyzed at the time by Dr. Yankes. The same crystalline lattice architecture. The same resistance to standard chemical analysis. The same origin.</w:t>
      </w:r>
    </w:p>
    <w:p>
      <w:pPr>
        <w:pStyle w:val="BodyText"/>
      </w:pPr>
      <w:r>
        <w:t xml:space="preserve">Whatever destroyed the Gush Dan was built by the same non-human actor whose ship crashed in Paraguay. The campaign of engineered destabilization that began in Bern in 2027 and the non-human technological deployments in Pyongyang and Tel Aviv share a common origin.</w:t>
      </w:r>
    </w:p>
    <w:p>
      <w:pPr>
        <w:pStyle w:val="BodyText"/>
      </w:pPr>
      <w:r>
        <w:t xml:space="preserve">This is now the operating assumption of this Directorate. It is no longer a hypothesis.</w:t>
      </w:r>
    </w:p>
    <w:p>
      <w:pPr>
        <w:pStyle w:val="BodyText"/>
      </w:pPr>
      <w:r>
        <w:rPr>
          <w:bCs/>
          <w:b/>
        </w:rPr>
        <w:t xml:space="preserve">THE DEVICES</w:t>
      </w:r>
    </w:p>
    <w:p>
      <w:pPr>
        <w:pStyle w:val="BodyText"/>
      </w:pPr>
      <w:r>
        <w:t xml:space="preserve">Reconstruction from fragment analysis and seismic data suggests each device was approximately the size of a large vehicle. Seventeen devices distributed across a metropolitan area of this density would require significant placement logistics — transport, positioning, concealment — over an extended period without detection.</w:t>
      </w:r>
    </w:p>
    <w:p>
      <w:pPr>
        <w:pStyle w:val="BodyText"/>
      </w:pPr>
      <w:r>
        <w:t xml:space="preserve">The Mossad penetration analysis, conducted jointly with Israeli intelligence, suggests that the placement operation exploited blind spots created by the systematic reassignment of key Mossad personnel in the weeks prior to the attack. Those reassignment orders have been traced, through four intermediaries, to authorization channels connected to the same network as MERIDIAN FACILITATION SERVICES and its successor entities.</w:t>
      </w:r>
    </w:p>
    <w:p>
      <w:pPr>
        <w:pStyle w:val="BodyText"/>
      </w:pPr>
      <w:r>
        <w:t xml:space="preserve">Several of the seventeen detonation sites show signs of accelerated installation: concealment work left unfinished, calibration markings never completed, and in at least two cases a device positioned in what appears to have been a temporary location rather than the intended one. The pattern is consistent with an operation that was brought forward from its original schedule.</w:t>
      </w:r>
    </w:p>
    <w:p>
      <w:pPr>
        <w:pStyle w:val="BodyText"/>
      </w:pPr>
      <w:r>
        <w:t xml:space="preserve">In the weeks before the attack, a small unit within Israeli intelligence had begun to examine an anomalous pattern of personnel reassignments and procurement irregularities. Recovered files show that two of its officers circulated a preliminary memorandum to three partner services requesting cross-checks. The memorandum named no hypothesis. It did not need to. Two of the three recipients replied only after the attack. The unit’s officers were among those reassigned.</w:t>
      </w:r>
    </w:p>
    <w:p>
      <w:pPr>
        <w:pStyle w:val="BodyText"/>
      </w:pPr>
      <w:r>
        <w:t xml:space="preserve">The devices were placed while human collaborators ensured nobody was looking.</w:t>
      </w:r>
    </w:p>
    <w:p>
      <w:pPr>
        <w:pStyle w:val="BodyText"/>
      </w:pPr>
      <w:r>
        <w:t xml:space="preserve">The collaboration between the non-human actor and the human network is now confirmed as operational, not merely logistical. They worked together to do this.</w:t>
      </w:r>
    </w:p>
    <w:p>
      <w:pPr>
        <w:pStyle w:val="BodyText"/>
      </w:pPr>
      <w:r>
        <w:rPr>
          <w:bCs/>
          <w:b/>
        </w:rPr>
        <w:t xml:space="preserve">STRATEGIC ASSESSMENT</w:t>
      </w:r>
    </w:p>
    <w:p>
      <w:pPr>
        <w:pStyle w:val="BodyText"/>
      </w:pPr>
      <w:r>
        <w:t xml:space="preserve">Seven events over approximately two and a half years. The sequence is now complete enough to state its objective clearly:</w:t>
      </w:r>
    </w:p>
    <w:p>
      <w:pPr>
        <w:pStyle w:val="BodyText"/>
      </w:pPr>
      <w:r>
        <w:t xml:space="preserve">The world that exists on June 10th, 2029 is a world that cannot mount a coordinated response to anything. Its political leadership has been decapitated or traumatized. Its energy infrastructure is crippled. Its financial systems are fragile and distrusted. Its military alliances are strained. Its intelligence agencies distrust each other and have been penetrated at unknown depth. Its population is exhausted, fractured, and has spent years being told that catastrophic events are coincidences.</w:t>
      </w:r>
    </w:p>
    <w:p>
      <w:pPr>
        <w:pStyle w:val="BodyText"/>
      </w:pPr>
      <w:r>
        <w:t xml:space="preserve">This was the objective. Not any individual event. The sum of them.</w:t>
      </w:r>
    </w:p>
    <w:p>
      <w:pPr>
        <w:pStyle w:val="BodyText"/>
      </w:pPr>
      <w:r>
        <w:t xml:space="preserve">Whoever — whatever — is coming next will find a world that was systematically prepared for its arrival.</w:t>
      </w:r>
    </w:p>
    <w:p>
      <w:pPr>
        <w:pStyle w:val="BodyText"/>
      </w:pPr>
      <w:r>
        <w:rPr>
          <w:bCs/>
          <w:b/>
        </w:rPr>
        <w:t xml:space="preserve">RECOMMENDATION</w:t>
      </w:r>
    </w:p>
    <w:p>
      <w:pPr>
        <w:pStyle w:val="BodyText"/>
      </w:pPr>
      <w:r>
        <w:t xml:space="preserve">This Directorate has one recommendation.</w:t>
      </w:r>
    </w:p>
    <w:p>
      <w:pPr>
        <w:pStyle w:val="BodyText"/>
      </w:pPr>
      <w:r>
        <w:t xml:space="preserve">The Security Council’s classified annex proposal — the multinational rapid response unit operating outside standard UN oversight — must be activated immediately. Not in months. Not after further deliberation. The deliberation was a luxury that no longer exists.</w:t>
      </w:r>
    </w:p>
    <w:p>
      <w:pPr>
        <w:pStyle w:val="BodyText"/>
      </w:pPr>
      <w:r>
        <w:t xml:space="preserve">If there is going to be any response at all, it has to begin now, with what we have, before anything else is taken from us.</w:t>
      </w:r>
    </w:p>
    <w:p>
      <w:pPr>
        <w:pStyle w:val="BodyText"/>
      </w:pPr>
      <w:r>
        <w:t xml:space="preserve">We are aware this recommendation exceeds this Directorate’s mandate.</w:t>
      </w:r>
    </w:p>
    <w:p>
      <w:pPr>
        <w:pStyle w:val="BodyText"/>
      </w:pPr>
      <w:r>
        <w:t xml:space="preserve">We are making it anyway.</w:t>
      </w:r>
    </w:p>
    <w:p>
      <w:pPr>
        <w:pStyle w:val="BodyText"/>
      </w:pPr>
      <w:r>
        <w:rPr>
          <w:iCs/>
          <w:i/>
        </w:rPr>
        <w:t xml:space="preserve">[DOCUMENT ENDS]</w:t>
      </w:r>
    </w:p>
    <w:p>
      <w:pPr>
        <w:pStyle w:val="BodyText"/>
      </w:pPr>
      <w:r>
        <w:rPr>
          <w:iCs/>
          <w:i/>
        </w:rPr>
        <w:t xml:space="preserve">[Attached: Security Council Classified Annex 7-G —</w:t>
      </w:r>
      <w:r>
        <w:rPr>
          <w:iCs/>
          <w:i/>
        </w:rPr>
        <w:t xml:space="preserve"> </w:t>
      </w:r>
      <w:r>
        <w:rPr>
          <w:iCs/>
          <w:i/>
        </w:rPr>
        <w:t xml:space="preserve">“</w:t>
      </w:r>
      <w:r>
        <w:rPr>
          <w:iCs/>
          <w:i/>
        </w:rPr>
        <w:t xml:space="preserve">FRAMEWORK FOR ESTABLISHMENT OF EXTRA-GOVERNMENTAL RAPID RESPONSE UNIT</w:t>
      </w:r>
      <w:r>
        <w:rPr>
          <w:iCs/>
          <w:i/>
        </w:rPr>
        <w:t xml:space="preserve">”</w:t>
      </w:r>
      <w:r>
        <w:rPr>
          <w:iCs/>
          <w:i/>
        </w:rPr>
        <w:t xml:space="preserve">]</w:t>
      </w:r>
      <w:r>
        <w:br/>
      </w:r>
      <w:r>
        <w:rPr>
          <w:iCs/>
          <w:i/>
        </w:rPr>
        <w:t xml:space="preserve">[Annex 7-G classification: UMBRA-9]</w:t>
      </w:r>
      <w:r>
        <w:br/>
      </w:r>
      <w:r>
        <w:rPr>
          <w:iCs/>
          <w:i/>
        </w:rPr>
        <w:t xml:space="preserve">[Annex 7-G status: APPROVED — CONTINGENT ACTIVATION]</w:t>
      </w:r>
      <w:r>
        <w:br/>
      </w:r>
      <w:r>
        <w:rPr>
          <w:iCs/>
          <w:i/>
        </w:rPr>
        <w:t xml:space="preserve">[Activation order signed: June 17th, 2029]</w:t>
      </w:r>
      <w:r>
        <w:br/>
      </w:r>
      <w:r>
        <w:rPr>
          <w:iCs/>
          <w:i/>
        </w:rPr>
        <w:t xml:space="preserve">[Unit designation: XCOM]</w:t>
      </w:r>
    </w:p>
    <w:p>
      <w:r>
        <w:br w:type="page"/>
      </w:r>
    </w:p>
    <w:p>
      <w:pPr>
        <w:pStyle w:val="BodyText"/>
      </w:pPr>
      <w:r>
        <w:rPr>
          <w:iCs/>
          <w:i/>
        </w:rPr>
        <w:t xml:space="preserve">(Descripción de imagen sugerida: Un mapamundi político con zonas coloreadas por nivel de crisis — no un mapa de calor convencional sino algo más perturbador, donde las zonas</w:t>
      </w:r>
      <w:r>
        <w:rPr>
          <w:iCs/>
          <w:i/>
        </w:rPr>
        <w:t xml:space="preserve"> </w:t>
      </w:r>
      <w:r>
        <w:rPr>
          <w:iCs/>
          <w:i/>
        </w:rPr>
        <w:t xml:space="preserve">“</w:t>
      </w:r>
      <w:r>
        <w:rPr>
          <w:iCs/>
          <w:i/>
        </w:rPr>
        <w:t xml:space="preserve">estables</w:t>
      </w:r>
      <w:r>
        <w:rPr>
          <w:iCs/>
          <w:i/>
        </w:rPr>
        <w:t xml:space="preserve">”</w:t>
      </w:r>
      <w:r>
        <w:rPr>
          <w:iCs/>
          <w:i/>
        </w:rPr>
        <w:t xml:space="preserve"> </w:t>
      </w:r>
      <w:r>
        <w:rPr>
          <w:iCs/>
          <w:i/>
        </w:rPr>
        <w:t xml:space="preserve">son apenas distinguibles de las zonas en colapso porque la escala global del deterioro hace que la distinción sea casi semántica. Alternativamente: una mesa de situación de sala de crisis — pantallas múltiples mostrando feeds de noticias de distintas regiones simultáneamente, todas malas, ninguna peor que las demás de manera obvia.)</w:t>
      </w:r>
    </w:p>
    <w:p>
      <w:r>
        <w:pict>
          <v:rect style="width:0;height:1.5pt" o:hralign="center" o:hrstd="t" o:hr="t"/>
        </w:pict>
      </w:r>
    </w:p>
    <w:bookmarkEnd w:id="139"/>
    <w:bookmarkEnd w:id="140"/>
    <w:bookmarkEnd w:id="141"/>
    <w:bookmarkStart w:id="149" w:name="dossier-entry-wws-001"/>
    <w:p>
      <w:pPr>
        <w:pStyle w:val="Heading1"/>
      </w:pPr>
      <w:r>
        <w:t xml:space="preserve">DOSSIER ENTRY WWS-001</w:t>
      </w:r>
    </w:p>
    <w:bookmarkStart w:id="144" w:name="world-status-report"/>
    <w:p>
      <w:pPr>
        <w:pStyle w:val="Heading2"/>
      </w:pPr>
      <w:r>
        <w:t xml:space="preserve">WORLD STATUS REPORT</w:t>
      </w:r>
    </w:p>
    <w:bookmarkStart w:id="142" w:name="the-state-of-play-july-2029"/>
    <w:p>
      <w:pPr>
        <w:pStyle w:val="Heading3"/>
      </w:pPr>
      <w:r>
        <w:rPr>
          <w:iCs/>
          <w:i/>
        </w:rPr>
        <w:t xml:space="preserve">“</w:t>
      </w:r>
      <w:r>
        <w:rPr>
          <w:iCs/>
          <w:i/>
        </w:rPr>
        <w:t xml:space="preserve">The State of Play</w:t>
      </w:r>
      <w:r>
        <w:rPr>
          <w:iCs/>
          <w:i/>
        </w:rPr>
        <w:t xml:space="preserve">”</w:t>
      </w:r>
      <w:r>
        <w:rPr>
          <w:iCs/>
          <w:i/>
        </w:rPr>
        <w:t xml:space="preserve"> </w:t>
      </w:r>
      <w:r>
        <w:rPr>
          <w:iCs/>
          <w:i/>
        </w:rPr>
        <w:t xml:space="preserve">— July 2029</w:t>
      </w:r>
    </w:p>
    <w:bookmarkEnd w:id="142"/>
    <w:bookmarkStart w:id="143" w:name="X589f11f52d211193a905e4f8e0ba82146d784b5"/>
    <w:p>
      <w:pPr>
        <w:pStyle w:val="Heading3"/>
      </w:pPr>
      <w:r>
        <w:rPr>
          <w:iCs/>
          <w:i/>
        </w:rPr>
        <w:t xml:space="preserve">Compiled for XCOM Founding Council Briefing — Eyes Only</w:t>
      </w:r>
    </w:p>
    <w:p>
      <w:r>
        <w:pict>
          <v:rect style="width:0;height:1.5pt" o:hralign="center" o:hrstd="t" o:hr="t"/>
        </w:pict>
      </w:r>
    </w:p>
    <w:bookmarkEnd w:id="143"/>
    <w:bookmarkEnd w:id="144"/>
    <w:bookmarkStart w:id="146" w:name="formato-público-parte-i-10"/>
    <w:p>
      <w:pPr>
        <w:pStyle w:val="Heading2"/>
      </w:pPr>
      <w:r>
        <w:t xml:space="preserve">FORMATO PÚBLICO — PARTE I</w:t>
      </w:r>
    </w:p>
    <w:bookmarkStart w:id="145" w:name="the-economist-special-edition-july-2029"/>
    <w:p>
      <w:pPr>
        <w:pStyle w:val="Heading3"/>
      </w:pPr>
      <w:r>
        <w:rPr>
          <w:iCs/>
          <w:i/>
        </w:rPr>
        <w:t xml:space="preserve">THE ECONOMIST — SPECIAL EDITION — JULY 2029</w:t>
      </w:r>
    </w:p>
    <w:p>
      <w:pPr>
        <w:pStyle w:val="FirstParagraph"/>
      </w:pPr>
      <w:r>
        <w:rPr>
          <w:iCs/>
          <w:i/>
        </w:rPr>
        <w:t xml:space="preserve">“</w:t>
      </w:r>
      <w:r>
        <w:rPr>
          <w:iCs/>
          <w:i/>
        </w:rPr>
        <w:t xml:space="preserve">The World at Half-Mast: A Global Assessment</w:t>
      </w:r>
      <w:r>
        <w:rPr>
          <w:iCs/>
          <w:i/>
        </w:rPr>
        <w:t xml:space="preserve">”</w:t>
      </w:r>
    </w:p>
    <w:p>
      <w:r>
        <w:pict>
          <v:rect style="width:0;height:1.5pt" o:hralign="center" o:hrstd="t" o:hr="t"/>
        </w:pict>
      </w:r>
    </w:p>
    <w:p>
      <w:pPr>
        <w:pStyle w:val="FirstParagraph"/>
      </w:pPr>
      <w:r>
        <w:t xml:space="preserve">There is a particular kind of exhaustion that sets in when catastrophe becomes routine. Psychologists call it disaster fatigue. Historians recognize it from the inter-war years, from the late stages of prolonged conflicts, from any period where the abnormal has been normalized by sheer repetition.</w:t>
      </w:r>
    </w:p>
    <w:p>
      <w:pPr>
        <w:pStyle w:val="BodyText"/>
      </w:pPr>
      <w:r>
        <w:t xml:space="preserve">The world in July 2029 has it badly.</w:t>
      </w:r>
    </w:p>
    <w:p>
      <w:pPr>
        <w:pStyle w:val="BodyText"/>
      </w:pPr>
      <w:r>
        <w:t xml:space="preserve">In the past two and a half years, the global community has absorbed a terrorist attack that killed two heads of state and ended the most promising peace negotiation in a generation, an ecological catastrophe that removed the world’s largest proven oil reserves from the global market, two military conflicts consuming two of Asia’s most strategically significant regions, a financial collapse that erased decades of accumulated wealth across fourteen national economies, a meteor impact that barely registered in international news cycles, the destruction of one of the world’s most culturally significant cities, and a crisis in the Korean peninsula that produced casualties measured in the millions and a humanitarian situation for which medicine has no name and no treatment.</w:t>
      </w:r>
    </w:p>
    <w:p>
      <w:pPr>
        <w:pStyle w:val="BodyText"/>
      </w:pPr>
      <w:r>
        <w:t xml:space="preserve">And now Tel Aviv. And the Gush Dan. Four million people in twenty-six minutes.</w:t>
      </w:r>
    </w:p>
    <w:p>
      <w:pPr>
        <w:pStyle w:val="BodyText"/>
      </w:pPr>
      <w:r>
        <w:t xml:space="preserve">The world is tired. The world is fractured. The world is, in ways that will take decades to fully measure, broken.</w:t>
      </w:r>
    </w:p>
    <w:p>
      <w:pPr>
        <w:pStyle w:val="BodyText"/>
      </w:pPr>
      <w:r>
        <w:t xml:space="preserve">What follows is a regional assessment.</w:t>
      </w:r>
    </w:p>
    <w:p>
      <w:r>
        <w:pict>
          <v:rect style="width:0;height:1.5pt" o:hralign="center" o:hrstd="t" o:hr="t"/>
        </w:pict>
      </w:r>
    </w:p>
    <w:p>
      <w:pPr>
        <w:pStyle w:val="FirstParagraph"/>
      </w:pPr>
      <w:r>
        <w:rPr>
          <w:bCs/>
          <w:b/>
        </w:rPr>
        <w:t xml:space="preserve">EUROPE</w:t>
      </w:r>
    </w:p>
    <w:p>
      <w:pPr>
        <w:pStyle w:val="BodyText"/>
      </w:pPr>
      <w:r>
        <w:t xml:space="preserve">The continent that absorbed the Bern Summit attack as its primary direct wound has spent two years in a slow institutional crisis that is, in some ways, more damaging than the attack itself.</w:t>
      </w:r>
    </w:p>
    <w:p>
      <w:pPr>
        <w:pStyle w:val="BodyText"/>
      </w:pPr>
      <w:r>
        <w:t xml:space="preserve">The European Union functions. Just. The loss of two allied heads of state in circumstances that have never been satisfactorily explained — no perpetrator identified, no intelligence service willing to claim foreknowledge, no investigation producing conclusions that any member state accepts — has produced a paralysis of institutional trust that underlies every subsequent policy decision.</w:t>
      </w:r>
    </w:p>
    <w:p>
      <w:pPr>
        <w:pStyle w:val="BodyText"/>
      </w:pPr>
      <w:r>
        <w:t xml:space="preserve">NATO’s Article 5 commitments have been publicly reaffirmed seven times in the past two years, which is seven more times than was necessary before Bern and which tells you everything about how confident member states actually are in each other.</w:t>
      </w:r>
    </w:p>
    <w:p>
      <w:pPr>
        <w:pStyle w:val="BodyText"/>
      </w:pPr>
      <w:r>
        <w:t xml:space="preserve">Economically, Europe entered recession following the Venezuelan oil shock and has not meaningfully recovered. Energy prices remain elevated. Several member states are running structural deficits that, in pre-crisis conditions, would have triggered emergency Brussels interventions. Brussels is not intervening because Brussels is occupied with its own structural problems.</w:t>
      </w:r>
    </w:p>
    <w:p>
      <w:pPr>
        <w:pStyle w:val="BodyText"/>
      </w:pPr>
      <w:r>
        <w:t xml:space="preserve">The refugee situation — from Venezuela, from Kashmir, from Korea, and now beginning from the Middle East following Tel Aviv — has placed migration at the center of every domestic political conversation on the continent, and not in ways that are producing useful policy responses.</w:t>
      </w:r>
    </w:p>
    <w:p>
      <w:pPr>
        <w:pStyle w:val="BodyText"/>
      </w:pPr>
      <w:r>
        <w:t xml:space="preserve">The far right is ascendant in seven member states. The center is holding, barely, in most others. The left is arguing about things that feel increasingly remote from the reality most Europeans are experiencing.</w:t>
      </w:r>
    </w:p>
    <w:p>
      <w:pPr>
        <w:pStyle w:val="BodyText"/>
      </w:pPr>
      <w:r>
        <w:rPr>
          <w:iCs/>
          <w:i/>
        </w:rPr>
        <w:t xml:space="preserve">Assessment: Functional but fragile. One additional major shock to institutional confidence could produce political fractures that take a generation to repair.</w:t>
      </w:r>
    </w:p>
    <w:p>
      <w:r>
        <w:pict>
          <v:rect style="width:0;height:1.5pt" o:hralign="center" o:hrstd="t" o:hr="t"/>
        </w:pict>
      </w:r>
    </w:p>
    <w:p>
      <w:pPr>
        <w:pStyle w:val="FirstParagraph"/>
      </w:pPr>
      <w:r>
        <w:rPr>
          <w:bCs/>
          <w:b/>
        </w:rPr>
        <w:t xml:space="preserve">SOUTH AMERICA</w:t>
      </w:r>
    </w:p>
    <w:p>
      <w:pPr>
        <w:pStyle w:val="BodyText"/>
      </w:pPr>
      <w:r>
        <w:t xml:space="preserve">Venezuela is the wound that will not close.</w:t>
      </w:r>
    </w:p>
    <w:p>
      <w:pPr>
        <w:pStyle w:val="BodyText"/>
      </w:pPr>
      <w:r>
        <w:t xml:space="preserve">Two years after the Catatumbo event, the fires are out. The infrastructure is not rebuilt and will not be for years. The Orinoco basin — which held the largest proven oil reserves on Earth — is an environmental catastrophe of a scale that scientists are still struggling to fully characterize. The methane release alone has implications for regional climate patterns that will be felt for decades.</w:t>
      </w:r>
    </w:p>
    <w:p>
      <w:pPr>
        <w:pStyle w:val="BodyText"/>
      </w:pPr>
      <w:r>
        <w:t xml:space="preserve">The human cost: approximately 380,000 confirmed dead in the event itself. Over six million displaced. The Maracaibo metropolitan area remains largely uninhabitable. Venezuela as a functioning state is — not to put too fine a point on it — not currently functioning as a state. A coalition government operates from Valencia with international support, but its authority over significant portions of the country is theoretical.</w:t>
      </w:r>
    </w:p>
    <w:p>
      <w:pPr>
        <w:pStyle w:val="BodyText"/>
      </w:pPr>
      <w:r>
        <w:t xml:space="preserve">The regional consequences have been substantial. Colombia is managing the largest refugee influx in its history while simultaneously dealing with its own economic contraction from the oil shock. Brazil, largely spared direct damage, has emerged as the region’s dominant economy by default rather than by growth — it is the largest economy in the region because several others have contracted dramatically, not because Brazil itself is thriving.</w:t>
      </w:r>
    </w:p>
    <w:p>
      <w:pPr>
        <w:pStyle w:val="BodyText"/>
      </w:pPr>
      <w:r>
        <w:t xml:space="preserve">Argentina is in its fourth economic crisis in twenty years and has largely stopped being surprised by this.</w:t>
      </w:r>
    </w:p>
    <w:p>
      <w:pPr>
        <w:pStyle w:val="BodyText"/>
      </w:pPr>
      <w:r>
        <w:t xml:space="preserve">The broader South American economic picture is one of contraction, commodity price volatility, and institutional stress. The region entered the Venezuela crisis already weakened by the financial collapse of March 2028. It has not found stable footing since.</w:t>
      </w:r>
    </w:p>
    <w:p>
      <w:pPr>
        <w:pStyle w:val="BodyText"/>
      </w:pPr>
      <w:r>
        <w:rPr>
          <w:iCs/>
          <w:i/>
        </w:rPr>
        <w:t xml:space="preserve">Assessment: Structurally damaged, recovering slowly, resource-constrained. Political instability increasing in several states as economic stress translates into electoral volatility.</w:t>
      </w:r>
    </w:p>
    <w:p>
      <w:r>
        <w:pict>
          <v:rect style="width:0;height:1.5pt" o:hralign="center" o:hrstd="t" o:hr="t"/>
        </w:pict>
      </w:r>
    </w:p>
    <w:p>
      <w:pPr>
        <w:pStyle w:val="FirstParagraph"/>
      </w:pPr>
      <w:r>
        <w:rPr>
          <w:bCs/>
          <w:b/>
        </w:rPr>
        <w:t xml:space="preserve">SOUTH AND CENTRAL ASIA</w:t>
      </w:r>
    </w:p>
    <w:p>
      <w:pPr>
        <w:pStyle w:val="BodyText"/>
      </w:pPr>
      <w:r>
        <w:t xml:space="preserve">The Kashmir conflict — active since the Siachen Incident of late 2027 and in open, sustained war since the collapse of the ceasefire in late 2028 — has consumed the military and economic resources of two nuclear-armed states to a degree that both governments are beginning to acknowledge, privately, is unsustainable.</w:t>
      </w:r>
    </w:p>
    <w:p>
      <w:pPr>
        <w:pStyle w:val="BodyText"/>
      </w:pPr>
      <w:r>
        <w:t xml:space="preserve">The current front lines have been stable for approximately four months, which analysts are interpreting cautiously as either a genuine move toward negotiated settlement or a mutual exhaustion pause before the next escalation. The diplomatic community is investing significant energy in the former interpretation. The intelligence community is less optimistic.</w:t>
      </w:r>
    </w:p>
    <w:p>
      <w:pPr>
        <w:pStyle w:val="BodyText"/>
      </w:pPr>
      <w:r>
        <w:t xml:space="preserve">Pakistan’s economic situation is severe. The combination of military expenditure, energy price shock, and financial crisis has produced a humanitarian situation in several provinces that is receiving far less international attention than it deserves, partly because the international attention apparatus is saturated and partly because Pakistan’s government has been less than forthcoming about the scale of its internal difficulties.</w:t>
      </w:r>
    </w:p>
    <w:p>
      <w:pPr>
        <w:pStyle w:val="BodyText"/>
      </w:pPr>
      <w:r>
        <w:t xml:space="preserve">India is in better shape but not good shape. Its military has absorbed significant material losses in the Kashmir engagement. Its economy, while more resilient than Pakistan’s, is carrying defense expenditure that will constrain development spending for years. The domestic political pressure on the Modi government — to either win definitively or negotiate — is intensifying.</w:t>
      </w:r>
    </w:p>
    <w:p>
      <w:pPr>
        <w:pStyle w:val="BodyText"/>
      </w:pPr>
      <w:r>
        <w:t xml:space="preserve">China watches both. China’s strategic patience in this situation is, by general consensus, the most important unknown in Asian geopolitics. What China wants from the Kashmir outcome, and when it will move to get it, is a question that the best analysts in the world are answering in mutually contradictory ways.</w:t>
      </w:r>
    </w:p>
    <w:p>
      <w:pPr>
        <w:pStyle w:val="BodyText"/>
      </w:pPr>
      <w:r>
        <w:rPr>
          <w:iCs/>
          <w:i/>
        </w:rPr>
        <w:t xml:space="preserve">Assessment: Active conflict zone, nuclear risk non-trivial, regional stability dependent on negotiations that have not yet begun in any meaningful sense.</w:t>
      </w:r>
    </w:p>
    <w:p>
      <w:r>
        <w:pict>
          <v:rect style="width:0;height:1.5pt" o:hralign="center" o:hrstd="t" o:hr="t"/>
        </w:pict>
      </w:r>
    </w:p>
    <w:p>
      <w:pPr>
        <w:pStyle w:val="FirstParagraph"/>
      </w:pPr>
      <w:r>
        <w:rPr>
          <w:bCs/>
          <w:b/>
        </w:rPr>
        <w:t xml:space="preserve">EAST ASIA</w:t>
      </w:r>
    </w:p>
    <w:p>
      <w:pPr>
        <w:pStyle w:val="BodyText"/>
      </w:pPr>
      <w:r>
        <w:t xml:space="preserve">The Korean peninsula is the most complex humanitarian and geopolitical situation in the world and is likely to remain so for the foreseeable future.</w:t>
      </w:r>
    </w:p>
    <w:p>
      <w:pPr>
        <w:pStyle w:val="BodyText"/>
      </w:pPr>
      <w:r>
        <w:t xml:space="preserve">South Korea is rebuilding. The government in Busan is functional and has demonstrated remarkable institutional resilience. The reconstruction of Seoul — or more precisely, the decision about what to do with what remains of Seoul — is a national conversation that is simultaneously practical, political, and deeply emotional. There is no consensus and there will not be one soon.</w:t>
      </w:r>
    </w:p>
    <w:p>
      <w:pPr>
        <w:pStyle w:val="BodyText"/>
      </w:pPr>
      <w:r>
        <w:t xml:space="preserve">The Still crisis continues. 1.3 million individuals remain in medical suspension, maintained by a joint international operation that costs $4.2 billion per week and shows no sign of producing the recovery it theoretically exists to enable. The ethical debate around long-term sustainability has moved from academic journals to legislative chambers in several contributing nations. No government is willing to be the first to formally reduce its commitment. The informal reductions have already begun.</w:t>
      </w:r>
    </w:p>
    <w:p>
      <w:pPr>
        <w:pStyle w:val="BodyText"/>
      </w:pPr>
      <w:r>
        <w:t xml:space="preserve">North Korea as a political entity does not exist. Its territory is administered — if</w:t>
      </w:r>
      <w:r>
        <w:t xml:space="preserve"> </w:t>
      </w:r>
      <w:r>
        <w:t xml:space="preserve">“</w:t>
      </w:r>
      <w:r>
        <w:t xml:space="preserve">administered</w:t>
      </w:r>
      <w:r>
        <w:t xml:space="preserve">”</w:t>
      </w:r>
      <w:r>
        <w:t xml:space="preserve"> </w:t>
      </w:r>
      <w:r>
        <w:t xml:space="preserve">is the right word — through a combination of Chinese military presence in the north, South Korean humanitarian operations in the center and south, and local institutional inertia in areas where neither has meaningful reach. The reunification conversation is happening, but it is happening in the context of a country whose leadership was extracted and whose population is 40% either Still, dead, or displaced. This is not the reunification anyone planned for.</w:t>
      </w:r>
    </w:p>
    <w:p>
      <w:pPr>
        <w:pStyle w:val="BodyText"/>
      </w:pPr>
      <w:r>
        <w:t xml:space="preserve">The nuclear arsenal remains secure and inert. This continues to be either good news or a different category of problem, and the analysts responsible for that assessment continue to disagree about which.</w:t>
      </w:r>
    </w:p>
    <w:p>
      <w:pPr>
        <w:pStyle w:val="BodyText"/>
      </w:pPr>
      <w:r>
        <w:t xml:space="preserve">Japan has said very little publicly and done a great deal quietly. Its defense posture has shifted significantly in ways that are technically within its constitutional constraints and practically represent the most significant remilitarization since 1945.</w:t>
      </w:r>
    </w:p>
    <w:p>
      <w:pPr>
        <w:pStyle w:val="BodyText"/>
      </w:pPr>
      <w:r>
        <w:rPr>
          <w:iCs/>
          <w:i/>
        </w:rPr>
        <w:t xml:space="preserve">Assessment: The most acute humanitarian crisis in the world, overlaid on geopolitical complexity that no existing framework is adequate to manage.</w:t>
      </w:r>
    </w:p>
    <w:p>
      <w:r>
        <w:pict>
          <v:rect style="width:0;height:1.5pt" o:hralign="center" o:hrstd="t" o:hr="t"/>
        </w:pict>
      </w:r>
    </w:p>
    <w:p>
      <w:pPr>
        <w:pStyle w:val="FirstParagraph"/>
      </w:pPr>
      <w:r>
        <w:rPr>
          <w:bCs/>
          <w:b/>
        </w:rPr>
        <w:t xml:space="preserve">MIDDLE EAST AND NORTH AFRICA</w:t>
      </w:r>
    </w:p>
    <w:p>
      <w:pPr>
        <w:pStyle w:val="BodyText"/>
      </w:pPr>
      <w:r>
        <w:t xml:space="preserve">Tel Aviv is gone.</w:t>
      </w:r>
    </w:p>
    <w:p>
      <w:pPr>
        <w:pStyle w:val="BodyText"/>
      </w:pPr>
      <w:r>
        <w:t xml:space="preserve">That sentence contains everything that needs to be said about the immediate situation and nothing adequate to the reality of it.</w:t>
      </w:r>
    </w:p>
    <w:p>
      <w:pPr>
        <w:pStyle w:val="BodyText"/>
      </w:pPr>
      <w:r>
        <w:t xml:space="preserve">Israel functions. Its government, evacuated and now operating from Jerusalem with the full constitutional apparatus intact, has declared a state of war that has no named enemy and no defined military objective, because declaring war against an unknown perpetrator using unknown weapons is the only honest option available and also a declaration that means nothing in operational terms.</w:t>
      </w:r>
    </w:p>
    <w:p>
      <w:pPr>
        <w:pStyle w:val="BodyText"/>
      </w:pPr>
      <w:r>
        <w:t xml:space="preserve">The IDF — one of the most capable military forces in the world — is in a position that no military doctrine has ever prepared any force for: certain that an attack occurred, certain that conventional response is not applicable, and uncertain about everything else.</w:t>
      </w:r>
    </w:p>
    <w:p>
      <w:pPr>
        <w:pStyle w:val="BodyText"/>
      </w:pPr>
      <w:r>
        <w:t xml:space="preserve">The regional reaction has split along lines that were predictable and are nonetheless damaging. Some states have expressed genuine solidarity. Others have been less forthcoming about what they express privately. The geopolitical consequences of Tel Aviv — for the region’s power dynamics, for its various ongoing conflicts, for its relationship with external powers — will take years to fully manifest and are already beginning to reshape alignments that took decades to establish.</w:t>
      </w:r>
    </w:p>
    <w:p>
      <w:pPr>
        <w:pStyle w:val="BodyText"/>
      </w:pPr>
      <w:r>
        <w:t xml:space="preserve">The broader MENA region is absorbing the economic consequences of two and a half years of global instability on top of pre-existing structural vulnerabilities. Several states that were fragile before Venezuela are now in acute crisis. The international humanitarian system is triage-operating — deciding which crises receive response based on visibility and political will rather than severity.</w:t>
      </w:r>
    </w:p>
    <w:p>
      <w:pPr>
        <w:pStyle w:val="BodyText"/>
      </w:pPr>
      <w:r>
        <w:rPr>
          <w:iCs/>
          <w:i/>
        </w:rPr>
        <w:t xml:space="preserve">Assessment: Acute crisis in Israel with no resolution pathway visible. Regional instability elevated across the board. Humanitarian system at capacity.</w:t>
      </w:r>
    </w:p>
    <w:p>
      <w:r>
        <w:pict>
          <v:rect style="width:0;height:1.5pt" o:hralign="center" o:hrstd="t" o:hr="t"/>
        </w:pict>
      </w:r>
    </w:p>
    <w:p>
      <w:pPr>
        <w:pStyle w:val="FirstParagraph"/>
      </w:pPr>
      <w:r>
        <w:rPr>
          <w:bCs/>
          <w:b/>
        </w:rPr>
        <w:t xml:space="preserve">SUB-SAHARAN AFRICA AND THE GLOBAL SOUTH</w:t>
      </w:r>
    </w:p>
    <w:p>
      <w:pPr>
        <w:pStyle w:val="BodyText"/>
      </w:pPr>
      <w:r>
        <w:t xml:space="preserve">The paradox of the past two and a half years is that the regions least directly targeted by the cascade of events have in many ways suffered most from their consequences.</w:t>
      </w:r>
    </w:p>
    <w:p>
      <w:pPr>
        <w:pStyle w:val="BodyText"/>
      </w:pPr>
      <w:r>
        <w:t xml:space="preserve">Sub-Saharan Africa absorbed no direct strike. It experienced the oil price shock, the financial collapse, the supply chain disruptions, the collapse of international development funding as donor nations redirected resources to their own recovery, and the effective disappearance of the international humanitarian architecture’s spare capacity to address pre-existing crises.</w:t>
      </w:r>
    </w:p>
    <w:p>
      <w:pPr>
        <w:pStyle w:val="BodyText"/>
      </w:pPr>
      <w:r>
        <w:t xml:space="preserve">Famines that were preventable are not being prevented. Conflicts that were manageable are not being managed. Disease outbreaks that would have received international response are receiving reduced response because the response capacity is elsewhere.</w:t>
      </w:r>
    </w:p>
    <w:p>
      <w:pPr>
        <w:pStyle w:val="BodyText"/>
      </w:pPr>
      <w:r>
        <w:t xml:space="preserve">The Global South is experiencing the 2027-2029 crisis as a prolonged, distributed, largely invisible catastrophe that does not appear in the headlines because it does not have a single dramatic event to attach to. It is the sum of a thousand secondary consequences, each one technically addressable and none of them being adequately addressed.</w:t>
      </w:r>
    </w:p>
    <w:p>
      <w:pPr>
        <w:pStyle w:val="BodyText"/>
      </w:pPr>
      <w:r>
        <w:rPr>
          <w:iCs/>
          <w:i/>
        </w:rPr>
        <w:t xml:space="preserve">Assessment: Severe and underreported. The humanitarian consequences here will outlast the more visible crises elsewhere by decades.</w:t>
      </w:r>
    </w:p>
    <w:p>
      <w:r>
        <w:pict>
          <v:rect style="width:0;height:1.5pt" o:hralign="center" o:hrstd="t" o:hr="t"/>
        </w:pict>
      </w:r>
    </w:p>
    <w:p>
      <w:pPr>
        <w:pStyle w:val="FirstParagraph"/>
      </w:pPr>
      <w:r>
        <w:rPr>
          <w:bCs/>
          <w:b/>
        </w:rPr>
        <w:t xml:space="preserve">GLOBAL INSTITUTIONS</w:t>
      </w:r>
    </w:p>
    <w:p>
      <w:pPr>
        <w:pStyle w:val="BodyText"/>
      </w:pPr>
      <w:r>
        <w:t xml:space="preserve">The United Nations functions. Whether it functions usefully is a different question.</w:t>
      </w:r>
    </w:p>
    <w:p>
      <w:pPr>
        <w:pStyle w:val="BodyText"/>
      </w:pPr>
      <w:r>
        <w:t xml:space="preserve">The Security Council has been convened in emergency session fourteen times in the past two and a half years. It has produced meaningful collective action approximately twice. The veto architecture — already stressed before Bern — has become a mechanism of paralysis in a period that requires exactly the opposite.</w:t>
      </w:r>
    </w:p>
    <w:p>
      <w:pPr>
        <w:pStyle w:val="BodyText"/>
      </w:pPr>
      <w:r>
        <w:t xml:space="preserve">The international financial institutions — IMF, World Bank, regional development banks — are operating under resource constraints and political pressures that have reduced their effectiveness precisely when they are most needed.</w:t>
      </w:r>
    </w:p>
    <w:p>
      <w:pPr>
        <w:pStyle w:val="BodyText"/>
      </w:pPr>
      <w:r>
        <w:t xml:space="preserve">Intelligence sharing between member states is at its lowest functional level since the Cold War. Each major event in the cascade has produced accusations, recriminations, and a further reduction in the willingness to share sensitive information with partners who might be compromised, infiltrated, or simply pursuing divergent interests.</w:t>
      </w:r>
    </w:p>
    <w:p>
      <w:pPr>
        <w:pStyle w:val="BodyText"/>
      </w:pPr>
      <w:r>
        <w:t xml:space="preserve">The world’s capacity for coordinated response — never its strongest attribute — has been systematically degraded over twenty-eight months to a point where the question of whether meaningful coordination is still possible is being asked seriously by people whose job is to assume that it is.</w:t>
      </w:r>
    </w:p>
    <w:p>
      <w:pPr>
        <w:pStyle w:val="BodyText"/>
      </w:pPr>
      <w:r>
        <w:rPr>
          <w:iCs/>
          <w:i/>
        </w:rPr>
        <w:t xml:space="preserve">Assessment: Institutional architecture is present. Institutional function is impaired. The gap between the two is growing.</w:t>
      </w:r>
    </w:p>
    <w:p>
      <w:r>
        <w:pict>
          <v:rect style="width:0;height:1.5pt" o:hralign="center" o:hrstd="t" o:hr="t"/>
        </w:pict>
      </w:r>
    </w:p>
    <w:bookmarkEnd w:id="145"/>
    <w:bookmarkEnd w:id="146"/>
    <w:bookmarkStart w:id="148" w:name="formato-clasificado-11"/>
    <w:p>
      <w:pPr>
        <w:pStyle w:val="Heading2"/>
      </w:pPr>
      <w:r>
        <w:t xml:space="preserve">FORMATO CLASIFICADO</w:t>
      </w:r>
    </w:p>
    <w:bookmarkStart w:id="147" w:name="xcom-founding-council-briefing-eyes-only"/>
    <w:p>
      <w:pPr>
        <w:pStyle w:val="Heading3"/>
      </w:pPr>
      <w:r>
        <w:rPr>
          <w:iCs/>
          <w:i/>
        </w:rPr>
        <w:t xml:space="preserve">XCOM FOUNDING COUNCIL BRIEFING — EYES ONLY</w:t>
      </w:r>
    </w:p>
    <w:p>
      <w:pPr>
        <w:pStyle w:val="FirstParagraph"/>
      </w:pPr>
      <w:r>
        <w:rPr>
          <w:iCs/>
          <w:i/>
        </w:rPr>
        <w:t xml:space="preserve">Reference: WWS-FOUNDING-2029-07 / Date: July 17th, 2029</w:t>
      </w:r>
      <w:r>
        <w:br/>
      </w:r>
      <w:r>
        <w:rPr>
          <w:iCs/>
          <w:i/>
        </w:rPr>
        <w:t xml:space="preserve">Classification: UMBRA-9</w:t>
      </w:r>
      <w:r>
        <w:br/>
      </w:r>
      <w:r>
        <w:rPr>
          <w:iCs/>
          <w:i/>
        </w:rPr>
        <w:t xml:space="preserve">Prepared by: DIRECTORATE TRANSITION TEAM</w:t>
      </w:r>
    </w:p>
    <w:p>
      <w:r>
        <w:pict>
          <v:rect style="width:0;height:1.5pt" o:hralign="center" o:hrstd="t" o:hr="t"/>
        </w:pict>
      </w:r>
    </w:p>
    <w:p>
      <w:pPr>
        <w:pStyle w:val="FirstParagraph"/>
      </w:pPr>
      <w:r>
        <w:rPr>
          <w:bCs/>
          <w:b/>
        </w:rPr>
        <w:t xml:space="preserve">TO THE FOUNDING COUNCIL OF XCOM:</w:t>
      </w:r>
    </w:p>
    <w:p>
      <w:pPr>
        <w:pStyle w:val="BodyText"/>
      </w:pPr>
      <w:r>
        <w:t xml:space="preserve">This briefing summarizes the world you are being asked to defend.</w:t>
      </w:r>
    </w:p>
    <w:p>
      <w:pPr>
        <w:pStyle w:val="BodyText"/>
      </w:pPr>
      <w:r>
        <w:t xml:space="preserve">We will be direct.</w:t>
      </w:r>
    </w:p>
    <w:p>
      <w:pPr>
        <w:pStyle w:val="BodyText"/>
      </w:pPr>
      <w:r>
        <w:t xml:space="preserve">The systematic campaign that began with the Bern Summit attack in February 2027 has achieved most of its apparent objectives. Global political leadership is fragmented and mutually distrustful. Military resources are committed to conflicts that were engineered to consume them. Economic capacity has been reduced across every major economy. Intelligence services have been penetrated at unknown depth by an actor whose identity we have only recently been able to characterize, and only partially.</w:t>
      </w:r>
    </w:p>
    <w:p>
      <w:pPr>
        <w:pStyle w:val="BodyText"/>
      </w:pPr>
      <w:r>
        <w:t xml:space="preserve">The coordinated response this moment requires — unified command, shared intelligence, combined resources — is precisely what the past two and a half years have been designed to prevent.</w:t>
      </w:r>
    </w:p>
    <w:p>
      <w:pPr>
        <w:pStyle w:val="BodyText"/>
      </w:pPr>
      <w:r>
        <w:t xml:space="preserve">XCOM exists because the Security Council, in a closed session whose contents will not appear in any public record, concluded that the standard architecture of international response had been successfully compromised and that a non-standard alternative was the only remaining option.</w:t>
      </w:r>
    </w:p>
    <w:p>
      <w:pPr>
        <w:pStyle w:val="BodyText"/>
      </w:pPr>
      <w:r>
        <w:t xml:space="preserve">You are the non-standard alternative.</w:t>
      </w:r>
    </w:p>
    <w:p>
      <w:pPr>
        <w:pStyle w:val="BodyText"/>
      </w:pPr>
      <w:r>
        <w:t xml:space="preserve">Your resources are limited because the world’s resources are limited and because several Council members who agreed to your creation are already looking for reasons to reduce their commitments. Your mandate is broad because the threat is broad and because defining it narrowly would require admitting publicly what the threat actually is, which the Council is not yet prepared to do.</w:t>
      </w:r>
    </w:p>
    <w:p>
      <w:pPr>
        <w:pStyle w:val="BodyText"/>
      </w:pPr>
      <w:r>
        <w:t xml:space="preserve">Your primary advantages are: you exist, you are outside the compromised architecture, and whoever has been engineering this campaign does not yet know you exist.</w:t>
      </w:r>
    </w:p>
    <w:p>
      <w:pPr>
        <w:pStyle w:val="BodyText"/>
      </w:pPr>
      <w:r>
        <w:t xml:space="preserve">That last advantage has a shelf life. Use it.</w:t>
      </w:r>
    </w:p>
    <w:p>
      <w:pPr>
        <w:pStyle w:val="BodyText"/>
      </w:pPr>
      <w:r>
        <w:rPr>
          <w:bCs/>
          <w:b/>
        </w:rPr>
        <w:t xml:space="preserve">THE THREAT — AS CLEARLY AS WE CAN STATE IT</w:t>
      </w:r>
    </w:p>
    <w:p>
      <w:pPr>
        <w:pStyle w:val="BodyText"/>
      </w:pPr>
      <w:r>
        <w:t xml:space="preserve">The events of the past two and a half years were not coincidences, were not the work of any human state or non-state actor acting alone, and were not random.</w:t>
      </w:r>
    </w:p>
    <w:p>
      <w:pPr>
        <w:pStyle w:val="BodyText"/>
      </w:pPr>
      <w:r>
        <w:t xml:space="preserve">They were preparation.</w:t>
      </w:r>
    </w:p>
    <w:p>
      <w:pPr>
        <w:pStyle w:val="BodyText"/>
      </w:pPr>
      <w:r>
        <w:t xml:space="preserve">For what, we do not know with certainty. The pattern — political decapitation, energy infrastructure destruction, economic collapse, military attrition, intelligence penetration, psychological warfare, and direct demonstration of technological superiority beyond anything in human inventory — is consistent with a campaign designed to reduce a target population’s capacity for organized resistance before a larger operation.</w:t>
      </w:r>
    </w:p>
    <w:p>
      <w:pPr>
        <w:pStyle w:val="BodyText"/>
      </w:pPr>
      <w:r>
        <w:t xml:space="preserve">We do not know when that larger operation begins.</w:t>
      </w:r>
    </w:p>
    <w:p>
      <w:pPr>
        <w:pStyle w:val="BodyText"/>
      </w:pPr>
      <w:r>
        <w:t xml:space="preserve">We know that a human collaborative network — designated KRONOS CONCORD in this Directorate’s files — has been operating in support of the external actor throughout this period. Its membership, funding, and full operational scope remain partially unknown. It has demonstrated access to non-human technology and advance knowledge of operations that could only have come from direct coordination with the external actor.</w:t>
      </w:r>
    </w:p>
    <w:p>
      <w:pPr>
        <w:pStyle w:val="BodyText"/>
      </w:pPr>
      <w:r>
        <w:t xml:space="preserve">KRONOS is your most immediate operational adversary. The external actor is your strategic adversary. The distinction matters for planning purposes.</w:t>
      </w:r>
    </w:p>
    <w:p>
      <w:pPr>
        <w:pStyle w:val="BodyText"/>
      </w:pPr>
      <w:r>
        <w:rPr>
          <w:bCs/>
          <w:b/>
        </w:rPr>
        <w:t xml:space="preserve">WHAT WE ARE NOT TELLING THE PUBLIC</w:t>
      </w:r>
    </w:p>
    <w:p>
      <w:pPr>
        <w:pStyle w:val="BodyText"/>
      </w:pPr>
      <w:r>
        <w:t xml:space="preserve">The public assessment attached to this briefing describes a world in crisis without explaining the cause of that crisis. This is deliberate.</w:t>
      </w:r>
    </w:p>
    <w:p>
      <w:pPr>
        <w:pStyle w:val="BodyText"/>
      </w:pPr>
      <w:r>
        <w:t xml:space="preserve">The Council’s position — with which this Directorate disagrees but accepts — is that public disclosure of the external actor’s existence and involvement would produce panic, political collapse in several fragile states, and a cascade of secondary consequences that would further reduce humanity’s effective response capacity.</w:t>
      </w:r>
    </w:p>
    <w:p>
      <w:pPr>
        <w:pStyle w:val="BodyText"/>
      </w:pPr>
      <w:r>
        <w:t xml:space="preserve">This position will not hold indefinitely. The external actor has demonstrated, at Pyongyang and Tel Aviv, a willingness to act in ways that cannot be explained by any conventional framework. At some point, explanation will be demanded and will have to be provided.</w:t>
      </w:r>
    </w:p>
    <w:p>
      <w:pPr>
        <w:pStyle w:val="BodyText"/>
      </w:pPr>
      <w:r>
        <w:t xml:space="preserve">XCOM should plan for that moment. It will come sooner than the Council expects.</w:t>
      </w:r>
    </w:p>
    <w:p>
      <w:pPr>
        <w:pStyle w:val="BodyText"/>
      </w:pPr>
      <w:r>
        <w:rPr>
          <w:bCs/>
          <w:b/>
        </w:rPr>
        <w:t xml:space="preserve">YOUR MISSION</w:t>
      </w:r>
    </w:p>
    <w:p>
      <w:pPr>
        <w:pStyle w:val="BodyText"/>
      </w:pPr>
      <w:r>
        <w:t xml:space="preserve">Investigate. Intercept. Respond.</w:t>
      </w:r>
    </w:p>
    <w:p>
      <w:pPr>
        <w:pStyle w:val="BodyText"/>
      </w:pPr>
      <w:r>
        <w:t xml:space="preserve">Protect what can be protected. Learn what can be learned. Build what needs to be built.</w:t>
      </w:r>
    </w:p>
    <w:p>
      <w:pPr>
        <w:pStyle w:val="BodyText"/>
      </w:pPr>
      <w:r>
        <w:t xml:space="preserve">You are small. You are under-resourced. You are operating in a world that has been systematically prepared to resist exactly what you are trying to do.</w:t>
      </w:r>
    </w:p>
    <w:p>
      <w:pPr>
        <w:pStyle w:val="BodyText"/>
      </w:pPr>
      <w:r>
        <w:t xml:space="preserve">You are also, as far as we know, the only thing standing between what has happened and what comes next.</w:t>
      </w:r>
    </w:p>
    <w:p>
      <w:pPr>
        <w:pStyle w:val="BodyText"/>
      </w:pPr>
      <w:r>
        <w:t xml:space="preserve">That is an uncomfortable position.</w:t>
      </w:r>
    </w:p>
    <w:p>
      <w:pPr>
        <w:pStyle w:val="BodyText"/>
      </w:pPr>
      <w:r>
        <w:t xml:space="preserve">It is yours.</w:t>
      </w:r>
    </w:p>
    <w:p>
      <w:pPr>
        <w:pStyle w:val="BodyText"/>
      </w:pPr>
      <w:r>
        <w:t xml:space="preserve">Good luck. You will need it, and you have earned the right to hear that said plainly rather than dressed up as confidence we don’t have.</w:t>
      </w:r>
    </w:p>
    <w:p>
      <w:pPr>
        <w:pStyle w:val="BodyText"/>
      </w:pPr>
      <w:r>
        <w:rPr>
          <w:iCs/>
          <w:i/>
        </w:rPr>
        <w:t xml:space="preserve">— Directorate Transition Team</w:t>
      </w:r>
      <w:r>
        <w:br/>
      </w:r>
      <w:r>
        <w:rPr>
          <w:iCs/>
          <w:i/>
        </w:rPr>
        <w:t xml:space="preserve">July 17th, 2029</w:t>
      </w:r>
    </w:p>
    <w:p>
      <w:pPr>
        <w:pStyle w:val="BodyText"/>
      </w:pPr>
      <w:r>
        <w:rPr>
          <w:iCs/>
          <w:i/>
        </w:rPr>
        <w:t xml:space="preserve">[Attached: XCOM Founding Charter — Security Council Classified Annex 7-G]</w:t>
      </w:r>
      <w:r>
        <w:br/>
      </w:r>
      <w:r>
        <w:rPr>
          <w:iCs/>
          <w:i/>
        </w:rPr>
        <w:t xml:space="preserve">[Attached: KRONOS CONCORD — Current Intelligence Summary]</w:t>
      </w:r>
      <w:r>
        <w:br/>
      </w:r>
      <w:r>
        <w:rPr>
          <w:iCs/>
          <w:i/>
        </w:rPr>
        <w:t xml:space="preserve">[Attached: EXTERNAL ACTOR — What We Know (14 pages)]</w:t>
      </w:r>
      <w:r>
        <w:br/>
      </w:r>
      <w:r>
        <w:rPr>
          <w:iCs/>
          <w:i/>
        </w:rPr>
        <w:t xml:space="preserve">[Attached: EXTERNAL ACTOR — What We Don’t Know (847 pages)]</w:t>
      </w:r>
    </w:p>
    <w:p>
      <w:r>
        <w:br w:type="page"/>
      </w:r>
    </w:p>
    <w:p>
      <w:pPr>
        <w:pStyle w:val="BodyText"/>
      </w:pPr>
      <w:r>
        <w:rPr>
          <w:iCs/>
          <w:i/>
        </w:rPr>
        <w:t xml:space="preserve">(Descripción de imagen sugerida: Tres opciones según el artista prefiera. Opción A: fotografía aérea del Cabo de Buena Esperanza antes del evento — el promontorio icónico, el océano en ambos lados, hermoso y reconocible. Sin contexto adicional. La belleza del lugar hace el contraste más brutal. Opción B: una transmisión de radio estática — forma de onda en pantalla, señal fragmentada, el tipo de imagen que aparece en documentales militares cuando reproducen las últimas comunicaciones. Opción C: una lista de nombres. Solo nombres. En columnas. Sin rangos, sin nacionalidades, sin explicación. El tipo de memorial que existe antes de que haya tiempo para hacer algo más elaborado.)</w:t>
      </w:r>
    </w:p>
    <w:p>
      <w:r>
        <w:pict>
          <v:rect style="width:0;height:1.5pt" o:hralign="center" o:hrstd="t" o:hr="t"/>
        </w:pict>
      </w:r>
    </w:p>
    <w:bookmarkEnd w:id="147"/>
    <w:bookmarkEnd w:id="148"/>
    <w:bookmarkEnd w:id="149"/>
    <w:bookmarkStart w:id="165" w:name="dossier-entry-cgh-001"/>
    <w:p>
      <w:pPr>
        <w:pStyle w:val="Heading1"/>
      </w:pPr>
      <w:r>
        <w:t xml:space="preserve">DOSSIER ENTRY CGH-001</w:t>
      </w:r>
    </w:p>
    <w:bookmarkStart w:id="151" w:name="the-cape-of-good-hope"/>
    <w:p>
      <w:pPr>
        <w:pStyle w:val="Heading2"/>
      </w:pPr>
      <w:r>
        <w:t xml:space="preserve">THE CAPE OF GOOD HOPE</w:t>
      </w:r>
    </w:p>
    <w:bookmarkStart w:id="150" w:name="first-contact-last-stand-september-2029"/>
    <w:p>
      <w:pPr>
        <w:pStyle w:val="Heading3"/>
      </w:pPr>
      <w:r>
        <w:rPr>
          <w:iCs/>
          <w:i/>
        </w:rPr>
        <w:t xml:space="preserve">“</w:t>
      </w:r>
      <w:r>
        <w:rPr>
          <w:iCs/>
          <w:i/>
        </w:rPr>
        <w:t xml:space="preserve">First Contact — Last Stand</w:t>
      </w:r>
      <w:r>
        <w:rPr>
          <w:iCs/>
          <w:i/>
        </w:rPr>
        <w:t xml:space="preserve">”</w:t>
      </w:r>
      <w:r>
        <w:rPr>
          <w:iCs/>
          <w:i/>
        </w:rPr>
        <w:t xml:space="preserve"> </w:t>
      </w:r>
      <w:r>
        <w:rPr>
          <w:iCs/>
          <w:i/>
        </w:rPr>
        <w:t xml:space="preserve">— September 2029</w:t>
      </w:r>
    </w:p>
    <w:p>
      <w:r>
        <w:pict>
          <v:rect style="width:0;height:1.5pt" o:hralign="center" o:hrstd="t" o:hr="t"/>
        </w:pict>
      </w:r>
    </w:p>
    <w:bookmarkEnd w:id="150"/>
    <w:bookmarkEnd w:id="151"/>
    <w:bookmarkStart w:id="153" w:name="formato-público-3"/>
    <w:p>
      <w:pPr>
        <w:pStyle w:val="Heading2"/>
      </w:pPr>
      <w:r>
        <w:t xml:space="preserve">FORMATO PÚBLICO</w:t>
      </w:r>
    </w:p>
    <w:bookmarkStart w:id="152" w:name="no-public-record-exists-for-this-event"/>
    <w:p>
      <w:pPr>
        <w:pStyle w:val="Heading3"/>
      </w:pPr>
      <w:r>
        <w:rPr>
          <w:iCs/>
          <w:i/>
        </w:rPr>
        <w:t xml:space="preserve">NO PUBLIC RECORD EXISTS FOR THIS EVENT</w:t>
      </w:r>
    </w:p>
    <w:p>
      <w:pPr>
        <w:pStyle w:val="FirstParagraph"/>
      </w:pPr>
      <w:r>
        <w:rPr>
          <w:iCs/>
          <w:i/>
        </w:rPr>
        <w:t xml:space="preserve">The Cape of Good Hope incident has not been disclosed to the public.</w:t>
      </w:r>
      <w:r>
        <w:br/>
      </w:r>
      <w:r>
        <w:rPr>
          <w:iCs/>
          <w:i/>
        </w:rPr>
        <w:t xml:space="preserve">The official explanation for the destruction of the Cape promontory is a seismic event.</w:t>
      </w:r>
      <w:r>
        <w:br/>
      </w:r>
      <w:r>
        <w:rPr>
          <w:iCs/>
          <w:i/>
        </w:rPr>
        <w:t xml:space="preserve">This explanation has been accepted without significant challenge.</w:t>
      </w:r>
      <w:r>
        <w:br/>
      </w:r>
      <w:r>
        <w:rPr>
          <w:iCs/>
          <w:i/>
        </w:rPr>
        <w:t xml:space="preserve">The world is too tired to challenge much anymore.</w:t>
      </w:r>
    </w:p>
    <w:p>
      <w:r>
        <w:pict>
          <v:rect style="width:0;height:1.5pt" o:hralign="center" o:hrstd="t" o:hr="t"/>
        </w:pict>
      </w:r>
    </w:p>
    <w:bookmarkEnd w:id="152"/>
    <w:bookmarkEnd w:id="153"/>
    <w:bookmarkStart w:id="155" w:name="formato-clasificado-documento-1"/>
    <w:p>
      <w:pPr>
        <w:pStyle w:val="Heading2"/>
      </w:pPr>
      <w:r>
        <w:t xml:space="preserve">FORMATO CLASIFICADO — DOCUMENTO 1</w:t>
      </w:r>
    </w:p>
    <w:bookmarkStart w:id="154" w:name="xcom-internal-after-action-report"/>
    <w:p>
      <w:pPr>
        <w:pStyle w:val="Heading3"/>
      </w:pPr>
      <w:r>
        <w:rPr>
          <w:iCs/>
          <w:i/>
        </w:rPr>
        <w:t xml:space="preserve">XCOM INTERNAL — AFTER ACTION REPORT</w:t>
      </w:r>
    </w:p>
    <w:p>
      <w:pPr>
        <w:pStyle w:val="FirstParagraph"/>
      </w:pPr>
      <w:r>
        <w:rPr>
          <w:iCs/>
          <w:i/>
        </w:rPr>
        <w:t xml:space="preserve">Reference: CGH-INCIDENT-2029-0914</w:t>
      </w:r>
      <w:r>
        <w:br/>
      </w:r>
      <w:r>
        <w:rPr>
          <w:iCs/>
          <w:i/>
        </w:rPr>
        <w:t xml:space="preserve">Classification: UMBRA-9 — FOUNDING COUNCIL ONLY</w:t>
      </w:r>
      <w:r>
        <w:br/>
      </w:r>
      <w:r>
        <w:rPr>
          <w:iCs/>
          <w:i/>
        </w:rPr>
        <w:t xml:space="preserve">Prepared by: ACTING FIELD COORDINATOR [NAME CLASSIFIED]</w:t>
      </w:r>
      <w:r>
        <w:br/>
      </w:r>
      <w:r>
        <w:rPr>
          <w:iCs/>
          <w:i/>
        </w:rPr>
        <w:t xml:space="preserve">Status: PRELIMINARY — SUBJECT TO REVISION AS ADDITIONAL SURVIVOR TESTIMONY BECOMES AVAILABLE</w:t>
      </w:r>
    </w:p>
    <w:p>
      <w:r>
        <w:pict>
          <v:rect style="width:0;height:1.5pt" o:hralign="center" o:hrstd="t" o:hr="t"/>
        </w:pict>
      </w:r>
    </w:p>
    <w:p>
      <w:pPr>
        <w:pStyle w:val="FirstParagraph"/>
      </w:pPr>
      <w:r>
        <w:rPr>
          <w:bCs/>
          <w:b/>
        </w:rPr>
        <w:t xml:space="preserve">OVERVIEW</w:t>
      </w:r>
    </w:p>
    <w:p>
      <w:pPr>
        <w:pStyle w:val="BodyText"/>
      </w:pPr>
      <w:r>
        <w:t xml:space="preserve">On September 14th, 2029, at approximately 21:40 local time, a hostile engagement occurred at and around the Cape of Good Hope Conference Center, Cape Town, South Africa, between an unknown number of non-human combatants and a mixed multinational group of intelligence analysts, military advisors, and security personnel attending what was designated as an informal pre-operational planning session for the newly activated XCOM project.</w:t>
      </w:r>
    </w:p>
    <w:p>
      <w:pPr>
        <w:pStyle w:val="BodyText"/>
      </w:pPr>
      <w:r>
        <w:t xml:space="preserve">By the conclusion of the engagement, the Cape of Good Hope promontory had been partially destroyed by means consistent with directed energy discharge. Of the 51 personnel present at the facility, 13 were successfully evacuated. 35 are confirmed dead. 3 remain unaccounted for and are presumed dead pending recovery operations.</w:t>
      </w:r>
    </w:p>
    <w:p>
      <w:pPr>
        <w:pStyle w:val="BodyText"/>
      </w:pPr>
      <w:r>
        <w:t xml:space="preserve">This report documents the engagement as accurately as available testimony permits. It is incomplete. Several of the individuals who could have provided the most complete account did not survive to give it.</w:t>
      </w:r>
    </w:p>
    <w:p>
      <w:r>
        <w:pict>
          <v:rect style="width:0;height:1.5pt" o:hralign="center" o:hrstd="t" o:hr="t"/>
        </w:pict>
      </w:r>
    </w:p>
    <w:p>
      <w:pPr>
        <w:pStyle w:val="FirstParagraph"/>
      </w:pPr>
      <w:r>
        <w:rPr>
          <w:bCs/>
          <w:b/>
        </w:rPr>
        <w:t xml:space="preserve">PRE-ENGAGEMENT CONTEXT</w:t>
      </w:r>
    </w:p>
    <w:p>
      <w:pPr>
        <w:pStyle w:val="BodyText"/>
      </w:pPr>
      <w:r>
        <w:t xml:space="preserve">The Cape Town meeting was the third in a series of informal coordination sessions convened by the Directorate Transition Team in the weeks following the XCOM activation order of June 17th, 2029. Its purpose was to establish preliminary operational protocols, identify initial command structure, and begin the process of converting a political mandate into a functional organization.</w:t>
      </w:r>
    </w:p>
    <w:p>
      <w:pPr>
        <w:pStyle w:val="BodyText"/>
      </w:pPr>
      <w:r>
        <w:t xml:space="preserve">Attendance was by invitation only, drawn from the intelligence and military communities of eight Council member states. No public record of the meeting existed. Travel arrangements were made through cover identities and indirect routing. The facility was selected for its geographic neutrality and distance from the primary crisis zones.</w:t>
      </w:r>
    </w:p>
    <w:p>
      <w:pPr>
        <w:pStyle w:val="BodyText"/>
      </w:pPr>
      <w:r>
        <w:t xml:space="preserve">Security protocols were, in the assessment of this report, adequate by the standards of human intelligence tradecraft as it existed in September 2029.</w:t>
      </w:r>
    </w:p>
    <w:p>
      <w:pPr>
        <w:pStyle w:val="BodyText"/>
      </w:pPr>
      <w:r>
        <w:t xml:space="preserve">They were not adequate for the threat that materialized.</w:t>
      </w:r>
    </w:p>
    <w:p>
      <w:pPr>
        <w:pStyle w:val="BodyText"/>
      </w:pPr>
      <w:r>
        <w:t xml:space="preserve">Whether the meeting’s location was compromised through human intelligence failure — a leak within the planning process — or detected through non-human technical means remains undetermined. Both hypotheses are consistent with the available evidence. The distinction matters for future operational security. We have not been able to make it.</w:t>
      </w:r>
    </w:p>
    <w:p>
      <w:r>
        <w:pict>
          <v:rect style="width:0;height:1.5pt" o:hralign="center" o:hrstd="t" o:hr="t"/>
        </w:pict>
      </w:r>
    </w:p>
    <w:p>
      <w:pPr>
        <w:pStyle w:val="FirstParagraph"/>
      </w:pPr>
      <w:r>
        <w:rPr>
          <w:bCs/>
          <w:b/>
        </w:rPr>
        <w:t xml:space="preserve">TIMELINE OF THE ENGAGEMENT</w:t>
      </w:r>
    </w:p>
    <w:p>
      <w:pPr>
        <w:pStyle w:val="BodyText"/>
      </w:pPr>
      <w:r>
        <w:rPr>
          <w:iCs/>
          <w:i/>
        </w:rPr>
        <w:t xml:space="preserve">21:38:</w:t>
      </w:r>
      <w:r>
        <w:t xml:space="preserve"> </w:t>
      </w:r>
      <w:r>
        <w:t xml:space="preserve">The facility’s external sensor array registered anomalous electromagnetic signatures in the surrounding area. The duty security officer noted the reading and queued it for review. Standard protocol for an anomalous reading of that type was review within four hours.</w:t>
      </w:r>
    </w:p>
    <w:p>
      <w:pPr>
        <w:pStyle w:val="BodyText"/>
      </w:pPr>
      <w:r>
        <w:t xml:space="preserve">Four hours was not available.</w:t>
      </w:r>
    </w:p>
    <w:p>
      <w:pPr>
        <w:pStyle w:val="BodyText"/>
      </w:pPr>
      <w:r>
        <w:rPr>
          <w:iCs/>
          <w:i/>
        </w:rPr>
        <w:t xml:space="preserve">21:41:</w:t>
      </w:r>
      <w:r>
        <w:t xml:space="preserve"> </w:t>
      </w:r>
      <w:r>
        <w:t xml:space="preserve">First hostile contact. Three security personnel conducting a standard perimeter check encountered what survivor testimony describes as</w:t>
      </w:r>
      <w:r>
        <w:t xml:space="preserve"> </w:t>
      </w:r>
      <w:r>
        <w:t xml:space="preserve">“</w:t>
      </w:r>
      <w:r>
        <w:t xml:space="preserve">figures that moved wrong</w:t>
      </w:r>
      <w:r>
        <w:t xml:space="preserve">”</w:t>
      </w:r>
      <w:r>
        <w:t xml:space="preserve"> </w:t>
      </w:r>
      <w:r>
        <w:t xml:space="preserve">approximately 200 meters from the facility’s eastern perimeter. All three personnel engaged immediately. One was killed in the initial contact. Two fell back to the facility and raised the alarm.</w:t>
      </w:r>
    </w:p>
    <w:p>
      <w:pPr>
        <w:pStyle w:val="BodyText"/>
      </w:pPr>
      <w:r>
        <w:rPr>
          <w:iCs/>
          <w:i/>
        </w:rPr>
        <w:t xml:space="preserve">21:43:</w:t>
      </w:r>
      <w:r>
        <w:t xml:space="preserve"> </w:t>
      </w:r>
      <w:r>
        <w:t xml:space="preserve">General alarm. Evacuation protocols initiated. The facility’s security team — twelve personnel from four nations, none of whom had ever encountered a non-human combatant — established defensive positions and began moving non-combat personnel toward the designated extraction vehicles.</w:t>
      </w:r>
    </w:p>
    <w:p>
      <w:pPr>
        <w:pStyle w:val="BodyText"/>
      </w:pPr>
      <w:r>
        <w:rPr>
          <w:iCs/>
          <w:i/>
        </w:rPr>
        <w:t xml:space="preserve">21:44 — 22:00:</w:t>
      </w:r>
      <w:r>
        <w:t xml:space="preserve"> </w:t>
      </w:r>
      <w:r>
        <w:t xml:space="preserve">The engagement. What follows is reconstructed from the testimony of eight survivors and the fragmentary audio recovered from two personal recording devices that were evacuated with their owners.</w:t>
      </w:r>
    </w:p>
    <w:p>
      <w:pPr>
        <w:pStyle w:val="BodyText"/>
      </w:pPr>
      <w:r>
        <w:t xml:space="preserve">The hostile force numbered, by survivor estimates, between eight and fifteen individual combatants. Survivor testimony on this point is inconsistent, which is consistent with the conditions — darkness, confusion, the extreme psychological stress of encountering something that no training had prepared anyone for.</w:t>
      </w:r>
    </w:p>
    <w:p>
      <w:pPr>
        <w:pStyle w:val="BodyText"/>
      </w:pPr>
      <w:r>
        <w:t xml:space="preserve">The combatants did not move like human soldiers. Multiple survivors, independently, used the same word:</w:t>
      </w:r>
      <w:r>
        <w:t xml:space="preserve"> </w:t>
      </w:r>
      <w:r>
        <w:rPr>
          <w:iCs/>
          <w:i/>
        </w:rPr>
        <w:t xml:space="preserve">efficient</w:t>
      </w:r>
      <w:r>
        <w:t xml:space="preserve">. Not fast, not overwhelming — efficient. Every action they took produced the maximum result with the minimum expenditure of effort. They did not take cover in the way human combatants take cover. They did not communicate in any way that the survivors could detect. They operated as if the engagement had been fully planned and they were executing a plan rather than responding to a dynamic situation.</w:t>
      </w:r>
    </w:p>
    <w:p>
      <w:pPr>
        <w:pStyle w:val="BodyText"/>
      </w:pPr>
      <w:r>
        <w:t xml:space="preserve">The human defensive response — improvised, under-equipped, and operating without any applicable doctrine — held the perimeter for eleven minutes.</w:t>
      </w:r>
    </w:p>
    <w:p>
      <w:pPr>
        <w:pStyle w:val="BodyText"/>
      </w:pPr>
      <w:r>
        <w:t xml:space="preserve">Eleven minutes is a long time when you are outmatched. The people who held that perimeter knew they were outmatched. They held it anyway.</w:t>
      </w:r>
    </w:p>
    <w:p>
      <w:pPr>
        <w:pStyle w:val="BodyText"/>
      </w:pPr>
      <w:r>
        <w:rPr>
          <w:iCs/>
          <w:i/>
        </w:rPr>
        <w:t xml:space="preserve">21:53:</w:t>
      </w:r>
      <w:r>
        <w:t xml:space="preserve"> </w:t>
      </w:r>
      <w:r>
        <w:t xml:space="preserve">The extraction vehicles departed with thirteen personnel. The individuals who remained — twenty-two at that point, security and non-combat personnel who had not reached the vehicles — made a collective decision that is documented in the audio recordings and requires no editorial commentary from this report.</w:t>
      </w:r>
    </w:p>
    <w:p>
      <w:pPr>
        <w:pStyle w:val="BodyText"/>
      </w:pPr>
      <w:r>
        <w:rPr>
          <w:iCs/>
          <w:i/>
        </w:rPr>
        <w:t xml:space="preserve">22:00:</w:t>
      </w:r>
      <w:r>
        <w:t xml:space="preserve"> </w:t>
      </w:r>
      <w:r>
        <w:t xml:space="preserve">Directed energy discharge impacted the Cape of Good Hope promontory. The discharge’s origin was aerial, from an altitude consistent with a low-orbit platform or high-altitude aircraft of unknown type. The discharge destroyed approximately 340 meters of the promontory and the facility built upon it.</w:t>
      </w:r>
    </w:p>
    <w:p>
      <w:pPr>
        <w:pStyle w:val="BodyText"/>
      </w:pPr>
      <w:r>
        <w:t xml:space="preserve">The engagement ended.</w:t>
      </w:r>
    </w:p>
    <w:p>
      <w:pPr>
        <w:pStyle w:val="BodyText"/>
      </w:pPr>
      <w:r>
        <w:rPr>
          <w:iCs/>
          <w:i/>
        </w:rPr>
        <w:t xml:space="preserve">22:01:</w:t>
      </w:r>
      <w:r>
        <w:t xml:space="preserve"> </w:t>
      </w:r>
      <w:r>
        <w:t xml:space="preserve">The extraction vehicles, now twelve kilometers from the facility, observed the discharge from a distance. Audio recording captures the silence in the vehicle afterward.</w:t>
      </w:r>
    </w:p>
    <w:p>
      <w:pPr>
        <w:pStyle w:val="BodyText"/>
      </w:pPr>
      <w:r>
        <w:t xml:space="preserve">No one spoke for four minutes and seventeen seconds.</w:t>
      </w:r>
    </w:p>
    <w:p>
      <w:r>
        <w:pict>
          <v:rect style="width:0;height:1.5pt" o:hralign="center" o:hrstd="t" o:hr="t"/>
        </w:pict>
      </w:r>
    </w:p>
    <w:p>
      <w:pPr>
        <w:pStyle w:val="FirstParagraph"/>
      </w:pPr>
      <w:r>
        <w:rPr>
          <w:bCs/>
          <w:b/>
        </w:rPr>
        <w:t xml:space="preserve">CASUALTIES</w:t>
      </w:r>
    </w:p>
    <w:p>
      <w:pPr>
        <w:pStyle w:val="BodyText"/>
      </w:pPr>
      <w:r>
        <w:rPr>
          <w:iCs/>
          <w:i/>
        </w:rPr>
        <w:t xml:space="preserve">Confirmed dead: 35</w:t>
      </w:r>
      <w:r>
        <w:br/>
      </w:r>
      <w:r>
        <w:rPr>
          <w:iCs/>
          <w:i/>
        </w:rPr>
        <w:t xml:space="preserve">Missing, presumed dead: 3</w:t>
      </w:r>
      <w:r>
        <w:br/>
      </w:r>
      <w:r>
        <w:rPr>
          <w:iCs/>
          <w:i/>
        </w:rPr>
        <w:t xml:space="preserve">Evacuated: 13</w:t>
      </w:r>
    </w:p>
    <w:p>
      <w:pPr>
        <w:pStyle w:val="BodyText"/>
      </w:pPr>
      <w:r>
        <w:t xml:space="preserve">Individual names, ranks, and nationalities are documented in Appendix A, classified at UMBRA-9 level. They will not be listed here, in this section of this report, because this section of this report is a tactical document and their names deserve a different context than a tactical document provides.</w:t>
      </w:r>
    </w:p>
    <w:p>
      <w:pPr>
        <w:pStyle w:val="BodyText"/>
      </w:pPr>
      <w:r>
        <w:t xml:space="preserve">They will get that context. This report is not it.</w:t>
      </w:r>
    </w:p>
    <w:p>
      <w:r>
        <w:pict>
          <v:rect style="width:0;height:1.5pt" o:hralign="center" o:hrstd="t" o:hr="t"/>
        </w:pict>
      </w:r>
    </w:p>
    <w:p>
      <w:pPr>
        <w:pStyle w:val="FirstParagraph"/>
      </w:pPr>
      <w:r>
        <w:rPr>
          <w:bCs/>
          <w:b/>
        </w:rPr>
        <w:t xml:space="preserve">WHAT WE LEARNED</w:t>
      </w:r>
    </w:p>
    <w:p>
      <w:pPr>
        <w:pStyle w:val="BodyText"/>
      </w:pPr>
      <w:r>
        <w:t xml:space="preserve">The engagement produced the following confirmed intelligence, at a cost that this report will not attempt to quantify because some costs resist quantification:</w:t>
      </w:r>
    </w:p>
    <w:p>
      <w:pPr>
        <w:pStyle w:val="BodyText"/>
      </w:pPr>
      <w:r>
        <w:rPr>
          <w:iCs/>
          <w:i/>
        </w:rPr>
        <w:t xml:space="preserve">One:</w:t>
      </w:r>
      <w:r>
        <w:t xml:space="preserve"> </w:t>
      </w:r>
      <w:r>
        <w:t xml:space="preserve">Non-human combatants are physically present on Earth’s surface and are willing to engage human forces directly when operational objectives require it.</w:t>
      </w:r>
    </w:p>
    <w:p>
      <w:pPr>
        <w:pStyle w:val="BodyText"/>
      </w:pPr>
      <w:r>
        <w:rPr>
          <w:iCs/>
          <w:i/>
        </w:rPr>
        <w:t xml:space="preserve">Two:</w:t>
      </w:r>
      <w:r>
        <w:t xml:space="preserve"> </w:t>
      </w:r>
      <w:r>
        <w:t xml:space="preserve">Human conventional military equipment, in the hands of trained personnel, can damage non-human combatants. Two of the security personnel’s weapons — a standard-issue carbine and an improvised application of a device that was not intended as a weapon — produced effects on two separate non-human targets that the targets visibly responded to.</w:t>
      </w:r>
    </w:p>
    <w:p>
      <w:pPr>
        <w:pStyle w:val="BodyText"/>
      </w:pPr>
      <w:r>
        <w:t xml:space="preserve">They can be hurt.</w:t>
      </w:r>
    </w:p>
    <w:p>
      <w:pPr>
        <w:pStyle w:val="BodyText"/>
      </w:pPr>
      <w:r>
        <w:t xml:space="preserve">This is the most important thing we learned on September 14th, 2029. It cost thirty-eight lives to learn it. We will not waste what was paid for.</w:t>
      </w:r>
    </w:p>
    <w:p>
      <w:pPr>
        <w:pStyle w:val="BodyText"/>
      </w:pPr>
      <w:r>
        <w:rPr>
          <w:iCs/>
          <w:i/>
        </w:rPr>
        <w:t xml:space="preserve">Three:</w:t>
      </w:r>
      <w:r>
        <w:t xml:space="preserve"> </w:t>
      </w:r>
      <w:r>
        <w:t xml:space="preserve">Non-human combatants did not pursue the extraction vehicles. This may indicate operational constraints — a preference for minimal footprint, a directive to limit engagement scope, or something else we don’t understand. Whatever the reason, they stopped when the primary objective — the destruction of the facility and the personnel within it — was achieved.</w:t>
      </w:r>
    </w:p>
    <w:p>
      <w:pPr>
        <w:pStyle w:val="BodyText"/>
      </w:pPr>
      <w:r>
        <w:t xml:space="preserve">They did not pursue. This is also important.</w:t>
      </w:r>
    </w:p>
    <w:p>
      <w:pPr>
        <w:pStyle w:val="BodyText"/>
      </w:pPr>
      <w:r>
        <w:rPr>
          <w:iCs/>
          <w:i/>
        </w:rPr>
        <w:t xml:space="preserve">Four:</w:t>
      </w:r>
      <w:r>
        <w:t xml:space="preserve"> </w:t>
      </w:r>
      <w:r>
        <w:t xml:space="preserve">The engagement lasted eleven minutes against a force that could, by all indications, have ended it in significantly less time. The eleven minutes were not given to us. They were taken by the people who stayed.</w:t>
      </w:r>
    </w:p>
    <w:p>
      <w:r>
        <w:pict>
          <v:rect style="width:0;height:1.5pt" o:hralign="center" o:hrstd="t" o:hr="t"/>
        </w:pict>
      </w:r>
    </w:p>
    <w:bookmarkEnd w:id="154"/>
    <w:bookmarkEnd w:id="155"/>
    <w:bookmarkStart w:id="157" w:name="formato-clasificado-documento-2"/>
    <w:p>
      <w:pPr>
        <w:pStyle w:val="Heading2"/>
      </w:pPr>
      <w:r>
        <w:t xml:space="preserve">FORMATO CLASIFICADO — DOCUMENTO 2</w:t>
      </w:r>
    </w:p>
    <w:bookmarkStart w:id="156" w:name="X54e5fbaba98e56ef82cb53acf3c835e634c4d8d"/>
    <w:p>
      <w:pPr>
        <w:pStyle w:val="Heading3"/>
      </w:pPr>
      <w:r>
        <w:rPr>
          <w:iCs/>
          <w:i/>
        </w:rPr>
        <w:t xml:space="preserve">RECOVERED AUDIO TRANSCRIPT — PERSONAL RECORDING DEVICE</w:t>
      </w:r>
    </w:p>
    <w:p>
      <w:pPr>
        <w:pStyle w:val="FirstParagraph"/>
      </w:pPr>
      <w:r>
        <w:rPr>
          <w:iCs/>
          <w:i/>
        </w:rPr>
        <w:t xml:space="preserve">Device recovered from: evacuee [NAME CLASSIFIED]</w:t>
      </w:r>
      <w:r>
        <w:br/>
      </w:r>
      <w:r>
        <w:rPr>
          <w:iCs/>
          <w:i/>
        </w:rPr>
        <w:t xml:space="preserve">Recording begins: approximately 21:52</w:t>
      </w:r>
      <w:r>
        <w:br/>
      </w:r>
      <w:r>
        <w:rPr>
          <w:iCs/>
          <w:i/>
        </w:rPr>
        <w:t xml:space="preserve">Recording quality: degraded — partial transcript only</w:t>
      </w:r>
      <w:r>
        <w:br/>
      </w:r>
      <w:r>
        <w:rPr>
          <w:iCs/>
          <w:i/>
        </w:rPr>
        <w:t xml:space="preserve">Gaps indicated by [—]</w:t>
      </w:r>
    </w:p>
    <w:p>
      <w:r>
        <w:pict>
          <v:rect style="width:0;height:1.5pt" o:hralign="center" o:hrstd="t" o:hr="t"/>
        </w:pict>
      </w:r>
    </w:p>
    <w:p>
      <w:pPr>
        <w:pStyle w:val="FirstParagraph"/>
      </w:pPr>
      <w:r>
        <w:rPr>
          <w:iCs/>
          <w:i/>
        </w:rPr>
        <w:t xml:space="preserve">[Background noise — shouting, weapons fire, unidentified sounds that the audio analysis team has not been able to categorize]</w:t>
      </w:r>
    </w:p>
    <w:p>
      <w:pPr>
        <w:pStyle w:val="BodyText"/>
      </w:pPr>
      <w:r>
        <w:rPr>
          <w:bCs/>
          <w:b/>
        </w:rPr>
        <w:t xml:space="preserve">VOICE 1</w:t>
      </w:r>
      <w:r>
        <w:t xml:space="preserve"> </w:t>
      </w:r>
      <w:r>
        <w:rPr>
          <w:iCs/>
          <w:i/>
        </w:rPr>
        <w:t xml:space="preserve">(identified as senior military advisor, nationality classified)</w:t>
      </w:r>
      <w:r>
        <w:t xml:space="preserve">:</w:t>
      </w:r>
      <w:r>
        <w:br/>
      </w:r>
      <w:r>
        <w:t xml:space="preserve">“</w:t>
      </w:r>
      <w:r>
        <w:t xml:space="preserve">—vehicles are loaded, we need—</w:t>
      </w:r>
      <w:r>
        <w:t xml:space="preserve">”</w:t>
      </w:r>
    </w:p>
    <w:p>
      <w:pPr>
        <w:pStyle w:val="BodyText"/>
      </w:pPr>
      <w:r>
        <w:rPr>
          <w:bCs/>
          <w:b/>
        </w:rPr>
        <w:t xml:space="preserve">VOICE 2</w:t>
      </w:r>
      <w:r>
        <w:t xml:space="preserve"> </w:t>
      </w:r>
      <w:r>
        <w:rPr>
          <w:iCs/>
          <w:i/>
        </w:rPr>
        <w:t xml:space="preserve">(unidentified)</w:t>
      </w:r>
      <w:r>
        <w:t xml:space="preserve">:</w:t>
      </w:r>
      <w:r>
        <w:br/>
      </w:r>
      <w:r>
        <w:t xml:space="preserve">“</w:t>
      </w:r>
      <w:r>
        <w:t xml:space="preserve">There are still people in the east wing—</w:t>
      </w:r>
      <w:r>
        <w:t xml:space="preserve">”</w:t>
      </w:r>
    </w:p>
    <w:p>
      <w:pPr>
        <w:pStyle w:val="BodyText"/>
      </w:pPr>
      <w:r>
        <w:rPr>
          <w:bCs/>
          <w:b/>
        </w:rPr>
        <w:t xml:space="preserve">VOICE 1:</w:t>
      </w:r>
      <w:r>
        <w:br/>
      </w:r>
      <w:r>
        <w:t xml:space="preserve">“</w:t>
      </w:r>
      <w:r>
        <w:t xml:space="preserve">I know. I know there are. We can’t—</w:t>
      </w:r>
      <w:r>
        <w:t xml:space="preserve">”</w:t>
      </w:r>
    </w:p>
    <w:p>
      <w:pPr>
        <w:pStyle w:val="BodyText"/>
      </w:pPr>
      <w:r>
        <w:rPr>
          <w:iCs/>
          <w:i/>
        </w:rPr>
        <w:t xml:space="preserve">[—]</w:t>
      </w:r>
    </w:p>
    <w:p>
      <w:pPr>
        <w:pStyle w:val="BodyText"/>
      </w:pPr>
      <w:r>
        <w:rPr>
          <w:bCs/>
          <w:b/>
        </w:rPr>
        <w:t xml:space="preserve">VOICE 3</w:t>
      </w:r>
      <w:r>
        <w:t xml:space="preserve"> </w:t>
      </w:r>
      <w:r>
        <w:rPr>
          <w:iCs/>
          <w:i/>
        </w:rPr>
        <w:t xml:space="preserve">(identified as security team lead, nationality classified)</w:t>
      </w:r>
      <w:r>
        <w:t xml:space="preserve">:</w:t>
      </w:r>
      <w:r>
        <w:br/>
      </w:r>
      <w:r>
        <w:t xml:space="preserve">“</w:t>
      </w:r>
      <w:r>
        <w:t xml:space="preserve">Listen to me. You take them and you go. That’s what happens now.</w:t>
      </w:r>
      <w:r>
        <w:t xml:space="preserve">”</w:t>
      </w:r>
    </w:p>
    <w:p>
      <w:pPr>
        <w:pStyle w:val="BodyText"/>
      </w:pPr>
      <w:r>
        <w:rPr>
          <w:bCs/>
          <w:b/>
        </w:rPr>
        <w:t xml:space="preserve">VOICE 1:</w:t>
      </w:r>
      <w:r>
        <w:br/>
      </w:r>
      <w:r>
        <w:t xml:space="preserve">“</w:t>
      </w:r>
      <w:r>
        <w:t xml:space="preserve">I’m not leaving—</w:t>
      </w:r>
      <w:r>
        <w:t xml:space="preserve">”</w:t>
      </w:r>
    </w:p>
    <w:p>
      <w:pPr>
        <w:pStyle w:val="BodyText"/>
      </w:pPr>
      <w:r>
        <w:rPr>
          <w:bCs/>
          <w:b/>
        </w:rPr>
        <w:t xml:space="preserve">VOICE 3:</w:t>
      </w:r>
      <w:r>
        <w:br/>
      </w:r>
      <w:r>
        <w:t xml:space="preserve">“</w:t>
      </w:r>
      <w:r>
        <w:t xml:space="preserve">You’re not leaving anyone. We’re staying. There’s a difference.</w:t>
      </w:r>
      <w:r>
        <w:t xml:space="preserve">”</w:t>
      </w:r>
    </w:p>
    <w:p>
      <w:pPr>
        <w:pStyle w:val="BodyText"/>
      </w:pPr>
      <w:r>
        <w:rPr>
          <w:iCs/>
          <w:i/>
        </w:rPr>
        <w:t xml:space="preserve">[—]</w:t>
      </w:r>
    </w:p>
    <w:p>
      <w:pPr>
        <w:pStyle w:val="BodyText"/>
      </w:pPr>
      <w:r>
        <w:rPr>
          <w:bCs/>
          <w:b/>
        </w:rPr>
        <w:t xml:space="preserve">VOICE 3:</w:t>
      </w:r>
      <w:r>
        <w:br/>
      </w:r>
      <w:r>
        <w:t xml:space="preserve">“</w:t>
      </w:r>
      <w:r>
        <w:t xml:space="preserve">Go. And when you build whatever it is you’re going to build — remember that it works. The weapons work. We hurt two of them. Write that down somewhere. Make sure someone knows.</w:t>
      </w:r>
      <w:r>
        <w:t xml:space="preserve">”</w:t>
      </w:r>
    </w:p>
    <w:p>
      <w:pPr>
        <w:pStyle w:val="BodyText"/>
      </w:pPr>
      <w:r>
        <w:rPr>
          <w:iCs/>
          <w:i/>
        </w:rPr>
        <w:t xml:space="preserve">[—]</w:t>
      </w:r>
    </w:p>
    <w:p>
      <w:pPr>
        <w:pStyle w:val="BodyText"/>
      </w:pPr>
      <w:r>
        <w:rPr>
          <w:bCs/>
          <w:b/>
        </w:rPr>
        <w:t xml:space="preserve">VOICE 4</w:t>
      </w:r>
      <w:r>
        <w:t xml:space="preserve"> </w:t>
      </w:r>
      <w:r>
        <w:rPr>
          <w:iCs/>
          <w:i/>
        </w:rPr>
        <w:t xml:space="preserve">(unidentified, multiple speakers simultaneously)</w:t>
      </w:r>
      <w:r>
        <w:t xml:space="preserve">:</w:t>
      </w:r>
      <w:r>
        <w:br/>
      </w:r>
      <w:r>
        <w:rPr>
          <w:iCs/>
          <w:i/>
        </w:rPr>
        <w:t xml:space="preserve">[Unclear — audio analysts have produced three different transcriptions of this section. All three agree on the following fragment:]</w:t>
      </w:r>
    </w:p>
    <w:p>
      <w:pPr>
        <w:pStyle w:val="BodyText"/>
      </w:pPr>
      <w:r>
        <w:rPr>
          <w:iCs/>
          <w:i/>
        </w:rPr>
        <w:t xml:space="preserve">“</w:t>
      </w:r>
      <w:r>
        <w:rPr>
          <w:iCs/>
          <w:i/>
        </w:rPr>
        <w:t xml:space="preserve">—doesn’t matter if we make it. Matters that it costs them something—</w:t>
      </w:r>
      <w:r>
        <w:rPr>
          <w:iCs/>
          <w:i/>
        </w:rPr>
        <w:t xml:space="preserve">”</w:t>
      </w:r>
    </w:p>
    <w:p>
      <w:pPr>
        <w:pStyle w:val="BodyText"/>
      </w:pPr>
      <w:r>
        <w:rPr>
          <w:iCs/>
          <w:i/>
        </w:rPr>
        <w:t xml:space="preserve">[—]</w:t>
      </w:r>
    </w:p>
    <w:p>
      <w:pPr>
        <w:pStyle w:val="BodyText"/>
      </w:pPr>
      <w:r>
        <w:rPr>
          <w:bCs/>
          <w:b/>
        </w:rPr>
        <w:t xml:space="preserve">VOICE 3:</w:t>
      </w:r>
      <w:r>
        <w:br/>
      </w:r>
      <w:r>
        <w:t xml:space="preserve">“</w:t>
      </w:r>
      <w:r>
        <w:t xml:space="preserve">Hold this line. Hold it until they’re clear.</w:t>
      </w:r>
      <w:r>
        <w:t xml:space="preserve">”</w:t>
      </w:r>
    </w:p>
    <w:p>
      <w:pPr>
        <w:pStyle w:val="BodyText"/>
      </w:pPr>
      <w:r>
        <w:rPr>
          <w:iCs/>
          <w:i/>
        </w:rPr>
        <w:t xml:space="preserve">[Weapons fire. Duration: approximately six minutes.]</w:t>
      </w:r>
    </w:p>
    <w:p>
      <w:pPr>
        <w:pStyle w:val="BodyText"/>
      </w:pPr>
      <w:r>
        <w:rPr>
          <w:iCs/>
          <w:i/>
        </w:rPr>
        <w:t xml:space="preserve">[Silence.]</w:t>
      </w:r>
    </w:p>
    <w:p>
      <w:pPr>
        <w:pStyle w:val="BodyText"/>
      </w:pPr>
      <w:r>
        <w:rPr>
          <w:iCs/>
          <w:i/>
        </w:rPr>
        <w:t xml:space="preserve">[Recording ends.]</w:t>
      </w:r>
    </w:p>
    <w:p>
      <w:r>
        <w:pict>
          <v:rect style="width:0;height:1.5pt" o:hralign="center" o:hrstd="t" o:hr="t"/>
        </w:pict>
      </w:r>
    </w:p>
    <w:bookmarkEnd w:id="156"/>
    <w:bookmarkEnd w:id="157"/>
    <w:bookmarkStart w:id="159" w:name="formato-clasificado-documento-3"/>
    <w:p>
      <w:pPr>
        <w:pStyle w:val="Heading2"/>
      </w:pPr>
      <w:r>
        <w:t xml:space="preserve">FORMATO CLASIFICADO — DOCUMENTO 3</w:t>
      </w:r>
    </w:p>
    <w:bookmarkStart w:id="158" w:name="survivor-testimony-subject-evacuee-7"/>
    <w:p>
      <w:pPr>
        <w:pStyle w:val="Heading3"/>
      </w:pPr>
      <w:r>
        <w:rPr>
          <w:iCs/>
          <w:i/>
        </w:rPr>
        <w:t xml:space="preserve">SURVIVOR TESTIMONY — SUBJECT: EVACUEE 7</w:t>
      </w:r>
    </w:p>
    <w:p>
      <w:pPr>
        <w:pStyle w:val="FirstParagraph"/>
      </w:pPr>
      <w:r>
        <w:rPr>
          <w:iCs/>
          <w:i/>
        </w:rPr>
        <w:t xml:space="preserve">Testimony recorded: September 21st, 2029</w:t>
      </w:r>
      <w:r>
        <w:br/>
      </w:r>
      <w:r>
        <w:rPr>
          <w:iCs/>
          <w:i/>
        </w:rPr>
        <w:t xml:space="preserve">Subject requested anonymity within this document</w:t>
      </w:r>
      <w:r>
        <w:br/>
      </w:r>
      <w:r>
        <w:rPr>
          <w:iCs/>
          <w:i/>
        </w:rPr>
        <w:t xml:space="preserve">Psychological evaluation status: ongoing</w:t>
      </w:r>
    </w:p>
    <w:p>
      <w:r>
        <w:pict>
          <v:rect style="width:0;height:1.5pt" o:hralign="center" o:hrstd="t" o:hr="t"/>
        </w:pict>
      </w:r>
    </w:p>
    <w:p>
      <w:pPr>
        <w:pStyle w:val="FirstParagraph"/>
      </w:pPr>
      <w:r>
        <w:t xml:space="preserve">“I want to talk about what I saw before we got to the vehicles. I haven’t talked about it yet because every time I try I stop. I’m going to try now.</w:t>
      </w:r>
    </w:p>
    <w:p>
      <w:pPr>
        <w:pStyle w:val="BodyText"/>
      </w:pPr>
      <w:r>
        <w:t xml:space="preserve">When the alarm went off, we were in the main conference room. There were maybe thirty of us. Someone came in and said we had to move and we moved. It was training, I think — when someone says move, you move.</w:t>
      </w:r>
    </w:p>
    <w:p>
      <w:pPr>
        <w:pStyle w:val="BodyText"/>
      </w:pPr>
      <w:r>
        <w:t xml:space="preserve">We were in the corridor going toward the extraction point when the east perimeter breach happened. I could hear it but not see it. The sounds were — they weren’t right. I’d heard weapons fire before. This was different. Some of it.</w:t>
      </w:r>
    </w:p>
    <w:p>
      <w:pPr>
        <w:pStyle w:val="BodyText"/>
      </w:pPr>
      <w:r>
        <w:t xml:space="preserve">We got to the vehicles. Not all of us. Some people in front of me made it and some people behind me didn’t, and I don’t know what determined which was which.</w:t>
      </w:r>
    </w:p>
    <w:p>
      <w:pPr>
        <w:pStyle w:val="BodyText"/>
      </w:pPr>
      <w:r>
        <w:t xml:space="preserve">Before the vehicle doors closed I saw — I saw the security team in the courtyard. They had established a position between the vehicles and the direction the sounds were coming from. There were maybe fourteen of them. Some of them were our security, some of them were people who had come as advisors, analysts, people who weren’t supposed to be holding weapons at all.</w:t>
      </w:r>
    </w:p>
    <w:p>
      <w:pPr>
        <w:pStyle w:val="BodyText"/>
      </w:pPr>
      <w:r>
        <w:t xml:space="preserve">One of them — I don’t know who — was standing in front of the others. Not hiding. Standing.</w:t>
      </w:r>
    </w:p>
    <w:p>
      <w:pPr>
        <w:pStyle w:val="BodyText"/>
      </w:pPr>
      <w:r>
        <w:t xml:space="preserve">The vehicle doors closed.</w:t>
      </w:r>
    </w:p>
    <w:p>
      <w:pPr>
        <w:pStyle w:val="BodyText"/>
      </w:pPr>
      <w:r>
        <w:t xml:space="preserve">That’s the last thing I saw. Someone standing in front of the others in a courtyard in the dark.</w:t>
      </w:r>
    </w:p>
    <w:p>
      <w:pPr>
        <w:pStyle w:val="BodyText"/>
      </w:pPr>
      <w:r>
        <w:t xml:space="preserve">I’ve been trying to think of what to call what they did and I can’t find the right word. Bravery doesn’t cover it. Bravery implies you think you have a chance. They knew the math. Everyone in that facility knew the math by then.</w:t>
      </w:r>
    </w:p>
    <w:p>
      <w:pPr>
        <w:pStyle w:val="BodyText"/>
      </w:pPr>
      <w:r>
        <w:t xml:space="preserve">They did it anyway.</w:t>
      </w:r>
    </w:p>
    <w:p>
      <w:pPr>
        <w:pStyle w:val="BodyText"/>
      </w:pPr>
      <w:r>
        <w:t xml:space="preserve">I think about that every day. I think about what it means that people can know the math and do it anyway.</w:t>
      </w:r>
    </w:p>
    <w:p>
      <w:pPr>
        <w:pStyle w:val="BodyText"/>
      </w:pPr>
      <w:r>
        <w:t xml:space="preserve">I think that’s actually the only thing that matters now. Not the weapons, not the technology, not the organization. That.</w:t>
      </w:r>
    </w:p>
    <w:p>
      <w:pPr>
        <w:pStyle w:val="BodyText"/>
      </w:pPr>
      <w:r>
        <w:t xml:space="preserve">Whatever we build has to be worthy of that. That’s all I have.”</w:t>
      </w:r>
    </w:p>
    <w:p>
      <w:r>
        <w:pict>
          <v:rect style="width:0;height:1.5pt" o:hralign="center" o:hrstd="t" o:hr="t"/>
        </w:pict>
      </w:r>
    </w:p>
    <w:bookmarkEnd w:id="158"/>
    <w:bookmarkEnd w:id="159"/>
    <w:bookmarkStart w:id="161" w:name="formato-clasificado-documento-4"/>
    <w:p>
      <w:pPr>
        <w:pStyle w:val="Heading2"/>
      </w:pPr>
      <w:r>
        <w:t xml:space="preserve">FORMATO CLASIFICADO — DOCUMENTO 4</w:t>
      </w:r>
    </w:p>
    <w:bookmarkStart w:id="160" w:name="X449f02fd331946cb5b0c245c8878c2e334b87e2"/>
    <w:p>
      <w:pPr>
        <w:pStyle w:val="Heading3"/>
      </w:pPr>
      <w:r>
        <w:rPr>
          <w:iCs/>
          <w:i/>
        </w:rPr>
        <w:t xml:space="preserve">XCOM FOUNDING COUNCIL — INTERNAL MEMORANDUM</w:t>
      </w:r>
    </w:p>
    <w:p>
      <w:pPr>
        <w:pStyle w:val="FirstParagraph"/>
      </w:pPr>
      <w:r>
        <w:rPr>
          <w:iCs/>
          <w:i/>
        </w:rPr>
        <w:t xml:space="preserve">From: Acting Director [NAME CLASSIFIED]</w:t>
      </w:r>
      <w:r>
        <w:br/>
      </w:r>
      <w:r>
        <w:rPr>
          <w:iCs/>
          <w:i/>
        </w:rPr>
        <w:t xml:space="preserve">To: All Council Members</w:t>
      </w:r>
      <w:r>
        <w:br/>
      </w:r>
      <w:r>
        <w:rPr>
          <w:iCs/>
          <w:i/>
        </w:rPr>
        <w:t xml:space="preserve">Date: September 22nd, 2029</w:t>
      </w:r>
      <w:r>
        <w:br/>
      </w:r>
      <w:r>
        <w:rPr>
          <w:iCs/>
          <w:i/>
        </w:rPr>
        <w:t xml:space="preserve">Reference: POST-CGH-MEMO-001</w:t>
      </w:r>
    </w:p>
    <w:p>
      <w:r>
        <w:pict>
          <v:rect style="width:0;height:1.5pt" o:hralign="center" o:hrstd="t" o:hr="t"/>
        </w:pict>
      </w:r>
    </w:p>
    <w:p>
      <w:pPr>
        <w:pStyle w:val="FirstParagraph"/>
      </w:pPr>
      <w:r>
        <w:t xml:space="preserve">Council Members,</w:t>
      </w:r>
    </w:p>
    <w:p>
      <w:pPr>
        <w:pStyle w:val="BodyText"/>
      </w:pPr>
      <w:r>
        <w:t xml:space="preserve">The Cape of Good Hope engagement has been reviewed. The after action report is attached. I am writing this memorandum separately because there are things that need to be said that do not belong in an after action report.</w:t>
      </w:r>
    </w:p>
    <w:p>
      <w:pPr>
        <w:pStyle w:val="BodyText"/>
      </w:pPr>
      <w:r>
        <w:t xml:space="preserve">Thirty-five people are dead. Three are missing. They died in a facility that was supposed to be secure, at a meeting that was supposed to be invisible, in the first months of an organization that was supposed to have time to prepare before it was tested.</w:t>
      </w:r>
    </w:p>
    <w:p>
      <w:pPr>
        <w:pStyle w:val="BodyText"/>
      </w:pPr>
      <w:r>
        <w:t xml:space="preserve">We did not have that time. We should acknowledge that directly rather than finding ways to say it that soften the reality.</w:t>
      </w:r>
    </w:p>
    <w:p>
      <w:pPr>
        <w:pStyle w:val="BodyText"/>
      </w:pPr>
      <w:r>
        <w:t xml:space="preserve">Several Council members have asked whether the Cape incident indicates a security compromise within the founding process — whether someone told them where we were. I do not have a definitive answer. What I have is a working assumption that will govern everything we do going forward:</w:t>
      </w:r>
    </w:p>
    <w:p>
      <w:pPr>
        <w:pStyle w:val="BodyText"/>
      </w:pPr>
      <w:r>
        <w:t xml:space="preserve">Assume we are never invisible. Assume that the security measures adequate for human adversaries are not adequate for this one. Build everything accordingly.</w:t>
      </w:r>
    </w:p>
    <w:p>
      <w:pPr>
        <w:pStyle w:val="BodyText"/>
      </w:pPr>
      <w:r>
        <w:t xml:space="preserve">On the question of what we do now:</w:t>
      </w:r>
    </w:p>
    <w:p>
      <w:pPr>
        <w:pStyle w:val="BodyText"/>
      </w:pPr>
      <w:r>
        <w:t xml:space="preserve">We continue.</w:t>
      </w:r>
    </w:p>
    <w:p>
      <w:pPr>
        <w:pStyle w:val="BodyText"/>
      </w:pPr>
      <w:r>
        <w:t xml:space="preserve">The engagement produced critical intelligence. Non-human combatants are vulnerable to human weapons. They operate with apparent constraints that we can learn and potentially exploit. They did not pursue the evacuees, which tells us something about their operational parameters.</w:t>
      </w:r>
    </w:p>
    <w:p>
      <w:pPr>
        <w:pStyle w:val="BodyText"/>
      </w:pPr>
      <w:r>
        <w:t xml:space="preserve">Thirty-eight people bought us that knowledge. We will use it.</w:t>
      </w:r>
    </w:p>
    <w:p>
      <w:pPr>
        <w:pStyle w:val="BodyText"/>
      </w:pPr>
      <w:r>
        <w:t xml:space="preserve">I am also writing to address something that has circulated informally among the evacuees since the night of the 14th and that I believe needs to be said officially:</w:t>
      </w:r>
    </w:p>
    <w:p>
      <w:pPr>
        <w:pStyle w:val="BodyText"/>
      </w:pPr>
      <w:r>
        <w:t xml:space="preserve">The people who stayed made a choice. It was not a choice anyone made for them. They assessed the situation, they understood what the evacuation required, and they chose to provide it.</w:t>
      </w:r>
    </w:p>
    <w:p>
      <w:pPr>
        <w:pStyle w:val="BodyText"/>
      </w:pPr>
      <w:r>
        <w:t xml:space="preserve">That choice, and the eleven minutes it purchased, is the reason this organization still exists.</w:t>
      </w:r>
    </w:p>
    <w:p>
      <w:pPr>
        <w:pStyle w:val="BodyText"/>
      </w:pPr>
      <w:r>
        <w:t xml:space="preserve">XCOM’s founding document is Security Council Annex 7-G, signed June 17th, 2029. That is the legal founding.</w:t>
      </w:r>
    </w:p>
    <w:p>
      <w:pPr>
        <w:pStyle w:val="BodyText"/>
      </w:pPr>
      <w:r>
        <w:t xml:space="preserve">The real founding is a courtyard in Cape Town on the night of September 14th.</w:t>
      </w:r>
    </w:p>
    <w:p>
      <w:pPr>
        <w:pStyle w:val="BodyText"/>
      </w:pPr>
      <w:r>
        <w:t xml:space="preserve">Every operational decision we make going forward should be made with that courtyard in mind.</w:t>
      </w:r>
    </w:p>
    <w:p>
      <w:pPr>
        <w:pStyle w:val="BodyText"/>
      </w:pPr>
      <w:r>
        <w:t xml:space="preserve">We owe them a victory. We do not know yet what that victory looks like or how long it will take to achieve. What we know is that it has to be worth what was paid.</w:t>
      </w:r>
    </w:p>
    <w:p>
      <w:pPr>
        <w:pStyle w:val="BodyText"/>
      </w:pPr>
      <w:r>
        <w:t xml:space="preserve">It will be.</w:t>
      </w:r>
    </w:p>
    <w:p>
      <w:pPr>
        <w:pStyle w:val="BodyText"/>
      </w:pPr>
      <w:r>
        <w:rPr>
          <w:iCs/>
          <w:i/>
        </w:rPr>
        <w:t xml:space="preserve">Remember the Good Hope.</w:t>
      </w:r>
    </w:p>
    <w:p>
      <w:pPr>
        <w:pStyle w:val="BodyText"/>
      </w:pPr>
      <w:r>
        <w:rPr>
          <w:iCs/>
          <w:i/>
        </w:rPr>
        <w:t xml:space="preserve">— Acting Director</w:t>
      </w:r>
      <w:r>
        <w:br/>
      </w:r>
      <w:r>
        <w:rPr>
          <w:iCs/>
          <w:i/>
        </w:rPr>
        <w:t xml:space="preserve">September 22nd, 2029</w:t>
      </w:r>
    </w:p>
    <w:p>
      <w:r>
        <w:pict>
          <v:rect style="width:0;height:1.5pt" o:hralign="center" o:hrstd="t" o:hr="t"/>
        </w:pict>
      </w:r>
    </w:p>
    <w:bookmarkEnd w:id="160"/>
    <w:bookmarkEnd w:id="161"/>
    <w:bookmarkStart w:id="163" w:name="addendum-cgh-001"/>
    <w:p>
      <w:pPr>
        <w:pStyle w:val="Heading2"/>
      </w:pPr>
      <w:r>
        <w:t xml:space="preserve">ADDENDUM — CGH-001</w:t>
      </w:r>
    </w:p>
    <w:bookmarkStart w:id="162" w:name="recovered-audio-circuit-broadcast"/>
    <w:p>
      <w:pPr>
        <w:pStyle w:val="Heading3"/>
      </w:pPr>
      <w:r>
        <w:rPr>
          <w:iCs/>
          <w:i/>
        </w:rPr>
        <w:t xml:space="preserve">RECOVERED AUDIO — CIRCUIT BROADCAST</w:t>
      </w:r>
    </w:p>
    <w:p>
      <w:pPr>
        <w:pStyle w:val="FirstParagraph"/>
      </w:pPr>
      <w:r>
        <w:rPr>
          <w:iCs/>
          <w:i/>
        </w:rPr>
        <w:t xml:space="preserve">Source: Facility internal radio frequency — portable unit</w:t>
      </w:r>
      <w:r>
        <w:br/>
      </w:r>
      <w:r>
        <w:rPr>
          <w:iCs/>
          <w:i/>
        </w:rPr>
        <w:t xml:space="preserve">Recording recovered from: evacuation vehicle black box</w:t>
      </w:r>
      <w:r>
        <w:br/>
      </w:r>
      <w:r>
        <w:rPr>
          <w:iCs/>
          <w:i/>
        </w:rPr>
        <w:t xml:space="preserve">Quality: severely degraded — reconstruction partial</w:t>
      </w:r>
      <w:r>
        <w:br/>
      </w:r>
      <w:r>
        <w:rPr>
          <w:iCs/>
          <w:i/>
        </w:rPr>
        <w:t xml:space="preserve">Note: Reconstruction performed by three independent audio analysts. Sections marked [—] represent irrecoverable audio. Sections marked [~] represent probable reconstruction with moderate confidence. Analysts unanimously declined to speculate beyond what the audio supports.</w:t>
      </w:r>
    </w:p>
    <w:p>
      <w:r>
        <w:pict>
          <v:rect style="width:0;height:1.5pt" o:hralign="center" o:hrstd="t" o:hr="t"/>
        </w:pict>
      </w:r>
    </w:p>
    <w:p>
      <w:pPr>
        <w:pStyle w:val="FirstParagraph"/>
      </w:pPr>
      <w:r>
        <w:rPr>
          <w:iCs/>
          <w:i/>
        </w:rPr>
        <w:t xml:space="preserve">[Background: weapons fire, intermittent. Wind. Unidentified impact sounds at distance. The voice is close to the microphone — the speaker is holding the radio near their face. Occasionally the voice drops mid-sentence as the speaker moves or takes cover. The accent is unidentified. The audio analysts noted this specifically: after seventeen attempts at identification, no consensus on nationality was reached. The report notes this as</w:t>
      </w:r>
      <w:r>
        <w:rPr>
          <w:iCs/>
          <w:i/>
        </w:rPr>
        <w:t xml:space="preserve"> </w:t>
      </w:r>
      <w:r>
        <w:rPr>
          <w:iCs/>
          <w:i/>
        </w:rPr>
        <w:t xml:space="preserve">“</w:t>
      </w:r>
      <w:r>
        <w:rPr>
          <w:iCs/>
          <w:i/>
        </w:rPr>
        <w:t xml:space="preserve">consistent with the hypothesis that it doesn’t matter.</w:t>
      </w:r>
      <w:r>
        <w:rPr>
          <w:iCs/>
          <w:i/>
        </w:rPr>
        <w:t xml:space="preserve">”</w:t>
      </w:r>
      <w:r>
        <w:rPr>
          <w:iCs/>
          <w:i/>
        </w:rPr>
        <w:t xml:space="preserve">]</w:t>
      </w:r>
    </w:p>
    <w:p>
      <w:r>
        <w:pict>
          <v:rect style="width:0;height:1.5pt" o:hralign="center" o:hrstd="t" o:hr="t"/>
        </w:pict>
      </w:r>
    </w:p>
    <w:p>
      <w:pPr>
        <w:pStyle w:val="FirstParagraph"/>
      </w:pPr>
      <w:r>
        <w:rPr>
          <w:iCs/>
          <w:i/>
        </w:rPr>
        <w:t xml:space="preserve">[21:53:04]</w:t>
      </w:r>
    </w:p>
    <w:p>
      <w:pPr>
        <w:pStyle w:val="BodyText"/>
      </w:pPr>
      <w:r>
        <w:t xml:space="preserve">“—anyone still on this frequency, listen to me.</w:t>
      </w:r>
    </w:p>
    <w:p>
      <w:pPr>
        <w:pStyle w:val="BodyText"/>
      </w:pPr>
      <w:r>
        <w:t xml:space="preserve">The vehicles got out. I saw them go.</w:t>
      </w:r>
    </w:p>
    <w:p>
      <w:pPr>
        <w:pStyle w:val="BodyText"/>
      </w:pPr>
      <w:r>
        <w:t xml:space="preserve">That means it worked. Whatever we’re doing right now, it worked.</w:t>
      </w:r>
    </w:p>
    <w:p>
      <w:pPr>
        <w:pStyle w:val="BodyText"/>
      </w:pPr>
      <w:r>
        <w:t xml:space="preserve">[—]</w:t>
      </w:r>
    </w:p>
    <w:p>
      <w:pPr>
        <w:pStyle w:val="BodyText"/>
      </w:pPr>
      <w:r>
        <w:t xml:space="preserve">I’m not going to tell you we’re going to be fine. You can see what I can see.</w:t>
      </w:r>
    </w:p>
    <w:p>
      <w:pPr>
        <w:pStyle w:val="BodyText"/>
      </w:pPr>
      <w:r>
        <w:t xml:space="preserve">What I’m going to tell you is what I know for certain.</w:t>
      </w:r>
    </w:p>
    <w:p>
      <w:pPr>
        <w:pStyle w:val="BodyText"/>
      </w:pPr>
      <w:r>
        <w:t xml:space="preserve">[~] —counted at least two of them down. Maybe three. [Name inaudible] put something into one of them and it stayed down. Write that down somewhere in your head. They go down.</w:t>
      </w:r>
    </w:p>
    <w:p>
      <w:pPr>
        <w:pStyle w:val="BodyText"/>
      </w:pPr>
      <w:r>
        <w:t xml:space="preserve">They go down.</w:t>
      </w:r>
    </w:p>
    <w:p>
      <w:pPr>
        <w:pStyle w:val="BodyText"/>
      </w:pPr>
      <w:r>
        <w:t xml:space="preserve">[—]</w:t>
      </w:r>
    </w:p>
    <w:p>
      <w:pPr>
        <w:pStyle w:val="BodyText"/>
      </w:pPr>
      <w:r>
        <w:t xml:space="preserve">[~] I’ve been thinking about — I’ve been thinking about what this is. What we’re doing here. Because it’s not — it’s not what any of us trained for. None of us have a manual for this.</w:t>
      </w:r>
    </w:p>
    <w:p>
      <w:pPr>
        <w:pStyle w:val="BodyText"/>
      </w:pPr>
      <w:r>
        <w:t xml:space="preserve">[Weapons fire — approximately 8 seconds — voice resumes mid-breath]</w:t>
      </w:r>
    </w:p>
    <w:p>
      <w:pPr>
        <w:pStyle w:val="BodyText"/>
      </w:pPr>
      <w:r>
        <w:t xml:space="preserve">What I keep coming back to is this.</w:t>
      </w:r>
    </w:p>
    <w:p>
      <w:pPr>
        <w:pStyle w:val="BodyText"/>
      </w:pPr>
      <w:r>
        <w:t xml:space="preserve">They came here and they spent two years — two years — making sure we couldn’t fight back. Making sure we were too tired, too scared, too busy killing each other to look up. They are very good at that. I’ll give them that.</w:t>
      </w:r>
    </w:p>
    <w:p>
      <w:pPr>
        <w:pStyle w:val="BodyText"/>
      </w:pPr>
      <w:r>
        <w:t xml:space="preserve">[—]</w:t>
      </w:r>
    </w:p>
    <w:p>
      <w:pPr>
        <w:pStyle w:val="BodyText"/>
      </w:pPr>
      <w:r>
        <w:t xml:space="preserve">But they miscalculated one thing.</w:t>
      </w:r>
    </w:p>
    <w:p>
      <w:pPr>
        <w:pStyle w:val="BodyText"/>
      </w:pPr>
      <w:r>
        <w:t xml:space="preserve">[~] —doesn’t matter how tired you are. Doesn’t matter how bad the math is. You put people in a corner and tell them the only thing left is to make it cost something—</w:t>
      </w:r>
    </w:p>
    <w:p>
      <w:pPr>
        <w:pStyle w:val="BodyText"/>
      </w:pPr>
      <w:r>
        <w:t xml:space="preserve">[—]</w:t>
      </w:r>
    </w:p>
    <w:p>
      <w:pPr>
        <w:pStyle w:val="BodyText"/>
      </w:pPr>
      <w:r>
        <w:t xml:space="preserve">[Sound: something impacting nearby. Voice continues without pause.]</w:t>
      </w:r>
    </w:p>
    <w:p>
      <w:pPr>
        <w:pStyle w:val="BodyText"/>
      </w:pPr>
      <w:r>
        <w:t xml:space="preserve">—that’s what we are right now. We are the cost.</w:t>
      </w:r>
    </w:p>
    <w:p>
      <w:pPr>
        <w:pStyle w:val="BodyText"/>
      </w:pPr>
      <w:r>
        <w:t xml:space="preserve">And I want you to think about who’s on those vehicles. The people who are going to build whatever comes next. The people who are going to take what we’re buying them right now and turn it into something that matters.</w:t>
      </w:r>
    </w:p>
    <w:p>
      <w:pPr>
        <w:pStyle w:val="BodyText"/>
      </w:pPr>
      <w:r>
        <w:t xml:space="preserve">[~] That’s not nothing. That’s everything.</w:t>
      </w:r>
    </w:p>
    <w:p>
      <w:pPr>
        <w:pStyle w:val="BodyText"/>
      </w:pPr>
      <w:r>
        <w:t xml:space="preserve">[—]</w:t>
      </w:r>
    </w:p>
    <w:p>
      <w:pPr>
        <w:pStyle w:val="BodyText"/>
      </w:pPr>
      <w:r>
        <w:t xml:space="preserve">I don’t know your names. Some of you I’ve never met before tonight. Doesn’t matter.</w:t>
      </w:r>
    </w:p>
    <w:p>
      <w:pPr>
        <w:pStyle w:val="BodyText"/>
      </w:pPr>
      <w:r>
        <w:t xml:space="preserve">Right now we are the same thing.</w:t>
      </w:r>
    </w:p>
    <w:p>
      <w:pPr>
        <w:pStyle w:val="BodyText"/>
      </w:pPr>
      <w:r>
        <w:t xml:space="preserve">[Weapons fire — sustained — approximately 23 seconds]</w:t>
      </w:r>
    </w:p>
    <w:p>
      <w:pPr>
        <w:pStyle w:val="BodyText"/>
      </w:pPr>
      <w:r>
        <w:t xml:space="preserve">[Voice resumes — slightly more distant from microphone — the speaker has moved]</w:t>
      </w:r>
    </w:p>
    <w:p>
      <w:pPr>
        <w:pStyle w:val="BodyText"/>
      </w:pPr>
      <w:r>
        <w:t xml:space="preserve">[~] —still here. We’re still here.</w:t>
      </w:r>
    </w:p>
    <w:p>
      <w:pPr>
        <w:pStyle w:val="BodyText"/>
      </w:pPr>
      <w:r>
        <w:t xml:space="preserve">[—]</w:t>
      </w:r>
    </w:p>
    <w:p>
      <w:pPr>
        <w:pStyle w:val="BodyText"/>
      </w:pPr>
      <w:r>
        <w:t xml:space="preserve">[~] —heard someone say earlier that the universe doesn’t care. That it’s just math and we’re on the wrong side of it.</w:t>
      </w:r>
    </w:p>
    <w:p>
      <w:pPr>
        <w:pStyle w:val="BodyText"/>
      </w:pPr>
      <w:r>
        <w:t xml:space="preserve">Maybe.</w:t>
      </w:r>
    </w:p>
    <w:p>
      <w:pPr>
        <w:pStyle w:val="BodyText"/>
      </w:pPr>
      <w:r>
        <w:t xml:space="preserve">But the universe isn’t fighting us tonight.</w:t>
      </w:r>
    </w:p>
    <w:p>
      <w:pPr>
        <w:pStyle w:val="BodyText"/>
      </w:pPr>
      <w:r>
        <w:t xml:space="preserve">They are.</w:t>
      </w:r>
    </w:p>
    <w:p>
      <w:pPr>
        <w:pStyle w:val="BodyText"/>
      </w:pPr>
      <w:r>
        <w:t xml:space="preserve">And they came here, to this specific place, on this specific night, with everything they have—</w:t>
      </w:r>
    </w:p>
    <w:p>
      <w:pPr>
        <w:pStyle w:val="BodyText"/>
      </w:pPr>
      <w:r>
        <w:t xml:space="preserve">[—]</w:t>
      </w:r>
    </w:p>
    <w:p>
      <w:pPr>
        <w:pStyle w:val="BodyText"/>
      </w:pPr>
      <w:r>
        <w:t xml:space="preserve">—because they were afraid of what happens in that room. Afraid of what happens when we stop fighting each other and start—</w:t>
      </w:r>
    </w:p>
    <w:p>
      <w:pPr>
        <w:pStyle w:val="BodyText"/>
      </w:pPr>
      <w:r>
        <w:t xml:space="preserve">[—]</w:t>
      </w:r>
    </w:p>
    <w:p>
      <w:pPr>
        <w:pStyle w:val="BodyText"/>
      </w:pPr>
      <w:r>
        <w:t xml:space="preserve">[Sound: significant impact, closer than previous. Radio static spike.]</w:t>
      </w:r>
    </w:p>
    <w:p>
      <w:pPr>
        <w:pStyle w:val="BodyText"/>
      </w:pPr>
      <w:r>
        <w:t xml:space="preserve">[~] —still standing. You hear me? Still—</w:t>
      </w:r>
    </w:p>
    <w:p>
      <w:pPr>
        <w:pStyle w:val="BodyText"/>
      </w:pPr>
      <w:r>
        <w:t xml:space="preserve">[—]</w:t>
      </w:r>
    </w:p>
    <w:p>
      <w:pPr>
        <w:pStyle w:val="BodyText"/>
      </w:pPr>
      <w:r>
        <w:t xml:space="preserve">[~] —doesn’t matter if we—</w:t>
      </w:r>
    </w:p>
    <w:p>
      <w:pPr>
        <w:pStyle w:val="BodyText"/>
      </w:pPr>
      <w:r>
        <w:t xml:space="preserve">[—]</w:t>
      </w:r>
    </w:p>
    <w:p>
      <w:pPr>
        <w:pStyle w:val="BodyText"/>
      </w:pPr>
      <w:r>
        <w:t xml:space="preserve">[Sound: The audio analysts’ report notes that the final sounds before signal loss are, in order: weapons fire, a voice saying something irrecoverable, an impact of significant magnitude, silence.]</w:t>
      </w:r>
    </w:p>
    <w:p>
      <w:pPr>
        <w:pStyle w:val="BodyText"/>
      </w:pPr>
      <w:r>
        <w:rPr>
          <w:iCs/>
          <w:i/>
        </w:rPr>
        <w:t xml:space="preserve">[Signal lost: 22:00:14]</w:t>
      </w:r>
    </w:p>
    <w:p>
      <w:pPr>
        <w:pStyle w:val="BodyText"/>
      </w:pPr>
      <w:r>
        <w:rPr>
          <w:iCs/>
          <w:i/>
        </w:rPr>
        <w:t xml:space="preserve">[The Cape of Good Hope promontory was destroyed at approximately 22:00.]</w:t>
      </w:r>
    </w:p>
    <w:p>
      <w:pPr>
        <w:pStyle w:val="BodyText"/>
      </w:pPr>
      <w:r>
        <w:rPr>
          <w:iCs/>
          <w:i/>
        </w:rPr>
        <w:t xml:space="preserve">[The recording ends.]</w:t>
      </w:r>
    </w:p>
    <w:p>
      <w:r>
        <w:pict>
          <v:rect style="width:0;height:1.5pt" o:hralign="center" o:hrstd="t" o:hr="t"/>
        </w:pict>
      </w:r>
    </w:p>
    <w:p>
      <w:pPr>
        <w:pStyle w:val="FirstParagraph"/>
      </w:pPr>
      <w:r>
        <w:rPr>
          <w:bCs/>
          <w:b/>
        </w:rPr>
        <w:t xml:space="preserve">ANALYST NOTE — APPENDED TO RECOVERY REPORT:</w:t>
      </w:r>
    </w:p>
    <w:p>
      <w:pPr>
        <w:pStyle w:val="BodyText"/>
      </w:pPr>
      <w:r>
        <w:rPr>
          <w:iCs/>
          <w:i/>
        </w:rPr>
        <w:t xml:space="preserve">“We have reconstructed this audio to the best of our ability. There are sections we cannot recover and will not speculate about.</w:t>
      </w:r>
    </w:p>
    <w:p>
      <w:pPr>
        <w:pStyle w:val="BodyText"/>
      </w:pPr>
      <w:r>
        <w:rPr>
          <w:iCs/>
          <w:i/>
        </w:rPr>
        <w:t xml:space="preserve">What we can say with confidence is this: the transmission was continuous from 21:53 to 22:00. Seven minutes. The speaker did not stop.</w:t>
      </w:r>
    </w:p>
    <w:p>
      <w:pPr>
        <w:pStyle w:val="BodyText"/>
      </w:pPr>
      <w:r>
        <w:rPr>
          <w:iCs/>
          <w:i/>
        </w:rPr>
        <w:t xml:space="preserve">We do not know who was speaking. We reviewed every personnel file for the 35 confirmed casualties and 3 missing. We cannot match the voice to any of them with certainty. It could be any of them.</w:t>
      </w:r>
    </w:p>
    <w:p>
      <w:pPr>
        <w:pStyle w:val="BodyText"/>
      </w:pPr>
      <w:r>
        <w:rPr>
          <w:iCs/>
          <w:i/>
        </w:rPr>
        <w:t xml:space="preserve">We think that’s probably correct.</w:t>
      </w:r>
    </w:p>
    <w:p>
      <w:pPr>
        <w:pStyle w:val="BodyText"/>
      </w:pPr>
      <w:r>
        <w:rPr>
          <w:iCs/>
          <w:i/>
        </w:rPr>
        <w:t xml:space="preserve">One of the analysts on this team — she asked not to be identified — said after the final review session that she thinks the voice knew the recording was going somewhere. That whoever it was understood that the radio was a record as much as a communication.</w:t>
      </w:r>
    </w:p>
    <w:p>
      <w:pPr>
        <w:pStyle w:val="BodyText"/>
      </w:pPr>
      <w:r>
        <w:rPr>
          <w:iCs/>
          <w:i/>
        </w:rPr>
        <w:t xml:space="preserve">We don’t know if that’s true.</w:t>
      </w:r>
    </w:p>
    <w:p>
      <w:pPr>
        <w:pStyle w:val="BodyText"/>
      </w:pPr>
      <w:r>
        <w:rPr>
          <w:iCs/>
          <w:i/>
        </w:rPr>
        <w:t xml:space="preserve">We think it might be.”</w:t>
      </w:r>
    </w:p>
    <w:p>
      <w:r>
        <w:pict>
          <v:rect style="width:0;height:1.5pt" o:hralign="center" o:hrstd="t" o:hr="t"/>
        </w:pict>
      </w:r>
    </w:p>
    <w:p>
      <w:pPr>
        <w:pStyle w:val="FirstParagraph"/>
      </w:pPr>
      <w:r>
        <w:rPr>
          <w:iCs/>
          <w:i/>
        </w:rPr>
        <w:t xml:space="preserve">[This recording is classified UMBRA-9.]</w:t>
      </w:r>
      <w:r>
        <w:br/>
      </w:r>
      <w:r>
        <w:rPr>
          <w:iCs/>
          <w:i/>
        </w:rPr>
        <w:t xml:space="preserve">[It has been heard by 14 people.]</w:t>
      </w:r>
      <w:r>
        <w:br/>
      </w:r>
      <w:r>
        <w:rPr>
          <w:iCs/>
          <w:i/>
        </w:rPr>
        <w:t xml:space="preserve">[Of those 14, none have requested to hear it a second time.]</w:t>
      </w:r>
      <w:r>
        <w:br/>
      </w:r>
      <w:r>
        <w:rPr>
          <w:iCs/>
          <w:i/>
        </w:rPr>
        <w:t xml:space="preserve">[Of those 14, none have been able to explain why they haven’t.]</w:t>
      </w:r>
    </w:p>
    <w:p>
      <w:r>
        <w:pict>
          <v:rect style="width:0;height:1.5pt" o:hralign="center" o:hrstd="t" o:hr="t"/>
        </w:pict>
      </w:r>
    </w:p>
    <w:bookmarkEnd w:id="162"/>
    <w:bookmarkEnd w:id="163"/>
    <w:bookmarkStart w:id="164" w:name="addendum-recovered-from-facility-debris"/>
    <w:p>
      <w:pPr>
        <w:pStyle w:val="Heading2"/>
      </w:pPr>
      <w:r>
        <w:t xml:space="preserve">ADDENDUM — RECOVERED FROM FACILITY DEBRIS</w:t>
      </w:r>
    </w:p>
    <w:p>
      <w:pPr>
        <w:pStyle w:val="FirstParagraph"/>
      </w:pPr>
      <w:r>
        <w:rPr>
          <w:iCs/>
          <w:i/>
        </w:rPr>
        <w:t xml:space="preserve">Item: Handwritten note, partial</w:t>
      </w:r>
      <w:r>
        <w:br/>
      </w:r>
      <w:r>
        <w:rPr>
          <w:iCs/>
          <w:i/>
        </w:rPr>
        <w:t xml:space="preserve">Condition: Fire-damaged, partially legible</w:t>
      </w:r>
      <w:r>
        <w:br/>
      </w:r>
      <w:r>
        <w:rPr>
          <w:iCs/>
          <w:i/>
        </w:rPr>
        <w:t xml:space="preserve">Author: Unknown</w:t>
      </w:r>
    </w:p>
    <w:p>
      <w:pPr>
        <w:pStyle w:val="BodyText"/>
      </w:pPr>
      <w:r>
        <w:rPr>
          <w:iCs/>
          <w:i/>
        </w:rPr>
        <w:t xml:space="preserve">“—don’t know if anyone will find this. Doesn’t matter.</w:t>
      </w:r>
    </w:p>
    <w:p>
      <w:pPr>
        <w:pStyle w:val="BodyText"/>
      </w:pPr>
      <w:r>
        <w:rPr>
          <w:iCs/>
          <w:i/>
        </w:rPr>
        <w:t xml:space="preserve">We saw what they can do.</w:t>
      </w:r>
    </w:p>
    <w:p>
      <w:pPr>
        <w:pStyle w:val="BodyText"/>
      </w:pPr>
      <w:r>
        <w:rPr>
          <w:iCs/>
          <w:i/>
        </w:rPr>
        <w:t xml:space="preserve">We also saw that they bleed.</w:t>
      </w:r>
    </w:p>
    <w:p>
      <w:pPr>
        <w:pStyle w:val="BodyText"/>
      </w:pPr>
      <w:r>
        <w:rPr>
          <w:iCs/>
          <w:i/>
        </w:rPr>
        <w:t xml:space="preserve">—ss them that.”</w:t>
      </w:r>
    </w:p>
    <w:p>
      <w:r>
        <w:pict>
          <v:rect style="width:0;height:1.5pt" o:hralign="center" o:hrstd="t" o:hr="t"/>
        </w:pict>
      </w:r>
    </w:p>
    <w:p>
      <w:pPr>
        <w:pStyle w:val="FirstParagraph"/>
      </w:pPr>
      <w:r>
        <w:rPr>
          <w:bCs/>
          <w:b/>
        </w:rPr>
        <w:t xml:space="preserve">FIN DEL COMPILADO</w:t>
      </w:r>
    </w:p>
    <w:bookmarkEnd w:id="164"/>
    <w:bookmarkEnd w:id="165"/>
    <w:sectPr>
      <w:pgMar w:bottom="1247" w:left="1361" w:right="1361"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cs="Georgia" w:eastAsia="Georgia" w:hAnsi="Georgia"/>
      <w:sz w:val="21"/>
    </w:rPr>
  </w:style>
  <w:style w:styleId="BodyText" w:type="paragraph">
    <w:name w:val="Body Text"/>
    <w:basedOn w:val="Normal"/>
    <w:link w:val="BodyTextChar"/>
    <w:pPr>
      <w:spacing w:after="140" w:before="180" w:line="276" w:lineRule="auto"/>
    </w:pPr>
    <w:qFormat/>
    <w:rPr>
      <w:rFonts w:ascii="Georgia" w:cs="Georgia" w:eastAsia="Georgia" w:hAnsi="Georgia"/>
      <w:sz w:val="21"/>
    </w:rPr>
  </w:style>
  <w:style w:customStyle="1" w:styleId="FirstParagraph" w:type="paragraph">
    <w:name w:val="First Paragraph"/>
    <w:basedOn w:val="BodyText"/>
    <w:next w:val="BodyText"/>
    <w:qFormat/>
    <w:pPr>
      <w:spacing w:after="140" w:line="276" w:lineRule="auto"/>
    </w:pPr>
    <w:rPr>
      <w:rFonts w:ascii="Georgia" w:cs="Georgia" w:eastAsia="Georgia" w:hAnsi="Georgia"/>
      <w:sz w:val="21"/>
    </w:rPr>
  </w:style>
  <w:style w:customStyle="1" w:styleId="Compact" w:type="paragraph">
    <w:name w:val="Compact"/>
    <w:basedOn w:val="BodyText"/>
    <w:qFormat/>
    <w:pPr>
      <w:spacing w:after="36" w:before="36"/>
    </w:pPr>
    <w:rPr>
      <w:rFonts w:ascii="Georgia" w:cs="Georgia" w:eastAsia="Georgia" w:hAnsi="Georgia"/>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cs="Georgia" w:eastAsia="Georgia" w:hAnsi="Georgia"/>
      <w:i/>
      <w:color w:val="333333"/>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2026-10-02T19:18:25Z</dcterms:created>
  <dcterms:modified xsi:type="dcterms:W3CDTF">2026-10-02T19:18:25Z</dcterms:modified>
</cp:coreProperties>
</file>

<file path=docProps/custom.xml><?xml version="1.0" encoding="utf-8"?>
<Properties xmlns="http://schemas.openxmlformats.org/officeDocument/2006/custom-properties" xmlns:vt="http://schemas.openxmlformats.org/officeDocument/2006/docPropsVTypes"/>
</file>