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74308" w14:textId="77777777" w:rsidR="00BB599C" w:rsidRPr="00D6761F" w:rsidRDefault="00BB599C" w:rsidP="00BB599C">
      <w:pPr>
        <w:jc w:val="center"/>
      </w:pPr>
      <w:r w:rsidRPr="00D6761F">
        <w:rPr>
          <w:b/>
          <w:sz w:val="20"/>
        </w:rPr>
        <w:t>МИНОБРНАУКИ РОССИИ</w:t>
      </w:r>
    </w:p>
    <w:p w14:paraId="3CD33E48" w14:textId="77777777" w:rsidR="00BB599C" w:rsidRPr="00D6761F" w:rsidRDefault="00BB599C" w:rsidP="00BB599C">
      <w:pPr>
        <w:jc w:val="center"/>
      </w:pPr>
      <w:r w:rsidRPr="00D6761F">
        <w:rPr>
          <w:b/>
          <w:sz w:val="20"/>
        </w:rPr>
        <w:t>федеральное государственное бюджетное образовательное учреждение</w:t>
      </w:r>
    </w:p>
    <w:p w14:paraId="0F0928BA" w14:textId="77777777" w:rsidR="00BB599C" w:rsidRPr="00D6761F" w:rsidRDefault="00BB599C" w:rsidP="00BB599C">
      <w:pPr>
        <w:jc w:val="center"/>
      </w:pPr>
      <w:r w:rsidRPr="00D6761F">
        <w:rPr>
          <w:b/>
          <w:sz w:val="20"/>
        </w:rPr>
        <w:t>высшего образования</w:t>
      </w:r>
    </w:p>
    <w:p w14:paraId="6D6C0F81" w14:textId="77777777" w:rsidR="00BB599C" w:rsidRDefault="00BB599C" w:rsidP="00BB599C">
      <w:pPr>
        <w:jc w:val="center"/>
      </w:pPr>
      <w:r w:rsidRPr="00D6761F">
        <w:rPr>
          <w:b/>
          <w:sz w:val="20"/>
        </w:rPr>
        <w:t xml:space="preserve">«Балтийский государственный технический университет «ВОЕНМЕХ» им. </w:t>
      </w:r>
      <w:r>
        <w:rPr>
          <w:b/>
          <w:sz w:val="20"/>
        </w:rPr>
        <w:t>Д.Ф. Устинова»</w:t>
      </w:r>
    </w:p>
    <w:p w14:paraId="659BC0F2" w14:textId="77777777" w:rsidR="00BB599C" w:rsidRDefault="00BB599C" w:rsidP="00BB599C">
      <w:pPr>
        <w:jc w:val="center"/>
      </w:pPr>
      <w:r>
        <w:rPr>
          <w:b/>
          <w:sz w:val="20"/>
        </w:rPr>
        <w:t>(БГТУ «ВОЕНМЕХ» им. Д.Ф. Устинова)</w:t>
      </w:r>
    </w:p>
    <w:p w14:paraId="2345F223" w14:textId="77777777" w:rsidR="00BB599C" w:rsidRDefault="00BB599C" w:rsidP="00BB599C">
      <w:pPr>
        <w:ind w:firstLine="709"/>
        <w:jc w:val="both"/>
      </w:pPr>
    </w:p>
    <w:p w14:paraId="4D66E39C" w14:textId="77777777" w:rsidR="00BB599C" w:rsidRDefault="00BB599C" w:rsidP="00BB599C">
      <w:pPr>
        <w:ind w:firstLine="709"/>
        <w:jc w:val="both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1246"/>
        <w:gridCol w:w="236"/>
        <w:gridCol w:w="6174"/>
      </w:tblGrid>
      <w:tr w:rsidR="00BB599C" w:rsidRPr="008C62AA" w14:paraId="292689FA" w14:textId="77777777" w:rsidTr="008D593D">
        <w:trPr>
          <w:jc w:val="center"/>
        </w:trPr>
        <w:tc>
          <w:tcPr>
            <w:tcW w:w="1701" w:type="dxa"/>
            <w:vAlign w:val="bottom"/>
          </w:tcPr>
          <w:p w14:paraId="7F36A8AA" w14:textId="77777777" w:rsidR="00BB599C" w:rsidRDefault="00BB599C" w:rsidP="008D593D">
            <w:pPr>
              <w:rPr>
                <w:sz w:val="14"/>
              </w:rPr>
            </w:pPr>
            <w:r>
              <w:rPr>
                <w:sz w:val="24"/>
              </w:rPr>
              <w:t>Кафедра</w:t>
            </w:r>
          </w:p>
        </w:tc>
        <w:tc>
          <w:tcPr>
            <w:tcW w:w="1247" w:type="dxa"/>
            <w:tcBorders>
              <w:bottom w:val="single" w:sz="6" w:space="0" w:color="000000"/>
            </w:tcBorders>
            <w:vAlign w:val="bottom"/>
          </w:tcPr>
          <w:p w14:paraId="6EF18F85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24"/>
              </w:rPr>
              <w:t>Н2</w:t>
            </w:r>
          </w:p>
        </w:tc>
        <w:tc>
          <w:tcPr>
            <w:tcW w:w="227" w:type="dxa"/>
            <w:vAlign w:val="bottom"/>
          </w:tcPr>
          <w:p w14:paraId="441BD4A2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6180" w:type="dxa"/>
            <w:tcBorders>
              <w:bottom w:val="single" w:sz="6" w:space="0" w:color="000000"/>
            </w:tcBorders>
            <w:vAlign w:val="bottom"/>
          </w:tcPr>
          <w:p w14:paraId="7AB9134E" w14:textId="77777777" w:rsidR="00BB599C" w:rsidRPr="00D6761F" w:rsidRDefault="00BB599C" w:rsidP="008D593D">
            <w:pPr>
              <w:jc w:val="center"/>
              <w:rPr>
                <w:sz w:val="14"/>
              </w:rPr>
            </w:pPr>
            <w:r w:rsidRPr="00D6761F">
              <w:rPr>
                <w:sz w:val="24"/>
              </w:rPr>
              <w:t>Программная инженерия и интеллектуальные системы</w:t>
            </w:r>
          </w:p>
        </w:tc>
      </w:tr>
      <w:tr w:rsidR="00BB599C" w:rsidRPr="008C62AA" w14:paraId="3422D84E" w14:textId="77777777" w:rsidTr="008D593D">
        <w:trPr>
          <w:jc w:val="center"/>
        </w:trPr>
        <w:tc>
          <w:tcPr>
            <w:tcW w:w="1701" w:type="dxa"/>
            <w:vAlign w:val="bottom"/>
          </w:tcPr>
          <w:p w14:paraId="4688125D" w14:textId="77777777" w:rsidR="00BB599C" w:rsidRPr="00D6761F" w:rsidRDefault="00BB599C" w:rsidP="008D593D">
            <w:pPr>
              <w:rPr>
                <w:sz w:val="14"/>
              </w:rPr>
            </w:pPr>
          </w:p>
        </w:tc>
        <w:tc>
          <w:tcPr>
            <w:tcW w:w="1247" w:type="dxa"/>
            <w:vAlign w:val="bottom"/>
          </w:tcPr>
          <w:p w14:paraId="6D354BC1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шифр</w:t>
            </w:r>
          </w:p>
        </w:tc>
        <w:tc>
          <w:tcPr>
            <w:tcW w:w="227" w:type="dxa"/>
            <w:vAlign w:val="bottom"/>
          </w:tcPr>
          <w:p w14:paraId="30A82061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6180" w:type="dxa"/>
            <w:vAlign w:val="bottom"/>
          </w:tcPr>
          <w:p w14:paraId="3CEEE70E" w14:textId="77777777" w:rsidR="00BB599C" w:rsidRPr="00D6761F" w:rsidRDefault="00BB599C" w:rsidP="008D593D">
            <w:pPr>
              <w:jc w:val="center"/>
              <w:rPr>
                <w:sz w:val="14"/>
              </w:rPr>
            </w:pPr>
            <w:r w:rsidRPr="00D6761F">
              <w:rPr>
                <w:sz w:val="14"/>
              </w:rPr>
              <w:t>наименование кафедры, по которой выполняется работа</w:t>
            </w:r>
          </w:p>
        </w:tc>
      </w:tr>
      <w:tr w:rsidR="00BB599C" w14:paraId="27383A06" w14:textId="77777777" w:rsidTr="008D593D">
        <w:trPr>
          <w:jc w:val="center"/>
        </w:trPr>
        <w:tc>
          <w:tcPr>
            <w:tcW w:w="1701" w:type="dxa"/>
            <w:vAlign w:val="bottom"/>
          </w:tcPr>
          <w:p w14:paraId="37D10878" w14:textId="77777777" w:rsidR="00BB599C" w:rsidRDefault="00BB599C" w:rsidP="008D593D">
            <w:pPr>
              <w:rPr>
                <w:sz w:val="14"/>
              </w:rPr>
            </w:pPr>
            <w:r>
              <w:rPr>
                <w:sz w:val="24"/>
              </w:rPr>
              <w:t>Дисциплина</w:t>
            </w:r>
          </w:p>
        </w:tc>
        <w:tc>
          <w:tcPr>
            <w:tcW w:w="7654" w:type="dxa"/>
            <w:gridSpan w:val="3"/>
            <w:tcBorders>
              <w:bottom w:val="single" w:sz="6" w:space="0" w:color="000000"/>
            </w:tcBorders>
            <w:vAlign w:val="bottom"/>
          </w:tcPr>
          <w:p w14:paraId="693EBF27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24"/>
              </w:rPr>
              <w:t>ТЕХНОЛОГИИ РАЗРАБОТКИ МОБИЛЬНЫХ ПРИЛОЖЕНИЙ</w:t>
            </w:r>
          </w:p>
        </w:tc>
      </w:tr>
      <w:tr w:rsidR="00BB599C" w14:paraId="3097F8CF" w14:textId="77777777" w:rsidTr="008D593D">
        <w:trPr>
          <w:jc w:val="center"/>
        </w:trPr>
        <w:tc>
          <w:tcPr>
            <w:tcW w:w="1701" w:type="dxa"/>
            <w:vAlign w:val="bottom"/>
          </w:tcPr>
          <w:p w14:paraId="3316BF83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7654" w:type="dxa"/>
            <w:gridSpan w:val="3"/>
            <w:vAlign w:val="bottom"/>
          </w:tcPr>
          <w:p w14:paraId="0ABDDB6F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наименование дисциплины</w:t>
            </w:r>
          </w:p>
        </w:tc>
      </w:tr>
    </w:tbl>
    <w:p w14:paraId="5130DB9D" w14:textId="77777777" w:rsidR="00BB599C" w:rsidRDefault="00BB599C" w:rsidP="00BB599C">
      <w:pPr>
        <w:ind w:firstLine="709"/>
        <w:jc w:val="both"/>
      </w:pPr>
    </w:p>
    <w:p w14:paraId="5A65FBA3" w14:textId="77777777" w:rsidR="00BB599C" w:rsidRDefault="00BB599C" w:rsidP="00BB599C">
      <w:pPr>
        <w:ind w:firstLine="709"/>
        <w:jc w:val="both"/>
      </w:pPr>
    </w:p>
    <w:p w14:paraId="157381BF" w14:textId="77777777" w:rsidR="00BB599C" w:rsidRDefault="00BB599C" w:rsidP="00BB599C">
      <w:pPr>
        <w:ind w:firstLine="709"/>
        <w:jc w:val="both"/>
      </w:pPr>
    </w:p>
    <w:p w14:paraId="0B453496" w14:textId="77777777" w:rsidR="00BB599C" w:rsidRDefault="00BB599C" w:rsidP="00BB599C">
      <w:pPr>
        <w:ind w:firstLine="709"/>
        <w:jc w:val="both"/>
      </w:pPr>
    </w:p>
    <w:p w14:paraId="78FF1ACE" w14:textId="77777777" w:rsidR="00BB599C" w:rsidRDefault="00BB599C" w:rsidP="00BB599C">
      <w:pPr>
        <w:ind w:firstLine="709"/>
        <w:jc w:val="both"/>
      </w:pPr>
    </w:p>
    <w:p w14:paraId="6DB45981" w14:textId="77777777" w:rsidR="00BB599C" w:rsidRDefault="00BB599C" w:rsidP="00BB599C">
      <w:pPr>
        <w:pStyle w:val="a3"/>
        <w:jc w:val="center"/>
      </w:pPr>
      <w:r>
        <w:rPr>
          <w:sz w:val="40"/>
        </w:rPr>
        <w:t>ПРАКТИЧЕСКАЯ РАБОТА</w:t>
      </w: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551"/>
        <w:gridCol w:w="3402"/>
      </w:tblGrid>
      <w:tr w:rsidR="00BB599C" w14:paraId="2EAAF89A" w14:textId="77777777" w:rsidTr="008D593D">
        <w:trPr>
          <w:jc w:val="center"/>
        </w:trPr>
        <w:tc>
          <w:tcPr>
            <w:tcW w:w="3402" w:type="dxa"/>
            <w:vAlign w:val="bottom"/>
          </w:tcPr>
          <w:p w14:paraId="3ADA8FB1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2551" w:type="dxa"/>
            <w:tcBorders>
              <w:bottom w:val="single" w:sz="6" w:space="0" w:color="000000"/>
            </w:tcBorders>
            <w:vAlign w:val="bottom"/>
          </w:tcPr>
          <w:p w14:paraId="6DC74D71" w14:textId="77777777" w:rsidR="00BB599C" w:rsidRPr="00BB599C" w:rsidRDefault="00BB599C" w:rsidP="008D593D">
            <w:pPr>
              <w:jc w:val="center"/>
              <w:rPr>
                <w:sz w:val="14"/>
                <w:lang w:val="en-US"/>
              </w:rPr>
            </w:pPr>
            <w:r>
              <w:rPr>
                <w:sz w:val="40"/>
              </w:rPr>
              <w:t>№ 2</w:t>
            </w:r>
          </w:p>
        </w:tc>
        <w:tc>
          <w:tcPr>
            <w:tcW w:w="3402" w:type="dxa"/>
            <w:vAlign w:val="bottom"/>
          </w:tcPr>
          <w:p w14:paraId="11F2E795" w14:textId="77777777" w:rsidR="00BB599C" w:rsidRDefault="00BB599C" w:rsidP="008D593D">
            <w:pPr>
              <w:rPr>
                <w:sz w:val="14"/>
              </w:rPr>
            </w:pPr>
          </w:p>
        </w:tc>
      </w:tr>
      <w:tr w:rsidR="00BB599C" w14:paraId="3CA6E9A2" w14:textId="77777777" w:rsidTr="008D593D">
        <w:trPr>
          <w:jc w:val="center"/>
        </w:trPr>
        <w:tc>
          <w:tcPr>
            <w:tcW w:w="3402" w:type="dxa"/>
            <w:vAlign w:val="bottom"/>
          </w:tcPr>
          <w:p w14:paraId="700FEBA2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2551" w:type="dxa"/>
            <w:vAlign w:val="bottom"/>
          </w:tcPr>
          <w:p w14:paraId="2DCF8ED4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номер задания (при наличии)</w:t>
            </w:r>
          </w:p>
        </w:tc>
        <w:tc>
          <w:tcPr>
            <w:tcW w:w="3402" w:type="dxa"/>
            <w:vAlign w:val="bottom"/>
          </w:tcPr>
          <w:p w14:paraId="0EA720ED" w14:textId="77777777" w:rsidR="00BB599C" w:rsidRDefault="00BB599C" w:rsidP="008D593D">
            <w:pPr>
              <w:rPr>
                <w:sz w:val="14"/>
              </w:rPr>
            </w:pPr>
          </w:p>
        </w:tc>
      </w:tr>
      <w:tr w:rsidR="00BB599C" w14:paraId="27F205F2" w14:textId="77777777" w:rsidTr="008D593D">
        <w:trPr>
          <w:jc w:val="center"/>
        </w:trPr>
        <w:tc>
          <w:tcPr>
            <w:tcW w:w="9354" w:type="dxa"/>
            <w:gridSpan w:val="3"/>
            <w:tcBorders>
              <w:bottom w:val="single" w:sz="6" w:space="0" w:color="000000"/>
            </w:tcBorders>
            <w:vAlign w:val="bottom"/>
          </w:tcPr>
          <w:p w14:paraId="6A5DB4E8" w14:textId="77777777" w:rsidR="00BB599C" w:rsidRPr="00BB599C" w:rsidRDefault="00BB599C" w:rsidP="008D593D">
            <w:pPr>
              <w:jc w:val="center"/>
              <w:rPr>
                <w:sz w:val="14"/>
                <w:lang w:val="en-US"/>
              </w:rPr>
            </w:pPr>
            <w:r>
              <w:rPr>
                <w:sz w:val="40"/>
              </w:rPr>
              <w:t>Дизайн и базовая реализация мобильного приложения SubTrack для учета подписок</w:t>
            </w:r>
          </w:p>
        </w:tc>
      </w:tr>
    </w:tbl>
    <w:p w14:paraId="0ADACA57" w14:textId="77777777" w:rsidR="00BB599C" w:rsidRDefault="00BB599C" w:rsidP="00BB599C">
      <w:pPr>
        <w:ind w:firstLine="709"/>
        <w:jc w:val="both"/>
      </w:pPr>
    </w:p>
    <w:p w14:paraId="069132A4" w14:textId="77777777" w:rsidR="00BB599C" w:rsidRDefault="00BB599C" w:rsidP="00BB599C">
      <w:pPr>
        <w:ind w:firstLine="709"/>
        <w:jc w:val="both"/>
      </w:pPr>
    </w:p>
    <w:p w14:paraId="0B50788D" w14:textId="77777777" w:rsidR="00BB599C" w:rsidRDefault="00BB599C" w:rsidP="00BB599C">
      <w:pPr>
        <w:ind w:firstLine="709"/>
        <w:jc w:val="both"/>
      </w:pPr>
    </w:p>
    <w:p w14:paraId="292D6AD4" w14:textId="77777777" w:rsidR="00BB599C" w:rsidRDefault="00BB599C" w:rsidP="00BB599C">
      <w:pPr>
        <w:ind w:firstLine="709"/>
        <w:jc w:val="both"/>
      </w:pPr>
    </w:p>
    <w:p w14:paraId="4E6803EF" w14:textId="77777777" w:rsidR="00BB599C" w:rsidRDefault="00BB599C" w:rsidP="00BB599C">
      <w:pPr>
        <w:ind w:firstLine="709"/>
        <w:jc w:val="both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965"/>
        <w:gridCol w:w="1869"/>
        <w:gridCol w:w="236"/>
        <w:gridCol w:w="3285"/>
      </w:tblGrid>
      <w:tr w:rsidR="00BB599C" w14:paraId="1751099D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076BB527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5386" w:type="dxa"/>
            <w:gridSpan w:val="3"/>
            <w:vAlign w:val="bottom"/>
          </w:tcPr>
          <w:p w14:paraId="4A115E07" w14:textId="77777777" w:rsidR="00BB599C" w:rsidRDefault="00BB599C" w:rsidP="008D593D">
            <w:pPr>
              <w:jc w:val="right"/>
              <w:rPr>
                <w:sz w:val="14"/>
              </w:rPr>
            </w:pPr>
            <w:r>
              <w:rPr>
                <w:b/>
                <w:sz w:val="24"/>
              </w:rPr>
              <w:t>ОБУЧАЮЩИЙСЯ</w:t>
            </w:r>
          </w:p>
        </w:tc>
      </w:tr>
      <w:tr w:rsidR="00BB599C" w14:paraId="3D7BB80E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1AEA8210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2098" w:type="dxa"/>
            <w:gridSpan w:val="2"/>
            <w:vAlign w:val="bottom"/>
          </w:tcPr>
          <w:p w14:paraId="318C51DE" w14:textId="77777777" w:rsidR="00BB599C" w:rsidRDefault="00BB599C" w:rsidP="008D593D">
            <w:pPr>
              <w:jc w:val="right"/>
              <w:rPr>
                <w:sz w:val="14"/>
              </w:rPr>
            </w:pPr>
            <w:r>
              <w:rPr>
                <w:sz w:val="24"/>
              </w:rPr>
              <w:t>группы</w:t>
            </w:r>
          </w:p>
        </w:tc>
        <w:tc>
          <w:tcPr>
            <w:tcW w:w="3288" w:type="dxa"/>
            <w:tcBorders>
              <w:bottom w:val="single" w:sz="6" w:space="0" w:color="000000"/>
            </w:tcBorders>
            <w:vAlign w:val="bottom"/>
          </w:tcPr>
          <w:p w14:paraId="6F2D7202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24"/>
              </w:rPr>
              <w:t>О732Б</w:t>
            </w:r>
          </w:p>
        </w:tc>
      </w:tr>
      <w:tr w:rsidR="00BB599C" w14:paraId="323EB1AD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4E50B858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1871" w:type="dxa"/>
            <w:tcBorders>
              <w:bottom w:val="single" w:sz="6" w:space="0" w:color="000000"/>
            </w:tcBorders>
            <w:vAlign w:val="bottom"/>
          </w:tcPr>
          <w:p w14:paraId="09BCD7D9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227" w:type="dxa"/>
            <w:vAlign w:val="bottom"/>
          </w:tcPr>
          <w:p w14:paraId="2CB14513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3288" w:type="dxa"/>
            <w:tcBorders>
              <w:bottom w:val="single" w:sz="6" w:space="0" w:color="000000"/>
            </w:tcBorders>
            <w:vAlign w:val="bottom"/>
          </w:tcPr>
          <w:p w14:paraId="27B3A7F2" w14:textId="77777777" w:rsidR="00BB599C" w:rsidRPr="00E910AF" w:rsidRDefault="00BB599C" w:rsidP="008D593D">
            <w:pPr>
              <w:jc w:val="center"/>
              <w:rPr>
                <w:sz w:val="14"/>
              </w:rPr>
            </w:pPr>
            <w:r>
              <w:rPr>
                <w:sz w:val="24"/>
              </w:rPr>
              <w:t>Туманов Т.С.</w:t>
            </w:r>
          </w:p>
        </w:tc>
      </w:tr>
      <w:tr w:rsidR="00BB599C" w14:paraId="560F0C7F" w14:textId="77777777" w:rsidTr="008D593D">
        <w:trPr>
          <w:trHeight w:val="227"/>
          <w:jc w:val="center"/>
        </w:trPr>
        <w:tc>
          <w:tcPr>
            <w:tcW w:w="3969" w:type="dxa"/>
            <w:vAlign w:val="bottom"/>
          </w:tcPr>
          <w:p w14:paraId="2A330D9F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1871" w:type="dxa"/>
            <w:vAlign w:val="bottom"/>
          </w:tcPr>
          <w:p w14:paraId="039E4317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подпись</w:t>
            </w:r>
          </w:p>
        </w:tc>
        <w:tc>
          <w:tcPr>
            <w:tcW w:w="227" w:type="dxa"/>
            <w:vAlign w:val="bottom"/>
          </w:tcPr>
          <w:p w14:paraId="698070EA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3288" w:type="dxa"/>
            <w:vAlign w:val="bottom"/>
          </w:tcPr>
          <w:p w14:paraId="7F78BD9C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фамилия и инициалы</w:t>
            </w:r>
          </w:p>
        </w:tc>
      </w:tr>
      <w:tr w:rsidR="00BB599C" w14:paraId="0A2A90E6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1A5F43AC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2098" w:type="dxa"/>
            <w:gridSpan w:val="2"/>
            <w:tcBorders>
              <w:bottom w:val="single" w:sz="6" w:space="0" w:color="000000"/>
            </w:tcBorders>
            <w:vAlign w:val="bottom"/>
          </w:tcPr>
          <w:p w14:paraId="53B3E7AA" w14:textId="77777777" w:rsidR="00BB599C" w:rsidRDefault="00BB599C" w:rsidP="008D593D">
            <w:pPr>
              <w:rPr>
                <w:sz w:val="1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3288" w:type="dxa"/>
            <w:vAlign w:val="bottom"/>
          </w:tcPr>
          <w:p w14:paraId="37CB37DB" w14:textId="77777777" w:rsidR="00BB599C" w:rsidRDefault="00BB599C" w:rsidP="008D593D">
            <w:pPr>
              <w:rPr>
                <w:sz w:val="14"/>
              </w:rPr>
            </w:pPr>
          </w:p>
        </w:tc>
      </w:tr>
      <w:tr w:rsidR="00BB599C" w14:paraId="3787BF12" w14:textId="77777777" w:rsidTr="008D593D">
        <w:trPr>
          <w:trHeight w:val="227"/>
          <w:jc w:val="center"/>
        </w:trPr>
        <w:tc>
          <w:tcPr>
            <w:tcW w:w="3969" w:type="dxa"/>
            <w:vAlign w:val="bottom"/>
          </w:tcPr>
          <w:p w14:paraId="1E056DD8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2098" w:type="dxa"/>
            <w:gridSpan w:val="2"/>
            <w:vAlign w:val="bottom"/>
          </w:tcPr>
          <w:p w14:paraId="5153CA57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дата сдачи</w:t>
            </w:r>
          </w:p>
        </w:tc>
        <w:tc>
          <w:tcPr>
            <w:tcW w:w="3288" w:type="dxa"/>
            <w:vAlign w:val="bottom"/>
          </w:tcPr>
          <w:p w14:paraId="16864167" w14:textId="77777777" w:rsidR="00BB599C" w:rsidRDefault="00BB599C" w:rsidP="008D593D">
            <w:pPr>
              <w:rPr>
                <w:sz w:val="14"/>
              </w:rPr>
            </w:pPr>
          </w:p>
        </w:tc>
      </w:tr>
      <w:tr w:rsidR="00BB599C" w14:paraId="3B3670FE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6DB9E749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5386" w:type="dxa"/>
            <w:gridSpan w:val="3"/>
            <w:vAlign w:val="bottom"/>
          </w:tcPr>
          <w:p w14:paraId="0FEABBE1" w14:textId="77777777" w:rsidR="00BB599C" w:rsidRDefault="00BB599C" w:rsidP="008D593D">
            <w:pPr>
              <w:jc w:val="right"/>
              <w:rPr>
                <w:sz w:val="14"/>
              </w:rPr>
            </w:pPr>
            <w:r>
              <w:rPr>
                <w:b/>
                <w:sz w:val="24"/>
              </w:rPr>
              <w:t>ПРОВЕРИЛ</w:t>
            </w:r>
          </w:p>
        </w:tc>
      </w:tr>
      <w:tr w:rsidR="00BB599C" w14:paraId="4EAC3451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32999A57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5386" w:type="dxa"/>
            <w:gridSpan w:val="3"/>
            <w:tcBorders>
              <w:bottom w:val="single" w:sz="6" w:space="0" w:color="000000"/>
            </w:tcBorders>
            <w:vAlign w:val="bottom"/>
          </w:tcPr>
          <w:p w14:paraId="49C2BBD2" w14:textId="77777777" w:rsidR="00BB599C" w:rsidRDefault="00BB599C" w:rsidP="008D593D">
            <w:pPr>
              <w:rPr>
                <w:sz w:val="14"/>
              </w:rPr>
            </w:pPr>
            <w:r>
              <w:rPr>
                <w:sz w:val="24"/>
              </w:rPr>
              <w:t xml:space="preserve"> </w:t>
            </w:r>
          </w:p>
        </w:tc>
      </w:tr>
      <w:tr w:rsidR="00BB599C" w:rsidRPr="008C62AA" w14:paraId="78A5B692" w14:textId="77777777" w:rsidTr="008D593D">
        <w:trPr>
          <w:trHeight w:val="227"/>
          <w:jc w:val="center"/>
        </w:trPr>
        <w:tc>
          <w:tcPr>
            <w:tcW w:w="3969" w:type="dxa"/>
            <w:vAlign w:val="bottom"/>
          </w:tcPr>
          <w:p w14:paraId="3F5FD6C6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5386" w:type="dxa"/>
            <w:gridSpan w:val="3"/>
            <w:vAlign w:val="bottom"/>
          </w:tcPr>
          <w:p w14:paraId="5ABF517B" w14:textId="77777777" w:rsidR="00BB599C" w:rsidRPr="00D6761F" w:rsidRDefault="00BB599C" w:rsidP="008D593D">
            <w:pPr>
              <w:jc w:val="center"/>
              <w:rPr>
                <w:sz w:val="14"/>
              </w:rPr>
            </w:pPr>
            <w:r w:rsidRPr="00D6761F">
              <w:rPr>
                <w:sz w:val="14"/>
              </w:rPr>
              <w:t>ученая степень, ученое звание, должность</w:t>
            </w:r>
          </w:p>
        </w:tc>
      </w:tr>
      <w:tr w:rsidR="00BB599C" w14:paraId="1CC4D27E" w14:textId="77777777" w:rsidTr="008D593D">
        <w:trPr>
          <w:trHeight w:val="454"/>
          <w:jc w:val="center"/>
        </w:trPr>
        <w:tc>
          <w:tcPr>
            <w:tcW w:w="3969" w:type="dxa"/>
            <w:vAlign w:val="bottom"/>
          </w:tcPr>
          <w:p w14:paraId="0859E58B" w14:textId="77777777" w:rsidR="00BB599C" w:rsidRPr="00D6761F" w:rsidRDefault="00BB599C" w:rsidP="008D593D">
            <w:pPr>
              <w:rPr>
                <w:sz w:val="14"/>
              </w:rPr>
            </w:pPr>
          </w:p>
        </w:tc>
        <w:tc>
          <w:tcPr>
            <w:tcW w:w="1871" w:type="dxa"/>
            <w:tcBorders>
              <w:bottom w:val="single" w:sz="6" w:space="0" w:color="000000"/>
            </w:tcBorders>
            <w:vAlign w:val="bottom"/>
          </w:tcPr>
          <w:p w14:paraId="7BC7CB8D" w14:textId="77777777" w:rsidR="00BB599C" w:rsidRPr="00D6761F" w:rsidRDefault="00BB599C" w:rsidP="008D593D">
            <w:pPr>
              <w:rPr>
                <w:sz w:val="14"/>
              </w:rPr>
            </w:pPr>
          </w:p>
        </w:tc>
        <w:tc>
          <w:tcPr>
            <w:tcW w:w="227" w:type="dxa"/>
            <w:vAlign w:val="bottom"/>
          </w:tcPr>
          <w:p w14:paraId="3AD8DA0F" w14:textId="77777777" w:rsidR="00BB599C" w:rsidRPr="00D6761F" w:rsidRDefault="00BB599C" w:rsidP="008D593D">
            <w:pPr>
              <w:rPr>
                <w:sz w:val="14"/>
              </w:rPr>
            </w:pPr>
          </w:p>
        </w:tc>
        <w:tc>
          <w:tcPr>
            <w:tcW w:w="3288" w:type="dxa"/>
            <w:tcBorders>
              <w:bottom w:val="single" w:sz="6" w:space="0" w:color="000000"/>
            </w:tcBorders>
            <w:vAlign w:val="bottom"/>
          </w:tcPr>
          <w:p w14:paraId="2C32326A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24"/>
              </w:rPr>
              <w:t>Землянская Е.Р.</w:t>
            </w:r>
          </w:p>
        </w:tc>
      </w:tr>
      <w:tr w:rsidR="00BB599C" w14:paraId="50714F31" w14:textId="77777777" w:rsidTr="008D593D">
        <w:trPr>
          <w:trHeight w:val="227"/>
          <w:jc w:val="center"/>
        </w:trPr>
        <w:tc>
          <w:tcPr>
            <w:tcW w:w="3969" w:type="dxa"/>
            <w:vAlign w:val="bottom"/>
          </w:tcPr>
          <w:p w14:paraId="45CBF846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1871" w:type="dxa"/>
            <w:vAlign w:val="bottom"/>
          </w:tcPr>
          <w:p w14:paraId="3D0080BA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подпись</w:t>
            </w:r>
          </w:p>
        </w:tc>
        <w:tc>
          <w:tcPr>
            <w:tcW w:w="227" w:type="dxa"/>
            <w:vAlign w:val="bottom"/>
          </w:tcPr>
          <w:p w14:paraId="57573D9B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3288" w:type="dxa"/>
            <w:vAlign w:val="bottom"/>
          </w:tcPr>
          <w:p w14:paraId="48E33B93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фамилия и инициалы</w:t>
            </w:r>
          </w:p>
        </w:tc>
      </w:tr>
    </w:tbl>
    <w:p w14:paraId="25F7EE02" w14:textId="77777777" w:rsidR="00BB599C" w:rsidRDefault="00BB599C" w:rsidP="00BB599C">
      <w:pPr>
        <w:ind w:firstLine="709"/>
        <w:jc w:val="both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288"/>
        <w:gridCol w:w="2098"/>
      </w:tblGrid>
      <w:tr w:rsidR="00BB599C" w14:paraId="5FBD1DB6" w14:textId="77777777" w:rsidTr="008D593D">
        <w:trPr>
          <w:jc w:val="center"/>
        </w:trPr>
        <w:tc>
          <w:tcPr>
            <w:tcW w:w="3969" w:type="dxa"/>
            <w:vAlign w:val="bottom"/>
          </w:tcPr>
          <w:p w14:paraId="33728916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3288" w:type="dxa"/>
            <w:vAlign w:val="bottom"/>
          </w:tcPr>
          <w:p w14:paraId="4C01D9F9" w14:textId="77777777" w:rsidR="00BB599C" w:rsidRDefault="00BB599C" w:rsidP="008D593D">
            <w:pPr>
              <w:rPr>
                <w:sz w:val="14"/>
              </w:rPr>
            </w:pPr>
            <w:r>
              <w:rPr>
                <w:sz w:val="24"/>
              </w:rPr>
              <w:t>Оценка / балльная оценка</w:t>
            </w:r>
          </w:p>
        </w:tc>
        <w:tc>
          <w:tcPr>
            <w:tcW w:w="2098" w:type="dxa"/>
            <w:tcBorders>
              <w:bottom w:val="single" w:sz="6" w:space="0" w:color="000000"/>
            </w:tcBorders>
            <w:vAlign w:val="bottom"/>
          </w:tcPr>
          <w:p w14:paraId="7E13FC25" w14:textId="77777777" w:rsidR="00BB599C" w:rsidRDefault="00BB599C" w:rsidP="008D593D">
            <w:pPr>
              <w:rPr>
                <w:sz w:val="14"/>
              </w:rPr>
            </w:pPr>
          </w:p>
        </w:tc>
      </w:tr>
    </w:tbl>
    <w:p w14:paraId="7529BC23" w14:textId="77777777" w:rsidR="00BB599C" w:rsidRDefault="00BB599C" w:rsidP="00BB599C">
      <w:pPr>
        <w:ind w:firstLine="709"/>
        <w:jc w:val="both"/>
      </w:pPr>
    </w:p>
    <w:tbl>
      <w:tblPr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3402"/>
        <w:gridCol w:w="1984"/>
      </w:tblGrid>
      <w:tr w:rsidR="00BB599C" w14:paraId="18D603F7" w14:textId="77777777" w:rsidTr="008D593D">
        <w:trPr>
          <w:jc w:val="center"/>
        </w:trPr>
        <w:tc>
          <w:tcPr>
            <w:tcW w:w="3969" w:type="dxa"/>
            <w:vAlign w:val="bottom"/>
          </w:tcPr>
          <w:p w14:paraId="5D236F91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3402" w:type="dxa"/>
            <w:tcBorders>
              <w:bottom w:val="single" w:sz="6" w:space="0" w:color="000000"/>
            </w:tcBorders>
            <w:vAlign w:val="bottom"/>
          </w:tcPr>
          <w:p w14:paraId="337BFA66" w14:textId="77777777" w:rsidR="00BB599C" w:rsidRDefault="00BB599C" w:rsidP="008D593D">
            <w:pPr>
              <w:rPr>
                <w:sz w:val="14"/>
              </w:rPr>
            </w:pPr>
            <w:r>
              <w:rPr>
                <w:sz w:val="24"/>
              </w:rPr>
              <w:t xml:space="preserve"> </w:t>
            </w:r>
          </w:p>
        </w:tc>
        <w:tc>
          <w:tcPr>
            <w:tcW w:w="1984" w:type="dxa"/>
            <w:vAlign w:val="bottom"/>
          </w:tcPr>
          <w:p w14:paraId="3641E409" w14:textId="77777777" w:rsidR="00BB599C" w:rsidRDefault="00BB599C" w:rsidP="008D593D">
            <w:pPr>
              <w:rPr>
                <w:sz w:val="14"/>
              </w:rPr>
            </w:pPr>
          </w:p>
        </w:tc>
      </w:tr>
      <w:tr w:rsidR="00BB599C" w14:paraId="7F090B0E" w14:textId="77777777" w:rsidTr="008D593D">
        <w:trPr>
          <w:jc w:val="center"/>
        </w:trPr>
        <w:tc>
          <w:tcPr>
            <w:tcW w:w="3969" w:type="dxa"/>
            <w:vAlign w:val="bottom"/>
          </w:tcPr>
          <w:p w14:paraId="6562D446" w14:textId="77777777" w:rsidR="00BB599C" w:rsidRDefault="00BB599C" w:rsidP="008D593D">
            <w:pPr>
              <w:rPr>
                <w:sz w:val="14"/>
              </w:rPr>
            </w:pPr>
          </w:p>
        </w:tc>
        <w:tc>
          <w:tcPr>
            <w:tcW w:w="3402" w:type="dxa"/>
            <w:vAlign w:val="bottom"/>
          </w:tcPr>
          <w:p w14:paraId="1B766E74" w14:textId="77777777" w:rsidR="00BB599C" w:rsidRDefault="00BB599C" w:rsidP="008D593D">
            <w:pPr>
              <w:jc w:val="center"/>
              <w:rPr>
                <w:sz w:val="14"/>
              </w:rPr>
            </w:pPr>
            <w:r>
              <w:rPr>
                <w:sz w:val="14"/>
              </w:rPr>
              <w:t>дата проверки</w:t>
            </w:r>
          </w:p>
        </w:tc>
        <w:tc>
          <w:tcPr>
            <w:tcW w:w="1984" w:type="dxa"/>
            <w:vAlign w:val="bottom"/>
          </w:tcPr>
          <w:p w14:paraId="297816A2" w14:textId="77777777" w:rsidR="00BB599C" w:rsidRDefault="00BB599C" w:rsidP="008D593D">
            <w:pPr>
              <w:rPr>
                <w:sz w:val="14"/>
              </w:rPr>
            </w:pPr>
          </w:p>
        </w:tc>
      </w:tr>
    </w:tbl>
    <w:p w14:paraId="18FA1FDC" w14:textId="77777777" w:rsidR="008040CE" w:rsidRDefault="008040CE" w:rsidP="008040CE">
      <w:pPr>
        <w:jc w:val="center"/>
        <w:rPr>
          <w:sz w:val="20"/>
          <w:szCs w:val="20"/>
        </w:rPr>
      </w:pPr>
    </w:p>
    <w:p w14:paraId="4EA4F37E" w14:textId="77777777" w:rsidR="004A6507" w:rsidRDefault="00656E7E">
      <w:pPr>
        <w:pStyle w:val="Goststructural"/>
        <w:outlineLvl w:val="9"/>
      </w:pPr>
      <w:r>
        <w:lastRenderedPageBreak/>
        <w:t>СОДЕРЖАНИЕ</w:t>
      </w:r>
    </w:p>
    <w:p w14:paraId="76947C47" w14:textId="329E25E4" w:rsidR="00A91053" w:rsidRPr="00A91053" w:rsidRDefault="00656E7E" w:rsidP="00A91053">
      <w:pPr>
        <w:pStyle w:val="12"/>
        <w:rPr>
          <w:rFonts w:eastAsiaTheme="minorEastAsia"/>
          <w:b/>
          <w:color w:val="000000"/>
          <w:kern w:val="2"/>
          <w:szCs w:val="24"/>
          <w14:ligatures w14:val="standardContextual"/>
        </w:rPr>
      </w:pPr>
      <w:r w:rsidRPr="00A91053">
        <w:rPr>
          <w:b/>
          <w:color w:val="000000"/>
        </w:rPr>
        <w:fldChar w:fldCharType="begin"/>
      </w:r>
      <w:r w:rsidRPr="00A91053">
        <w:rPr>
          <w:b/>
          <w:color w:val="000000"/>
        </w:rPr>
        <w:instrText xml:space="preserve"> TOC \o "1-2" \h \z \u </w:instrText>
      </w:r>
      <w:r w:rsidRPr="00A91053">
        <w:rPr>
          <w:b/>
          <w:color w:val="000000"/>
        </w:rPr>
        <w:fldChar w:fldCharType="separate"/>
      </w:r>
      <w:hyperlink w:anchor="_Toc244201290" w:history="1">
        <w:r w:rsidR="00A91053" w:rsidRPr="00A91053">
          <w:rPr>
            <w:rStyle w:val="a5"/>
            <w:b/>
            <w:color w:val="000000"/>
          </w:rPr>
          <w:t>ВВЕДЕНИЕ</w:t>
        </w:r>
        <w:r w:rsidR="00A91053" w:rsidRPr="00A91053">
          <w:rPr>
            <w:b/>
            <w:webHidden/>
            <w:color w:val="000000"/>
          </w:rPr>
          <w:tab/>
        </w:r>
        <w:r w:rsidR="00A91053" w:rsidRPr="00A91053">
          <w:rPr>
            <w:b/>
            <w:webHidden/>
            <w:color w:val="000000"/>
          </w:rPr>
          <w:fldChar w:fldCharType="begin"/>
        </w:r>
        <w:r w:rsidR="00A91053" w:rsidRPr="00A91053">
          <w:rPr>
            <w:b/>
            <w:webHidden/>
            <w:color w:val="000000"/>
          </w:rPr>
          <w:instrText xml:space="preserve"> PAGEREF _Toc244201290 \h </w:instrText>
        </w:r>
        <w:r w:rsidR="00A91053" w:rsidRPr="00A91053">
          <w:rPr>
            <w:b/>
            <w:webHidden/>
            <w:color w:val="000000"/>
          </w:rPr>
        </w:r>
        <w:r w:rsidR="00A91053" w:rsidRPr="00A91053">
          <w:rPr>
            <w:b/>
            <w:webHidden/>
            <w:color w:val="000000"/>
          </w:rPr>
          <w:fldChar w:fldCharType="separate"/>
        </w:r>
        <w:r w:rsidR="00A91053">
          <w:rPr>
            <w:b/>
            <w:webHidden/>
            <w:color w:val="000000"/>
          </w:rPr>
          <w:t>3</w:t>
        </w:r>
        <w:r w:rsidR="00A91053" w:rsidRPr="00A91053">
          <w:rPr>
            <w:b/>
            <w:webHidden/>
            <w:color w:val="000000"/>
          </w:rPr>
          <w:fldChar w:fldCharType="end"/>
        </w:r>
      </w:hyperlink>
    </w:p>
    <w:p w14:paraId="3970A3A2" w14:textId="0FD91819" w:rsidR="00A91053" w:rsidRPr="00A91053" w:rsidRDefault="00A91053" w:rsidP="00A91053">
      <w:pPr>
        <w:pStyle w:val="12"/>
        <w:rPr>
          <w:rFonts w:eastAsiaTheme="minorEastAsia"/>
          <w:b/>
          <w:color w:val="000000"/>
          <w:kern w:val="2"/>
          <w:szCs w:val="24"/>
          <w14:ligatures w14:val="standardContextual"/>
        </w:rPr>
      </w:pPr>
      <w:hyperlink w:anchor="_Toc244201291" w:history="1">
        <w:r w:rsidRPr="00A91053">
          <w:rPr>
            <w:rStyle w:val="a5"/>
            <w:b/>
            <w:color w:val="000000"/>
          </w:rPr>
          <w:t>1 Назначение и функции приложения</w:t>
        </w:r>
        <w:r w:rsidRPr="00A91053">
          <w:rPr>
            <w:b/>
            <w:webHidden/>
            <w:color w:val="000000"/>
          </w:rPr>
          <w:tab/>
        </w:r>
        <w:r w:rsidRPr="00A91053">
          <w:rPr>
            <w:b/>
            <w:webHidden/>
            <w:color w:val="000000"/>
          </w:rPr>
          <w:fldChar w:fldCharType="begin"/>
        </w:r>
        <w:r w:rsidRPr="00A91053">
          <w:rPr>
            <w:b/>
            <w:webHidden/>
            <w:color w:val="000000"/>
          </w:rPr>
          <w:instrText xml:space="preserve"> PAGEREF _Toc244201291 \h </w:instrText>
        </w:r>
        <w:r w:rsidRPr="00A91053">
          <w:rPr>
            <w:b/>
            <w:webHidden/>
            <w:color w:val="000000"/>
          </w:rPr>
        </w:r>
        <w:r w:rsidRPr="00A91053">
          <w:rPr>
            <w:b/>
            <w:webHidden/>
            <w:color w:val="000000"/>
          </w:rPr>
          <w:fldChar w:fldCharType="separate"/>
        </w:r>
        <w:r>
          <w:rPr>
            <w:b/>
            <w:webHidden/>
            <w:color w:val="000000"/>
          </w:rPr>
          <w:t>4</w:t>
        </w:r>
        <w:r w:rsidRPr="00A91053">
          <w:rPr>
            <w:b/>
            <w:webHidden/>
            <w:color w:val="000000"/>
          </w:rPr>
          <w:fldChar w:fldCharType="end"/>
        </w:r>
      </w:hyperlink>
    </w:p>
    <w:p w14:paraId="314250CC" w14:textId="03782780" w:rsidR="00A91053" w:rsidRPr="00A91053" w:rsidRDefault="00A91053" w:rsidP="00A91053">
      <w:pPr>
        <w:pStyle w:val="12"/>
        <w:rPr>
          <w:rFonts w:eastAsiaTheme="minorEastAsia"/>
          <w:b/>
          <w:color w:val="000000"/>
          <w:kern w:val="2"/>
          <w:szCs w:val="24"/>
          <w14:ligatures w14:val="standardContextual"/>
        </w:rPr>
      </w:pPr>
      <w:hyperlink w:anchor="_Toc244201292" w:history="1">
        <w:r w:rsidRPr="00A91053">
          <w:rPr>
            <w:rStyle w:val="a5"/>
            <w:b/>
            <w:color w:val="000000"/>
          </w:rPr>
          <w:t>2 Интерфейс приложения</w:t>
        </w:r>
        <w:r w:rsidRPr="00A91053">
          <w:rPr>
            <w:b/>
            <w:webHidden/>
            <w:color w:val="000000"/>
          </w:rPr>
          <w:tab/>
        </w:r>
        <w:r w:rsidRPr="00A91053">
          <w:rPr>
            <w:b/>
            <w:webHidden/>
            <w:color w:val="000000"/>
          </w:rPr>
          <w:fldChar w:fldCharType="begin"/>
        </w:r>
        <w:r w:rsidRPr="00A91053">
          <w:rPr>
            <w:b/>
            <w:webHidden/>
            <w:color w:val="000000"/>
          </w:rPr>
          <w:instrText xml:space="preserve"> PAGEREF _Toc244201292 \h </w:instrText>
        </w:r>
        <w:r w:rsidRPr="00A91053">
          <w:rPr>
            <w:b/>
            <w:webHidden/>
            <w:color w:val="000000"/>
          </w:rPr>
        </w:r>
        <w:r w:rsidRPr="00A91053">
          <w:rPr>
            <w:b/>
            <w:webHidden/>
            <w:color w:val="000000"/>
          </w:rPr>
          <w:fldChar w:fldCharType="separate"/>
        </w:r>
        <w:r>
          <w:rPr>
            <w:b/>
            <w:webHidden/>
            <w:color w:val="000000"/>
          </w:rPr>
          <w:t>5</w:t>
        </w:r>
        <w:r w:rsidRPr="00A91053">
          <w:rPr>
            <w:b/>
            <w:webHidden/>
            <w:color w:val="000000"/>
          </w:rPr>
          <w:fldChar w:fldCharType="end"/>
        </w:r>
      </w:hyperlink>
    </w:p>
    <w:p w14:paraId="58227EDF" w14:textId="39F8115A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293" w:history="1">
        <w:r w:rsidRPr="00A91053">
          <w:rPr>
            <w:rStyle w:val="a5"/>
            <w:b/>
            <w:noProof/>
            <w:color w:val="000000"/>
          </w:rPr>
          <w:t>2.1 Вход и регистрация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_Toc244201293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5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3E6A05E8" w14:textId="344D2A7E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294" w:history="1">
        <w:r w:rsidRPr="00A91053">
          <w:rPr>
            <w:rStyle w:val="a5"/>
            <w:b/>
            <w:noProof/>
            <w:color w:val="000000"/>
          </w:rPr>
          <w:t>2.2 Список и добавление подписки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_Toc244201294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6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04716768" w14:textId="0A4A3E9B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295" w:history="1">
        <w:r w:rsidRPr="00A91053">
          <w:rPr>
            <w:rStyle w:val="a5"/>
            <w:b/>
            <w:noProof/>
            <w:color w:val="000000"/>
          </w:rPr>
          <w:t>2.3 Детали и статистика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_Toc244201295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7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0D98B742" w14:textId="74D25C88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296" w:history="1">
        <w:r w:rsidRPr="00A91053">
          <w:rPr>
            <w:rStyle w:val="a5"/>
            <w:b/>
            <w:noProof/>
            <w:color w:val="000000"/>
          </w:rPr>
          <w:t>2.4 Архив и настройки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_Toc244201296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8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36BB147A" w14:textId="1279512F" w:rsidR="00A91053" w:rsidRPr="00A91053" w:rsidRDefault="00A91053" w:rsidP="00A91053">
      <w:pPr>
        <w:pStyle w:val="12"/>
        <w:rPr>
          <w:rFonts w:eastAsiaTheme="minorEastAsia"/>
          <w:b/>
          <w:color w:val="000000"/>
          <w:kern w:val="2"/>
          <w:szCs w:val="24"/>
          <w14:ligatures w14:val="standardContextual"/>
        </w:rPr>
      </w:pPr>
      <w:hyperlink w:anchor="_Toc244201297" w:history="1">
        <w:r w:rsidRPr="00A91053">
          <w:rPr>
            <w:rStyle w:val="a5"/>
            <w:b/>
            <w:color w:val="000000"/>
          </w:rPr>
          <w:t>3 Реализация приложения</w:t>
        </w:r>
        <w:r w:rsidRPr="00A91053">
          <w:rPr>
            <w:b/>
            <w:webHidden/>
            <w:color w:val="000000"/>
          </w:rPr>
          <w:tab/>
        </w:r>
        <w:r w:rsidRPr="00A91053">
          <w:rPr>
            <w:b/>
            <w:webHidden/>
            <w:color w:val="000000"/>
          </w:rPr>
          <w:fldChar w:fldCharType="begin"/>
        </w:r>
        <w:r w:rsidRPr="00A91053">
          <w:rPr>
            <w:b/>
            <w:webHidden/>
            <w:color w:val="000000"/>
          </w:rPr>
          <w:instrText xml:space="preserve"> PAGEREF _Toc244201297 \h </w:instrText>
        </w:r>
        <w:r w:rsidRPr="00A91053">
          <w:rPr>
            <w:b/>
            <w:webHidden/>
            <w:color w:val="000000"/>
          </w:rPr>
        </w:r>
        <w:r w:rsidRPr="00A91053">
          <w:rPr>
            <w:b/>
            <w:webHidden/>
            <w:color w:val="000000"/>
          </w:rPr>
          <w:fldChar w:fldCharType="separate"/>
        </w:r>
        <w:r>
          <w:rPr>
            <w:b/>
            <w:webHidden/>
            <w:color w:val="000000"/>
          </w:rPr>
          <w:t>9</w:t>
        </w:r>
        <w:r w:rsidRPr="00A91053">
          <w:rPr>
            <w:b/>
            <w:webHidden/>
            <w:color w:val="000000"/>
          </w:rPr>
          <w:fldChar w:fldCharType="end"/>
        </w:r>
      </w:hyperlink>
    </w:p>
    <w:p w14:paraId="420D5A52" w14:textId="63A60E54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298" w:history="1">
        <w:r w:rsidRPr="00A91053">
          <w:rPr>
            <w:rStyle w:val="a5"/>
            <w:b/>
            <w:noProof/>
            <w:color w:val="000000"/>
          </w:rPr>
          <w:t>3.1 Технологии и хранение данных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_Toc244201298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9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154ED901" w14:textId="0441651E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299" w:history="1">
        <w:r w:rsidRPr="00A91053">
          <w:rPr>
            <w:rStyle w:val="a5"/>
            <w:b/>
            <w:noProof/>
            <w:color w:val="000000"/>
          </w:rPr>
          <w:t>3.2 Регистрация и вход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_Toc244201299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9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0CE7AD58" w14:textId="79EE91AE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300" w:history="1">
        <w:r w:rsidRPr="00A91053">
          <w:rPr>
            <w:rStyle w:val="a5"/>
            <w:b/>
            <w:noProof/>
            <w:color w:val="000000"/>
          </w:rPr>
          <w:t>3.3 Собственные элементы интерфейса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_Toc244201300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9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2EF1C25D" w14:textId="4EA3551A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301" w:history="1">
        <w:r w:rsidRPr="00A91053">
          <w:rPr>
            <w:rStyle w:val="a5"/>
            <w:b/>
            <w:noProof/>
            <w:color w:val="000000"/>
          </w:rPr>
          <w:t>3.4 Расчет расходов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_Toc244201301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10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0BBA48DF" w14:textId="2E23A40F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302" w:history="1">
        <w:r w:rsidRPr="00A91053">
          <w:rPr>
            <w:rStyle w:val="a5"/>
            <w:b/>
            <w:noProof/>
            <w:color w:val="000000"/>
          </w:rPr>
          <w:t>3.5 Работа без интернета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_Toc244201302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10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048A59BF" w14:textId="13204425" w:rsidR="00A91053" w:rsidRPr="00A91053" w:rsidRDefault="00A91053" w:rsidP="00A91053">
      <w:pPr>
        <w:pStyle w:val="20"/>
        <w:tabs>
          <w:tab w:val="right" w:leader="dot" w:pos="9345"/>
        </w:tabs>
        <w:ind w:left="0" w:firstLine="283"/>
        <w:rPr>
          <w:rFonts w:eastAsiaTheme="minorEastAsia"/>
          <w:b/>
          <w:noProof/>
          <w:color w:val="000000"/>
          <w:kern w:val="2"/>
          <w:szCs w:val="24"/>
          <w14:ligatures w14:val="standardContextual"/>
        </w:rPr>
      </w:pPr>
      <w:hyperlink w:anchor="_Toc244201303" w:history="1">
        <w:r w:rsidRPr="00A91053">
          <w:rPr>
            <w:rStyle w:val="a5"/>
            <w:b/>
            <w:noProof/>
            <w:color w:val="000000"/>
          </w:rPr>
          <w:t>3.6 Подготовка сборок и защита кода</w:t>
        </w:r>
        <w:r w:rsidRPr="00A91053">
          <w:rPr>
            <w:b/>
            <w:noProof/>
            <w:webHidden/>
            <w:color w:val="000000"/>
          </w:rPr>
          <w:tab/>
        </w:r>
        <w:r w:rsidRPr="00A91053">
          <w:rPr>
            <w:b/>
            <w:noProof/>
            <w:webHidden/>
            <w:color w:val="000000"/>
          </w:rPr>
          <w:fldChar w:fldCharType="begin"/>
        </w:r>
        <w:r w:rsidRPr="00A91053">
          <w:rPr>
            <w:b/>
            <w:noProof/>
            <w:webHidden/>
            <w:color w:val="000000"/>
          </w:rPr>
          <w:instrText xml:space="preserve"> PAGEREF _Toc244201303 \h </w:instrText>
        </w:r>
        <w:r w:rsidRPr="00A91053">
          <w:rPr>
            <w:b/>
            <w:noProof/>
            <w:webHidden/>
            <w:color w:val="000000"/>
          </w:rPr>
        </w:r>
        <w:r w:rsidRPr="00A91053">
          <w:rPr>
            <w:b/>
            <w:noProof/>
            <w:webHidden/>
            <w:color w:val="000000"/>
          </w:rPr>
          <w:fldChar w:fldCharType="separate"/>
        </w:r>
        <w:r>
          <w:rPr>
            <w:b/>
            <w:noProof/>
            <w:webHidden/>
            <w:color w:val="000000"/>
          </w:rPr>
          <w:t>10</w:t>
        </w:r>
        <w:r w:rsidRPr="00A91053">
          <w:rPr>
            <w:b/>
            <w:noProof/>
            <w:webHidden/>
            <w:color w:val="000000"/>
          </w:rPr>
          <w:fldChar w:fldCharType="end"/>
        </w:r>
      </w:hyperlink>
    </w:p>
    <w:p w14:paraId="4AA1B9D8" w14:textId="395729FE" w:rsidR="00A91053" w:rsidRPr="00A91053" w:rsidRDefault="00A91053" w:rsidP="00A91053">
      <w:pPr>
        <w:pStyle w:val="12"/>
        <w:rPr>
          <w:rFonts w:eastAsiaTheme="minorEastAsia"/>
          <w:b/>
          <w:color w:val="000000"/>
          <w:kern w:val="2"/>
          <w:szCs w:val="24"/>
          <w14:ligatures w14:val="standardContextual"/>
        </w:rPr>
      </w:pPr>
      <w:hyperlink w:anchor="_Toc244201304" w:history="1">
        <w:r w:rsidRPr="00A91053">
          <w:rPr>
            <w:rStyle w:val="a5"/>
            <w:b/>
            <w:color w:val="000000"/>
          </w:rPr>
          <w:t>4 Проверка работы</w:t>
        </w:r>
        <w:r w:rsidRPr="00A91053">
          <w:rPr>
            <w:b/>
            <w:webHidden/>
            <w:color w:val="000000"/>
          </w:rPr>
          <w:tab/>
        </w:r>
        <w:r w:rsidRPr="00A91053">
          <w:rPr>
            <w:b/>
            <w:webHidden/>
            <w:color w:val="000000"/>
          </w:rPr>
          <w:fldChar w:fldCharType="begin"/>
        </w:r>
        <w:r w:rsidRPr="00A91053">
          <w:rPr>
            <w:b/>
            <w:webHidden/>
            <w:color w:val="000000"/>
          </w:rPr>
          <w:instrText xml:space="preserve"> PAGEREF _Toc244201304 \h </w:instrText>
        </w:r>
        <w:r w:rsidRPr="00A91053">
          <w:rPr>
            <w:b/>
            <w:webHidden/>
            <w:color w:val="000000"/>
          </w:rPr>
        </w:r>
        <w:r w:rsidRPr="00A91053">
          <w:rPr>
            <w:b/>
            <w:webHidden/>
            <w:color w:val="000000"/>
          </w:rPr>
          <w:fldChar w:fldCharType="separate"/>
        </w:r>
        <w:r>
          <w:rPr>
            <w:b/>
            <w:webHidden/>
            <w:color w:val="000000"/>
          </w:rPr>
          <w:t>11</w:t>
        </w:r>
        <w:r w:rsidRPr="00A91053">
          <w:rPr>
            <w:b/>
            <w:webHidden/>
            <w:color w:val="000000"/>
          </w:rPr>
          <w:fldChar w:fldCharType="end"/>
        </w:r>
      </w:hyperlink>
    </w:p>
    <w:p w14:paraId="39637BEB" w14:textId="7DF28061" w:rsidR="00A91053" w:rsidRPr="00A91053" w:rsidRDefault="00A91053" w:rsidP="00A91053">
      <w:pPr>
        <w:pStyle w:val="12"/>
        <w:rPr>
          <w:rFonts w:eastAsiaTheme="minorEastAsia"/>
          <w:b/>
          <w:color w:val="000000"/>
          <w:kern w:val="2"/>
          <w:szCs w:val="24"/>
          <w14:ligatures w14:val="standardContextual"/>
        </w:rPr>
      </w:pPr>
      <w:hyperlink w:anchor="_Toc244201305" w:history="1">
        <w:r w:rsidRPr="00A91053">
          <w:rPr>
            <w:rStyle w:val="a5"/>
            <w:b/>
            <w:color w:val="000000"/>
          </w:rPr>
          <w:t>ЗАКЛЮЧЕНИЕ</w:t>
        </w:r>
        <w:r w:rsidRPr="00A91053">
          <w:rPr>
            <w:b/>
            <w:webHidden/>
            <w:color w:val="000000"/>
          </w:rPr>
          <w:tab/>
        </w:r>
        <w:r w:rsidRPr="00A91053">
          <w:rPr>
            <w:b/>
            <w:webHidden/>
            <w:color w:val="000000"/>
          </w:rPr>
          <w:fldChar w:fldCharType="begin"/>
        </w:r>
        <w:r w:rsidRPr="00A91053">
          <w:rPr>
            <w:b/>
            <w:webHidden/>
            <w:color w:val="000000"/>
          </w:rPr>
          <w:instrText xml:space="preserve"> PAGEREF _Toc244201305 \h </w:instrText>
        </w:r>
        <w:r w:rsidRPr="00A91053">
          <w:rPr>
            <w:b/>
            <w:webHidden/>
            <w:color w:val="000000"/>
          </w:rPr>
        </w:r>
        <w:r w:rsidRPr="00A91053">
          <w:rPr>
            <w:b/>
            <w:webHidden/>
            <w:color w:val="000000"/>
          </w:rPr>
          <w:fldChar w:fldCharType="separate"/>
        </w:r>
        <w:r>
          <w:rPr>
            <w:b/>
            <w:webHidden/>
            <w:color w:val="000000"/>
          </w:rPr>
          <w:t>12</w:t>
        </w:r>
        <w:r w:rsidRPr="00A91053">
          <w:rPr>
            <w:b/>
            <w:webHidden/>
            <w:color w:val="000000"/>
          </w:rPr>
          <w:fldChar w:fldCharType="end"/>
        </w:r>
      </w:hyperlink>
    </w:p>
    <w:p w14:paraId="291E07EF" w14:textId="3895C827" w:rsidR="004A6507" w:rsidRPr="00A91053" w:rsidRDefault="00656E7E" w:rsidP="00A91053">
      <w:pPr>
        <w:pStyle w:val="Gosttocmain"/>
      </w:pPr>
      <w:r w:rsidRPr="00A91053">
        <w:fldChar w:fldCharType="end"/>
      </w:r>
    </w:p>
    <w:p w14:paraId="00232987" w14:textId="77777777" w:rsidR="004A6507" w:rsidRDefault="00656E7E">
      <w:pPr>
        <w:pStyle w:val="Goststructural"/>
      </w:pPr>
      <w:bookmarkStart w:id="0" w:name="_Toc244201290"/>
      <w:r>
        <w:lastRenderedPageBreak/>
        <w:t>ВВЕДЕНИЕ</w:t>
      </w:r>
      <w:bookmarkEnd w:id="0"/>
    </w:p>
    <w:p w14:paraId="5FFCE161" w14:textId="77777777" w:rsidR="004A6507" w:rsidRDefault="00656E7E">
      <w:pPr>
        <w:pStyle w:val="Gostbody"/>
      </w:pPr>
      <w:r>
        <w:t>SubTrack – приложение для учета платных подписок. Пользователь записывает, за какие сервисы он платит, сколько они стоят и когда наступит следующая оплата. Приложение собирает эти сведения в одном месте и рассчитывает общие расходы.</w:t>
      </w:r>
    </w:p>
    <w:p w14:paraId="035F2F12" w14:textId="77777777" w:rsidR="004A6507" w:rsidRDefault="00656E7E">
      <w:pPr>
        <w:pStyle w:val="Gostbody"/>
      </w:pPr>
      <w:r>
        <w:t>В первой практической работе были выбраны идея проекта, основные функции и технология разработки. Цель второй работы – спроектировать экраны и подготовить базовую версию приложения по требованиям задания.</w:t>
      </w:r>
    </w:p>
    <w:p w14:paraId="759D6575" w14:textId="77777777" w:rsidR="004A6507" w:rsidRDefault="00656E7E">
      <w:pPr>
        <w:pStyle w:val="Gostbody"/>
      </w:pPr>
      <w:r>
        <w:t>В работе представлены восемь экранов, переходы между ними, хранение подписок, регистрация и вход. Все суммы указываются в российских рублях. Созданы три собственных элемента интерфейса. Подготовлены исходный код, APK версии 0.3.2 и интерактивный прототип. Материалы размещены на GitHub.</w:t>
      </w:r>
    </w:p>
    <w:p w14:paraId="324A21E1" w14:textId="77777777" w:rsidR="004A6507" w:rsidRDefault="00656E7E">
      <w:pPr>
        <w:pStyle w:val="Gostsection"/>
      </w:pPr>
      <w:bookmarkStart w:id="1" w:name="_Toc244201291"/>
      <w:r>
        <w:lastRenderedPageBreak/>
        <w:t>1 Назначение и функции приложения</w:t>
      </w:r>
      <w:bookmarkEnd w:id="1"/>
    </w:p>
    <w:p w14:paraId="61028FA0" w14:textId="77777777" w:rsidR="004A6507" w:rsidRDefault="00656E7E">
      <w:pPr>
        <w:pStyle w:val="Gostbody"/>
      </w:pPr>
      <w:r>
        <w:t>SubTrack помогает ответить на два вопроса: сколько денег уходит на подписки и когда ожидается следующая оплата. Записи добавляются вручную. Приложение не получает доступ к банковскому счету и не выполняет списания.</w:t>
      </w:r>
    </w:p>
    <w:p w14:paraId="3A4CD3A1" w14:textId="77777777" w:rsidR="004A6507" w:rsidRDefault="00656E7E">
      <w:pPr>
        <w:pStyle w:val="Gostbody"/>
      </w:pPr>
      <w:r>
        <w:t>Работа начинается с создания профиля. Затем пользователь добавляет сервис, указывает стоимость, период оплаты и дату. После сохранения подписка появляется в списке и учитывается в общей сумме.</w:t>
      </w:r>
    </w:p>
    <w:p w14:paraId="305F8D8C" w14:textId="77777777" w:rsidR="004A6507" w:rsidRDefault="00656E7E">
      <w:pPr>
        <w:pStyle w:val="Gosttablecaption"/>
      </w:pPr>
      <w:r>
        <w:t>Таблица 1 – Экраны и их назначение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2891"/>
        <w:gridCol w:w="6463"/>
      </w:tblGrid>
      <w:tr w:rsidR="004A6507" w14:paraId="7F9E4CB5" w14:textId="77777777" w:rsidTr="00A91053">
        <w:trPr>
          <w:cantSplit/>
          <w:tblHeader/>
        </w:trPr>
        <w:tc>
          <w:tcPr>
            <w:tcW w:w="2891" w:type="dxa"/>
            <w:shd w:val="clear" w:color="auto" w:fill="auto"/>
            <w:vAlign w:val="center"/>
          </w:tcPr>
          <w:p w14:paraId="5CC60754" w14:textId="77777777" w:rsidR="004A6507" w:rsidRDefault="00656E7E">
            <w:pPr>
              <w:pStyle w:val="Gosttableheadercompact"/>
            </w:pPr>
            <w:r>
              <w:t>Экран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341408B1" w14:textId="77777777" w:rsidR="004A6507" w:rsidRDefault="00656E7E">
            <w:pPr>
              <w:pStyle w:val="Gosttableheadercompact"/>
            </w:pPr>
            <w:r>
              <w:t>Что делает пользователь</w:t>
            </w:r>
          </w:p>
        </w:tc>
      </w:tr>
      <w:tr w:rsidR="004A6507" w14:paraId="6B7EC09E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76F1B6DC" w14:textId="77777777" w:rsidR="004A6507" w:rsidRDefault="00656E7E" w:rsidP="00A91053">
            <w:pPr>
              <w:pStyle w:val="Gosttablecompact"/>
              <w:jc w:val="left"/>
            </w:pPr>
            <w:r>
              <w:t>Вход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3201008C" w14:textId="77777777" w:rsidR="004A6507" w:rsidRDefault="00656E7E" w:rsidP="00A91053">
            <w:pPr>
              <w:pStyle w:val="Gosttablecompact"/>
              <w:jc w:val="left"/>
            </w:pPr>
            <w:r>
              <w:t>Открывает свой профиль по почте и паролю</w:t>
            </w:r>
          </w:p>
        </w:tc>
      </w:tr>
      <w:tr w:rsidR="004A6507" w14:paraId="457E0492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78B04B5B" w14:textId="77777777" w:rsidR="004A6507" w:rsidRDefault="00656E7E" w:rsidP="00A91053">
            <w:pPr>
              <w:pStyle w:val="Gosttablecompact"/>
              <w:jc w:val="left"/>
            </w:pPr>
            <w:r>
              <w:t>Регистрация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1E47D9DF" w14:textId="77777777" w:rsidR="004A6507" w:rsidRDefault="00656E7E" w:rsidP="00A91053">
            <w:pPr>
              <w:pStyle w:val="Gosttablecompact"/>
              <w:jc w:val="left"/>
            </w:pPr>
            <w:r>
              <w:t>Создает профиль на устройстве</w:t>
            </w:r>
          </w:p>
        </w:tc>
      </w:tr>
      <w:tr w:rsidR="004A6507" w14:paraId="13DB1346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0E823699" w14:textId="77777777" w:rsidR="004A6507" w:rsidRDefault="00656E7E" w:rsidP="00A91053">
            <w:pPr>
              <w:pStyle w:val="Gosttablecompact"/>
              <w:jc w:val="left"/>
            </w:pPr>
            <w:r>
              <w:t>Подписки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34755217" w14:textId="77777777" w:rsidR="004A6507" w:rsidRDefault="00656E7E" w:rsidP="00A91053">
            <w:pPr>
              <w:pStyle w:val="Gosttablecompact"/>
              <w:jc w:val="left"/>
            </w:pPr>
            <w:r>
              <w:t>Смотрит активные записи, общую сумму и ближайшие даты</w:t>
            </w:r>
          </w:p>
        </w:tc>
      </w:tr>
      <w:tr w:rsidR="004A6507" w14:paraId="056182AC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567F32E1" w14:textId="77777777" w:rsidR="004A6507" w:rsidRDefault="00656E7E" w:rsidP="00A91053">
            <w:pPr>
              <w:pStyle w:val="Gosttablecompact"/>
              <w:jc w:val="left"/>
            </w:pPr>
            <w:r>
              <w:t>Добавление и редактирование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68CFC265" w14:textId="77777777" w:rsidR="004A6507" w:rsidRDefault="00656E7E" w:rsidP="00A91053">
            <w:pPr>
              <w:pStyle w:val="Gosttablecompact"/>
              <w:jc w:val="left"/>
            </w:pPr>
            <w:r>
              <w:t>Вводит данные новой подписки или меняет существующую</w:t>
            </w:r>
          </w:p>
        </w:tc>
      </w:tr>
      <w:tr w:rsidR="004A6507" w14:paraId="3E118D1B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08DEBC22" w14:textId="77777777" w:rsidR="004A6507" w:rsidRDefault="00656E7E" w:rsidP="00A91053">
            <w:pPr>
              <w:pStyle w:val="Gosttablecompact"/>
              <w:jc w:val="left"/>
            </w:pPr>
            <w:r>
              <w:t>Детали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63E407F1" w14:textId="77777777" w:rsidR="004A6507" w:rsidRDefault="00656E7E" w:rsidP="00A91053">
            <w:pPr>
              <w:pStyle w:val="Gosttablecompact"/>
              <w:jc w:val="left"/>
            </w:pPr>
            <w:r>
              <w:t>Смотрит сведения о сервисе, меняет или удаляет запись</w:t>
            </w:r>
          </w:p>
        </w:tc>
      </w:tr>
      <w:tr w:rsidR="004A6507" w14:paraId="3A6FB48D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425F1582" w14:textId="77777777" w:rsidR="004A6507" w:rsidRDefault="00656E7E" w:rsidP="00A91053">
            <w:pPr>
              <w:pStyle w:val="Gosttablecompact"/>
              <w:jc w:val="left"/>
            </w:pPr>
            <w:r>
              <w:t>Статистика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54C8E7C1" w14:textId="77777777" w:rsidR="004A6507" w:rsidRDefault="00656E7E" w:rsidP="00A91053">
            <w:pPr>
              <w:pStyle w:val="Gosttablecompact"/>
              <w:jc w:val="left"/>
            </w:pPr>
            <w:r>
              <w:t>Сравнивает расходы по категориям и выбирает период</w:t>
            </w:r>
          </w:p>
        </w:tc>
      </w:tr>
      <w:tr w:rsidR="004A6507" w14:paraId="24055A1A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6A6E4C1A" w14:textId="77777777" w:rsidR="004A6507" w:rsidRDefault="00656E7E" w:rsidP="00A91053">
            <w:pPr>
              <w:pStyle w:val="Gosttablecompact"/>
              <w:jc w:val="left"/>
            </w:pPr>
            <w:r>
              <w:t>Архив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246A7B35" w14:textId="77777777" w:rsidR="004A6507" w:rsidRDefault="00656E7E" w:rsidP="00A91053">
            <w:pPr>
              <w:pStyle w:val="Gosttablecompact"/>
              <w:jc w:val="left"/>
            </w:pPr>
            <w:r>
              <w:t>Находит отключенные записи и восстанавливает их</w:t>
            </w:r>
          </w:p>
        </w:tc>
      </w:tr>
      <w:tr w:rsidR="004A6507" w14:paraId="132997A4" w14:textId="77777777" w:rsidTr="00A91053">
        <w:trPr>
          <w:cantSplit/>
        </w:trPr>
        <w:tc>
          <w:tcPr>
            <w:tcW w:w="2891" w:type="dxa"/>
            <w:shd w:val="clear" w:color="auto" w:fill="auto"/>
            <w:vAlign w:val="center"/>
          </w:tcPr>
          <w:p w14:paraId="7C5E539C" w14:textId="77777777" w:rsidR="004A6507" w:rsidRDefault="00656E7E" w:rsidP="00A91053">
            <w:pPr>
              <w:pStyle w:val="Gosttablecompact"/>
              <w:jc w:val="left"/>
            </w:pPr>
            <w:r>
              <w:t>Настройки</w:t>
            </w:r>
          </w:p>
        </w:tc>
        <w:tc>
          <w:tcPr>
            <w:tcW w:w="6463" w:type="dxa"/>
            <w:shd w:val="clear" w:color="auto" w:fill="auto"/>
            <w:vAlign w:val="center"/>
          </w:tcPr>
          <w:p w14:paraId="49BA8267" w14:textId="77777777" w:rsidR="004A6507" w:rsidRDefault="00656E7E" w:rsidP="00A91053">
            <w:pPr>
              <w:pStyle w:val="Gosttablecompact"/>
              <w:jc w:val="left"/>
            </w:pPr>
            <w:r>
              <w:t>Меняет тему, смотрит сведения о профиле и выходит из него</w:t>
            </w:r>
          </w:p>
        </w:tc>
      </w:tr>
    </w:tbl>
    <w:p w14:paraId="3DAB2979" w14:textId="77777777" w:rsidR="004A6507" w:rsidRDefault="00656E7E">
      <w:pPr>
        <w:pStyle w:val="Gostbody"/>
      </w:pPr>
      <w:r>
        <w:t>Внизу расположены три основных раздела: подписки, статистика и архив. Кнопка «+» открывает форму добавления. Нажатие на карточку открывает детали, а кнопка в верхней части экрана – настройки. Для переходов в Android используется Navigation Compose.</w:t>
      </w:r>
    </w:p>
    <w:p w14:paraId="6A62D7F4" w14:textId="77777777" w:rsidR="004A6507" w:rsidRDefault="00656E7E">
      <w:pPr>
        <w:pStyle w:val="Gostbody"/>
      </w:pPr>
      <w:r>
        <w:t>Ненужную запись можно удалить с подтверждением или перенести в архив. Архивная подписка сохраняется, но не входит в текущие расходы. При необходимости ее можно восстановить. Эти действия меняют только учет в SubTrack; отмена услуги выполняется у самого сервиса.</w:t>
      </w:r>
    </w:p>
    <w:p w14:paraId="6D03930A" w14:textId="77777777" w:rsidR="004A6507" w:rsidRDefault="00656E7E">
      <w:pPr>
        <w:pStyle w:val="Gostsection"/>
      </w:pPr>
      <w:bookmarkStart w:id="2" w:name="_Toc244201292"/>
      <w:r>
        <w:lastRenderedPageBreak/>
        <w:t>2 Интерфейс приложения</w:t>
      </w:r>
      <w:bookmarkEnd w:id="2"/>
    </w:p>
    <w:p w14:paraId="3D2CD9F3" w14:textId="77777777" w:rsidR="004A6507" w:rsidRDefault="00656E7E">
      <w:pPr>
        <w:pStyle w:val="Gostbody"/>
      </w:pPr>
      <w:r>
        <w:t>Интерфейс использует зеленые заголовки и крупные карточки. На рисунках показан обновленный HTML-прототип версии 0.3.2. Длинные формы и списки прокручиваются.</w:t>
      </w:r>
    </w:p>
    <w:p w14:paraId="7CB207BB" w14:textId="77777777" w:rsidR="004A6507" w:rsidRDefault="00656E7E">
      <w:pPr>
        <w:pStyle w:val="Gostsubsection"/>
      </w:pPr>
      <w:bookmarkStart w:id="3" w:name="_Toc244201293"/>
      <w:r>
        <w:t>2.1 Вход и регистрация</w:t>
      </w:r>
      <w:bookmarkEnd w:id="3"/>
    </w:p>
    <w:p w14:paraId="54DF8393" w14:textId="77777777" w:rsidR="004A6507" w:rsidRDefault="00656E7E">
      <w:pPr>
        <w:pStyle w:val="Gostfigure"/>
      </w:pPr>
      <w:r>
        <w:rPr>
          <w:noProof/>
        </w:rPr>
        <w:drawing>
          <wp:inline distT="0" distB="0" distL="0" distR="0" wp14:anchorId="41882538" wp14:editId="1F08B2EE">
            <wp:extent cx="5292000" cy="5491534"/>
            <wp:effectExtent l="0" t="0" r="0" b="0"/>
            <wp:docPr id="1" name="Picture 1" descr="Экраны входа и регистр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r-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549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74F2" w14:textId="77777777" w:rsidR="004A6507" w:rsidRDefault="00656E7E">
      <w:pPr>
        <w:pStyle w:val="Gostfigurecaption"/>
      </w:pPr>
      <w:r>
        <w:t>Рисунок 1 – Экраны входа и регистрации</w:t>
      </w:r>
    </w:p>
    <w:p w14:paraId="07DE39E4" w14:textId="77777777" w:rsidR="004A6507" w:rsidRDefault="00656E7E">
      <w:pPr>
        <w:pStyle w:val="Gostbody"/>
      </w:pPr>
      <w:r>
        <w:t>Для регистрации нужны имя, почта и пароль с подтверждением. Почта служит логином; отправка письма не выполняется. Кнопка с глазом показывает или скрывает пароль. Ошибка ввода сопровождается пояснением.</w:t>
      </w:r>
    </w:p>
    <w:p w14:paraId="735F885D" w14:textId="77777777" w:rsidR="004A6507" w:rsidRDefault="00656E7E">
      <w:pPr>
        <w:pStyle w:val="Gostsubsection"/>
        <w:pageBreakBefore/>
      </w:pPr>
      <w:bookmarkStart w:id="4" w:name="_Toc244201294"/>
      <w:r>
        <w:lastRenderedPageBreak/>
        <w:t>2.2 Список и добавление подписки</w:t>
      </w:r>
      <w:bookmarkEnd w:id="4"/>
    </w:p>
    <w:p w14:paraId="32FF3BE4" w14:textId="77777777" w:rsidR="004A6507" w:rsidRDefault="00656E7E">
      <w:pPr>
        <w:pStyle w:val="Gostfigure"/>
      </w:pPr>
      <w:r>
        <w:rPr>
          <w:noProof/>
        </w:rPr>
        <w:drawing>
          <wp:inline distT="0" distB="0" distL="0" distR="0" wp14:anchorId="2BC52948" wp14:editId="45CD7A4F">
            <wp:extent cx="5508000" cy="5715679"/>
            <wp:effectExtent l="0" t="0" r="0" b="0"/>
            <wp:docPr id="2" name="Picture 2" descr="Список подписок и форма добав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r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7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96715" w14:textId="77777777" w:rsidR="004A6507" w:rsidRDefault="00656E7E">
      <w:pPr>
        <w:pStyle w:val="Gostfigurecaption"/>
      </w:pPr>
      <w:r>
        <w:t>Рисунок 2 – Список подписок и форма добавления</w:t>
      </w:r>
    </w:p>
    <w:p w14:paraId="71E44E84" w14:textId="77777777" w:rsidR="004A6507" w:rsidRDefault="00656E7E">
      <w:pPr>
        <w:pStyle w:val="Gostbody"/>
      </w:pPr>
      <w:r>
        <w:t>В верхней части списка показана оценка расходов за месяц. Ниже расположены карточки сервисов с суммой и сроком до оплаты. Поиск помогает найти нужную запись.</w:t>
      </w:r>
    </w:p>
    <w:p w14:paraId="5EA51F81" w14:textId="77777777" w:rsidR="004A6507" w:rsidRDefault="00656E7E">
      <w:pPr>
        <w:pStyle w:val="Gostbody"/>
      </w:pPr>
      <w:r>
        <w:t>В форме указываются название, стоимость в рублях, период, дата и категория. Календарь запрещает выбирать прошлые даты. Нажатие вне поля снимает фокус; в Android также скрывается клавиатура.</w:t>
      </w:r>
    </w:p>
    <w:p w14:paraId="7FB673F2" w14:textId="77777777" w:rsidR="004A6507" w:rsidRDefault="00656E7E">
      <w:pPr>
        <w:pStyle w:val="Gostsubsection"/>
        <w:pageBreakBefore/>
      </w:pPr>
      <w:bookmarkStart w:id="5" w:name="_Toc244201295"/>
      <w:r>
        <w:lastRenderedPageBreak/>
        <w:t>2.3 Детали и статистика</w:t>
      </w:r>
      <w:bookmarkEnd w:id="5"/>
    </w:p>
    <w:p w14:paraId="158B1430" w14:textId="77777777" w:rsidR="004A6507" w:rsidRDefault="00656E7E">
      <w:pPr>
        <w:pStyle w:val="Gostfigure"/>
      </w:pPr>
      <w:r>
        <w:rPr>
          <w:noProof/>
        </w:rPr>
        <w:drawing>
          <wp:inline distT="0" distB="0" distL="0" distR="0" wp14:anchorId="76DA09A7" wp14:editId="25B14D85">
            <wp:extent cx="5508000" cy="5715679"/>
            <wp:effectExtent l="0" t="0" r="0" b="0"/>
            <wp:docPr id="3" name="Picture 3" descr="Детали подписки и статисти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r-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7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1FED" w14:textId="77777777" w:rsidR="004A6507" w:rsidRDefault="00656E7E">
      <w:pPr>
        <w:pStyle w:val="Gostfigurecaption"/>
      </w:pPr>
      <w:r>
        <w:t>Рисунок 3 – Детали подписки и статистика</w:t>
      </w:r>
    </w:p>
    <w:p w14:paraId="67DF7A32" w14:textId="77777777" w:rsidR="004A6507" w:rsidRDefault="00656E7E">
      <w:pPr>
        <w:pStyle w:val="Gostbody"/>
      </w:pPr>
      <w:r>
        <w:t>В деталях видны стоимость, дата оплаты и годовая оценка расходов. Здесь же находятся действия с записью: редактирование, архивирование и удаление.</w:t>
      </w:r>
    </w:p>
    <w:p w14:paraId="035FCBBA" w14:textId="77777777" w:rsidR="004A6507" w:rsidRDefault="00656E7E">
      <w:pPr>
        <w:pStyle w:val="Gostbody"/>
      </w:pPr>
      <w:r>
        <w:t>Статистика показывает, какая часть расходов приходится на музыку, видео, облако, обучение и прочие сервисы. Переключатель меняет период: месяц, квартал или год. Категории показаны обычными строками с цветом и процентом; нажимать на них не нужно.</w:t>
      </w:r>
    </w:p>
    <w:p w14:paraId="0D173FD8" w14:textId="77777777" w:rsidR="004A6507" w:rsidRDefault="00656E7E">
      <w:pPr>
        <w:pStyle w:val="Gostsubsection"/>
        <w:pageBreakBefore/>
      </w:pPr>
      <w:bookmarkStart w:id="6" w:name="_Toc244201296"/>
      <w:r>
        <w:lastRenderedPageBreak/>
        <w:t>2.4 Архив и настройки</w:t>
      </w:r>
      <w:bookmarkEnd w:id="6"/>
    </w:p>
    <w:p w14:paraId="4FF8E775" w14:textId="77777777" w:rsidR="004A6507" w:rsidRDefault="00656E7E">
      <w:pPr>
        <w:pStyle w:val="Gostfigure"/>
      </w:pPr>
      <w:r>
        <w:rPr>
          <w:noProof/>
        </w:rPr>
        <w:drawing>
          <wp:inline distT="0" distB="0" distL="0" distR="0" wp14:anchorId="1DF7B8EA" wp14:editId="437DBB6E">
            <wp:extent cx="5508000" cy="5715679"/>
            <wp:effectExtent l="0" t="0" r="0" b="0"/>
            <wp:docPr id="4" name="Picture 4" descr="Архив и настройк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ir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57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50DE" w14:textId="77777777" w:rsidR="004A6507" w:rsidRDefault="00656E7E">
      <w:pPr>
        <w:pStyle w:val="Gostfigurecaption"/>
      </w:pPr>
      <w:r>
        <w:t>Рисунок 4 – Архив и настройки</w:t>
      </w:r>
    </w:p>
    <w:p w14:paraId="5E2F1490" w14:textId="77777777" w:rsidR="004A6507" w:rsidRDefault="00656E7E">
      <w:pPr>
        <w:pStyle w:val="Gostbody"/>
      </w:pPr>
      <w:r>
        <w:t>Архив оформлен в том же стиле: зеленый заголовок и карточки сервисов. Кнопка «Открыть детали» ведет к записи, где ее можно восстановить.</w:t>
      </w:r>
    </w:p>
    <w:p w14:paraId="4F34AFD4" w14:textId="77777777" w:rsidR="004A6507" w:rsidRDefault="00656E7E">
      <w:pPr>
        <w:pStyle w:val="Gostbody"/>
      </w:pPr>
      <w:r>
        <w:t>В настройках можно посмотреть сведения о профиле, включить темную тему и выйти. Единственная валюта приложения – российский рубль.</w:t>
      </w:r>
    </w:p>
    <w:p w14:paraId="334A37DA" w14:textId="77777777" w:rsidR="004A6507" w:rsidRDefault="00656E7E">
      <w:pPr>
        <w:pStyle w:val="Gostsection"/>
      </w:pPr>
      <w:bookmarkStart w:id="7" w:name="_Toc244201297"/>
      <w:r>
        <w:lastRenderedPageBreak/>
        <w:t>3 Реализация приложения</w:t>
      </w:r>
      <w:bookmarkEnd w:id="7"/>
    </w:p>
    <w:p w14:paraId="414D65E2" w14:textId="77777777" w:rsidR="004A6507" w:rsidRDefault="00656E7E">
      <w:pPr>
        <w:pStyle w:val="Gostsubsection"/>
      </w:pPr>
      <w:bookmarkStart w:id="8" w:name="_Toc244201298"/>
      <w:r>
        <w:t>3.1 Технологии и хранение данных</w:t>
      </w:r>
      <w:bookmarkEnd w:id="8"/>
    </w:p>
    <w:p w14:paraId="514A7813" w14:textId="77777777" w:rsidR="004A6507" w:rsidRDefault="00656E7E">
      <w:pPr>
        <w:pStyle w:val="Gostbody"/>
      </w:pPr>
      <w:r>
        <w:t>Приложение написано на Kotlin для Android 8.0 и новее. Для экранов используются Jetpack Compose и компоненты Material Design 3.</w:t>
      </w:r>
    </w:p>
    <w:p w14:paraId="30ED5D1A" w14:textId="77777777" w:rsidR="004A6507" w:rsidRDefault="00656E7E">
      <w:pPr>
        <w:pStyle w:val="Gostbody"/>
      </w:pPr>
      <w:r>
        <w:t>При сохранении программа проверяет поля, записывает подписку и обновляет экран. База Room хранит профили и подписки. Тема и идентификатор вошедшего профиля сохраняются через DataStore.</w:t>
      </w:r>
    </w:p>
    <w:p w14:paraId="1D196D03" w14:textId="77777777" w:rsidR="004A6507" w:rsidRDefault="00656E7E">
      <w:pPr>
        <w:pStyle w:val="Gostbody"/>
      </w:pPr>
      <w:r>
        <w:t>Пользователь видит только записи своего профиля. Они хранятся на устройстве, без облачной синхронизации. После первой установки список подписок пуст.</w:t>
      </w:r>
    </w:p>
    <w:p w14:paraId="7377D943" w14:textId="77777777" w:rsidR="004A6507" w:rsidRDefault="00656E7E">
      <w:pPr>
        <w:pStyle w:val="Gostsubsection"/>
      </w:pPr>
      <w:bookmarkStart w:id="9" w:name="_Toc244201299"/>
      <w:r>
        <w:t>3.2 Регистрация и вход</w:t>
      </w:r>
      <w:bookmarkEnd w:id="9"/>
    </w:p>
    <w:p w14:paraId="57D6E2FD" w14:textId="77777777" w:rsidR="004A6507" w:rsidRDefault="00656E7E">
      <w:pPr>
        <w:pStyle w:val="Gostbody"/>
      </w:pPr>
      <w:r>
        <w:t>При регистрации проверяются имя, почта и совпадение паролей. Повторно использовать тот же адрес нельзя. Длина пароля – от 10 до 128 символов.</w:t>
      </w:r>
    </w:p>
    <w:p w14:paraId="69CEE34B" w14:textId="77777777" w:rsidR="004A6507" w:rsidRDefault="00656E7E">
      <w:pPr>
        <w:pStyle w:val="Gostbody"/>
      </w:pPr>
      <w:r>
        <w:t>В базе хранится хеш – проверочное значение пароля. После перезапуска вход восстанавливается до нажатия «Выйти». Кнопка «Назад» после входа не возвращает авторизацию. Восстановления пароля нет; база не зашифрована.</w:t>
      </w:r>
    </w:p>
    <w:p w14:paraId="40F296DA" w14:textId="77777777" w:rsidR="004A6507" w:rsidRDefault="00656E7E">
      <w:pPr>
        <w:pStyle w:val="Gostsubsection"/>
      </w:pPr>
      <w:bookmarkStart w:id="10" w:name="_Toc244201300"/>
      <w:r>
        <w:t>3.3 Собственные элементы интерфейса</w:t>
      </w:r>
      <w:bookmarkEnd w:id="10"/>
    </w:p>
    <w:p w14:paraId="35920489" w14:textId="77777777" w:rsidR="004A6507" w:rsidRDefault="00656E7E">
      <w:pPr>
        <w:pStyle w:val="Gostbody"/>
      </w:pPr>
      <w:r>
        <w:t>Созданы три собственных элемента интерфейса при требуемых двух. Их функции приведены в таблице 2.</w:t>
      </w:r>
    </w:p>
    <w:p w14:paraId="3DC4BF5B" w14:textId="77777777" w:rsidR="004A6507" w:rsidRDefault="00656E7E">
      <w:pPr>
        <w:pStyle w:val="Gosttablecaption"/>
      </w:pPr>
      <w:r>
        <w:t>Таблица 2 – Собственные элементы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3572"/>
        <w:gridCol w:w="5783"/>
      </w:tblGrid>
      <w:tr w:rsidR="004A6507" w14:paraId="5DF23B6D" w14:textId="77777777" w:rsidTr="00A91053">
        <w:trPr>
          <w:cantSplit/>
          <w:tblHeader/>
        </w:trPr>
        <w:tc>
          <w:tcPr>
            <w:tcW w:w="3572" w:type="dxa"/>
            <w:shd w:val="clear" w:color="auto" w:fill="auto"/>
            <w:vAlign w:val="center"/>
          </w:tcPr>
          <w:p w14:paraId="3FEDD9C1" w14:textId="77777777" w:rsidR="004A6507" w:rsidRDefault="00656E7E">
            <w:pPr>
              <w:pStyle w:val="Gosttableheadercompact"/>
            </w:pPr>
            <w:r>
              <w:t>Компонент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22C796D5" w14:textId="77777777" w:rsidR="004A6507" w:rsidRDefault="00656E7E">
            <w:pPr>
              <w:pStyle w:val="Gosttableheadercompact"/>
            </w:pPr>
            <w:r>
              <w:t>Назначение</w:t>
            </w:r>
          </w:p>
        </w:tc>
      </w:tr>
      <w:tr w:rsidR="004A6507" w14:paraId="2093B69C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30DE9A77" w14:textId="77777777" w:rsidR="004A6507" w:rsidRDefault="00656E7E" w:rsidP="00A91053">
            <w:pPr>
              <w:pStyle w:val="Gosttablecompact"/>
              <w:jc w:val="left"/>
            </w:pPr>
            <w:r>
              <w:t>Карточка подписки</w:t>
            </w:r>
            <w:r>
              <w:br/>
              <w:t>SubscriptionCard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66D8A736" w14:textId="77777777" w:rsidR="004A6507" w:rsidRDefault="00656E7E" w:rsidP="00A91053">
            <w:pPr>
              <w:pStyle w:val="Gosttablecompact"/>
              <w:jc w:val="left"/>
            </w:pPr>
            <w:r>
              <w:t>Показывает сервис, сумму и дни до оплаты. Цвет индикатора меняется при приближении даты</w:t>
            </w:r>
          </w:p>
        </w:tc>
      </w:tr>
      <w:tr w:rsidR="004A6507" w14:paraId="3AC308A7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5DD1390A" w14:textId="77777777" w:rsidR="004A6507" w:rsidRDefault="00656E7E" w:rsidP="00A91053">
            <w:pPr>
              <w:pStyle w:val="Gosttablecompact"/>
              <w:jc w:val="left"/>
            </w:pPr>
            <w:r>
              <w:t>Кольцевая диаграмма</w:t>
            </w:r>
            <w:r>
              <w:br/>
              <w:t>SpendingRing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3E862194" w14:textId="77777777" w:rsidR="004A6507" w:rsidRDefault="00656E7E" w:rsidP="00A91053">
            <w:pPr>
              <w:pStyle w:val="Gosttablecompact"/>
              <w:jc w:val="left"/>
            </w:pPr>
            <w:r>
              <w:t>Показывает доли категорий и общую сумму. Заполнение диаграммы анимировано</w:t>
            </w:r>
          </w:p>
        </w:tc>
      </w:tr>
      <w:tr w:rsidR="004A6507" w14:paraId="196F5594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672FB8FF" w14:textId="77777777" w:rsidR="004A6507" w:rsidRDefault="00656E7E" w:rsidP="00A91053">
            <w:pPr>
              <w:pStyle w:val="Gosttablecompact"/>
              <w:jc w:val="left"/>
            </w:pPr>
            <w:r>
              <w:t>Переключатель периода</w:t>
            </w:r>
            <w:r>
              <w:br/>
              <w:t>PeriodSelector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2CD8EFAC" w14:textId="77777777" w:rsidR="004A6507" w:rsidRDefault="00656E7E" w:rsidP="00A91053">
            <w:pPr>
              <w:pStyle w:val="Gosttablecompact"/>
              <w:jc w:val="left"/>
            </w:pPr>
            <w:r>
              <w:t>Позволяет выбрать месяц, квартал или год и пересчитать оценку расходов</w:t>
            </w:r>
          </w:p>
        </w:tc>
      </w:tr>
    </w:tbl>
    <w:p w14:paraId="5F32DC2A" w14:textId="77777777" w:rsidR="004A6507" w:rsidRDefault="00656E7E">
      <w:pPr>
        <w:pStyle w:val="Gostsubsection"/>
        <w:pageBreakBefore/>
      </w:pPr>
      <w:bookmarkStart w:id="11" w:name="_Toc244201301"/>
      <w:r>
        <w:lastRenderedPageBreak/>
        <w:t>3.4 Расчет расходов</w:t>
      </w:r>
      <w:bookmarkEnd w:id="11"/>
    </w:p>
    <w:p w14:paraId="3D352973" w14:textId="77777777" w:rsidR="004A6507" w:rsidRDefault="00656E7E">
      <w:pPr>
        <w:pStyle w:val="Gostbody"/>
      </w:pPr>
      <w:r>
        <w:t>Чтобы сравнить подписки с разными периодами оплаты, их стоимость приводится к одному месяцу. Годовая стоимость делится на 12, квартальная – на 3. Для недельной подписки применяется расчет: стоимость × 52 / 12.</w:t>
      </w:r>
    </w:p>
    <w:p w14:paraId="3B83F3B9" w14:textId="77777777" w:rsidR="004A6507" w:rsidRDefault="00656E7E">
      <w:pPr>
        <w:pStyle w:val="Gostbody"/>
      </w:pPr>
      <w:r>
        <w:t>Пример расчета приведен в таблице 3. Все сервисы и суммы в этом наборе используются для демонстрации.</w:t>
      </w:r>
    </w:p>
    <w:p w14:paraId="5029DCF8" w14:textId="77777777" w:rsidR="004A6507" w:rsidRDefault="00656E7E">
      <w:pPr>
        <w:pStyle w:val="Gosttablecaption"/>
      </w:pPr>
      <w:r>
        <w:t>Таблица 3 – Пример расчета месячных расходов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3515"/>
        <w:gridCol w:w="3118"/>
        <w:gridCol w:w="2721"/>
      </w:tblGrid>
      <w:tr w:rsidR="004A6507" w14:paraId="533AF5E2" w14:textId="77777777" w:rsidTr="00A91053">
        <w:trPr>
          <w:cantSplit/>
          <w:tblHeader/>
        </w:trPr>
        <w:tc>
          <w:tcPr>
            <w:tcW w:w="3515" w:type="dxa"/>
            <w:shd w:val="clear" w:color="auto" w:fill="auto"/>
            <w:vAlign w:val="center"/>
          </w:tcPr>
          <w:p w14:paraId="710EEAFC" w14:textId="77777777" w:rsidR="004A6507" w:rsidRDefault="00656E7E">
            <w:pPr>
              <w:pStyle w:val="Gosttableheadercompact"/>
            </w:pPr>
            <w:r>
              <w:t>Подписка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459BE08" w14:textId="77777777" w:rsidR="004A6507" w:rsidRDefault="00656E7E">
            <w:pPr>
              <w:pStyle w:val="Gosttableheadercompact"/>
            </w:pPr>
            <w:r>
              <w:t>Условие оплаты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61DC15BE" w14:textId="77777777" w:rsidR="004A6507" w:rsidRDefault="00656E7E">
            <w:pPr>
              <w:pStyle w:val="Gosttableheadercompact"/>
            </w:pPr>
            <w:r>
              <w:t>В месяц</w:t>
            </w:r>
          </w:p>
        </w:tc>
      </w:tr>
      <w:tr w:rsidR="004A6507" w14:paraId="20AA0817" w14:textId="77777777" w:rsidTr="00A91053">
        <w:trPr>
          <w:cantSplit/>
        </w:trPr>
        <w:tc>
          <w:tcPr>
            <w:tcW w:w="3515" w:type="dxa"/>
            <w:shd w:val="clear" w:color="auto" w:fill="auto"/>
            <w:vAlign w:val="center"/>
          </w:tcPr>
          <w:p w14:paraId="17F7D378" w14:textId="77777777" w:rsidR="004A6507" w:rsidRDefault="00656E7E" w:rsidP="00A91053">
            <w:pPr>
              <w:pStyle w:val="Gosttablecompact"/>
              <w:jc w:val="left"/>
            </w:pPr>
            <w:r>
              <w:t>Музыка Плюс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9785972" w14:textId="77777777" w:rsidR="004A6507" w:rsidRDefault="00656E7E" w:rsidP="00A91053">
            <w:pPr>
              <w:pStyle w:val="Gosttablecompact"/>
              <w:jc w:val="left"/>
            </w:pPr>
            <w:r>
              <w:t>299 ₽ в месяц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390C1C64" w14:textId="77777777" w:rsidR="004A6507" w:rsidRDefault="00656E7E" w:rsidP="00A91053">
            <w:pPr>
              <w:pStyle w:val="Gosttablecompact"/>
              <w:jc w:val="left"/>
            </w:pPr>
            <w:r>
              <w:t>299 ₽</w:t>
            </w:r>
          </w:p>
        </w:tc>
      </w:tr>
      <w:tr w:rsidR="004A6507" w14:paraId="2081D708" w14:textId="77777777" w:rsidTr="00A91053">
        <w:trPr>
          <w:cantSplit/>
        </w:trPr>
        <w:tc>
          <w:tcPr>
            <w:tcW w:w="3515" w:type="dxa"/>
            <w:shd w:val="clear" w:color="auto" w:fill="auto"/>
            <w:vAlign w:val="center"/>
          </w:tcPr>
          <w:p w14:paraId="36051314" w14:textId="77777777" w:rsidR="004A6507" w:rsidRDefault="00656E7E" w:rsidP="00A91053">
            <w:pPr>
              <w:pStyle w:val="Gosttablecompact"/>
              <w:jc w:val="left"/>
            </w:pPr>
            <w:r>
              <w:t>Кино Онлайн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BB9ACFF" w14:textId="77777777" w:rsidR="004A6507" w:rsidRDefault="00656E7E" w:rsidP="00A91053">
            <w:pPr>
              <w:pStyle w:val="Gosttablecompact"/>
              <w:jc w:val="left"/>
            </w:pPr>
            <w:r>
              <w:t>499 ₽ в месяц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1D2E9E76" w14:textId="77777777" w:rsidR="004A6507" w:rsidRDefault="00656E7E" w:rsidP="00A91053">
            <w:pPr>
              <w:pStyle w:val="Gosttablecompact"/>
              <w:jc w:val="left"/>
            </w:pPr>
            <w:r>
              <w:t>499 ₽</w:t>
            </w:r>
          </w:p>
        </w:tc>
      </w:tr>
      <w:tr w:rsidR="004A6507" w14:paraId="6C092ADD" w14:textId="77777777" w:rsidTr="00A91053">
        <w:trPr>
          <w:cantSplit/>
        </w:trPr>
        <w:tc>
          <w:tcPr>
            <w:tcW w:w="3515" w:type="dxa"/>
            <w:shd w:val="clear" w:color="auto" w:fill="auto"/>
            <w:vAlign w:val="center"/>
          </w:tcPr>
          <w:p w14:paraId="3023104B" w14:textId="77777777" w:rsidR="004A6507" w:rsidRDefault="00656E7E" w:rsidP="00A91053">
            <w:pPr>
              <w:pStyle w:val="Gosttablecompact"/>
              <w:jc w:val="left"/>
            </w:pPr>
            <w:r>
              <w:t>Облако 200 ГБ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C34E48A" w14:textId="77777777" w:rsidR="004A6507" w:rsidRDefault="00656E7E" w:rsidP="00A91053">
            <w:pPr>
              <w:pStyle w:val="Gosttablecompact"/>
              <w:jc w:val="left"/>
            </w:pPr>
            <w:r>
              <w:t>199 ₽ в месяц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24304D10" w14:textId="77777777" w:rsidR="004A6507" w:rsidRDefault="00656E7E" w:rsidP="00A91053">
            <w:pPr>
              <w:pStyle w:val="Gosttablecompact"/>
              <w:jc w:val="left"/>
            </w:pPr>
            <w:r>
              <w:t>199 ₽</w:t>
            </w:r>
          </w:p>
        </w:tc>
      </w:tr>
      <w:tr w:rsidR="004A6507" w14:paraId="32F8C7ED" w14:textId="77777777" w:rsidTr="00A91053">
        <w:trPr>
          <w:cantSplit/>
        </w:trPr>
        <w:tc>
          <w:tcPr>
            <w:tcW w:w="3515" w:type="dxa"/>
            <w:shd w:val="clear" w:color="auto" w:fill="auto"/>
            <w:vAlign w:val="center"/>
          </w:tcPr>
          <w:p w14:paraId="36BE4823" w14:textId="77777777" w:rsidR="004A6507" w:rsidRDefault="00656E7E" w:rsidP="00A91053">
            <w:pPr>
              <w:pStyle w:val="Gosttablecompact"/>
              <w:jc w:val="left"/>
            </w:pPr>
            <w:r>
              <w:t>Курс Языка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CE23743" w14:textId="77777777" w:rsidR="004A6507" w:rsidRDefault="00656E7E" w:rsidP="00A91053">
            <w:pPr>
              <w:pStyle w:val="Gosttablecompact"/>
              <w:jc w:val="left"/>
            </w:pPr>
            <w:r>
              <w:t>3 024 ₽ в год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4D6EE94B" w14:textId="77777777" w:rsidR="004A6507" w:rsidRDefault="00656E7E" w:rsidP="00A91053">
            <w:pPr>
              <w:pStyle w:val="Gosttablecompact"/>
              <w:jc w:val="left"/>
            </w:pPr>
            <w:r>
              <w:t>252 ₽</w:t>
            </w:r>
          </w:p>
        </w:tc>
      </w:tr>
      <w:tr w:rsidR="004A6507" w14:paraId="0617A2F7" w14:textId="77777777" w:rsidTr="00A91053">
        <w:trPr>
          <w:cantSplit/>
        </w:trPr>
        <w:tc>
          <w:tcPr>
            <w:tcW w:w="3515" w:type="dxa"/>
            <w:shd w:val="clear" w:color="auto" w:fill="auto"/>
            <w:vAlign w:val="center"/>
          </w:tcPr>
          <w:p w14:paraId="0D1A953C" w14:textId="77777777" w:rsidR="004A6507" w:rsidRDefault="00656E7E" w:rsidP="00A91053">
            <w:pPr>
              <w:pStyle w:val="Gosttablecompact"/>
              <w:jc w:val="left"/>
            </w:pPr>
            <w:r>
              <w:t>Итого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FDBD2DF" w14:textId="77777777" w:rsidR="004A6507" w:rsidRDefault="00656E7E" w:rsidP="00A91053">
            <w:pPr>
              <w:pStyle w:val="Gosttablecompact"/>
              <w:jc w:val="left"/>
            </w:pPr>
            <w:r>
              <w:t>Оценка за год – 14 988 ₽</w:t>
            </w:r>
          </w:p>
        </w:tc>
        <w:tc>
          <w:tcPr>
            <w:tcW w:w="2721" w:type="dxa"/>
            <w:shd w:val="clear" w:color="auto" w:fill="auto"/>
            <w:vAlign w:val="center"/>
          </w:tcPr>
          <w:p w14:paraId="3F359811" w14:textId="77777777" w:rsidR="004A6507" w:rsidRDefault="00656E7E" w:rsidP="00A91053">
            <w:pPr>
              <w:pStyle w:val="Gosttablecompact"/>
              <w:jc w:val="left"/>
            </w:pPr>
            <w:r>
              <w:t>1 249 ₽</w:t>
            </w:r>
          </w:p>
        </w:tc>
      </w:tr>
    </w:tbl>
    <w:p w14:paraId="53D38897" w14:textId="77777777" w:rsidR="004A6507" w:rsidRDefault="00656E7E">
      <w:pPr>
        <w:pStyle w:val="Gostbody"/>
      </w:pPr>
      <w:r>
        <w:t>Итог за квартал равен месячной сумме × 3, за год – месячной сумме × 12. Это средняя оценка: даты реальных платежей могут отличаться. Архив в расчет не входит.</w:t>
      </w:r>
    </w:p>
    <w:p w14:paraId="752BDECC" w14:textId="77777777" w:rsidR="004A6507" w:rsidRDefault="00656E7E">
      <w:pPr>
        <w:pStyle w:val="Gostsubsection"/>
      </w:pPr>
      <w:bookmarkStart w:id="12" w:name="_Toc244201302"/>
      <w:r>
        <w:t>3.5 Работа без интернета</w:t>
      </w:r>
      <w:bookmarkEnd w:id="12"/>
    </w:p>
    <w:p w14:paraId="2F0F1F10" w14:textId="77777777" w:rsidR="004A6507" w:rsidRDefault="00656E7E">
      <w:pPr>
        <w:pStyle w:val="Gostbody"/>
      </w:pPr>
      <w:r>
        <w:t>Все суммы вводятся и рассчитываются в российских рублях. Выбирать валюту или загружать курсы не требуется. Создание профиля, вход, работа с подписками и статистика доступны без интернета.</w:t>
      </w:r>
    </w:p>
    <w:p w14:paraId="72277277" w14:textId="77777777" w:rsidR="004A6507" w:rsidRDefault="00656E7E">
      <w:pPr>
        <w:pStyle w:val="Gostbody"/>
      </w:pPr>
      <w:r>
        <w:t>Данные остаются на устройстве. Сетевых запросов и облачной синхронизации нет. Обязательная сетевая функция из полного задания пока не реализована.</w:t>
      </w:r>
    </w:p>
    <w:p w14:paraId="6E5F2E46" w14:textId="77777777" w:rsidR="004A6507" w:rsidRDefault="00656E7E">
      <w:pPr>
        <w:pStyle w:val="Gostsubsection"/>
      </w:pPr>
      <w:bookmarkStart w:id="13" w:name="_Toc244201303"/>
      <w:r>
        <w:t>3.6 Подготовка сборок и защита кода</w:t>
      </w:r>
      <w:bookmarkEnd w:id="13"/>
    </w:p>
    <w:p w14:paraId="547F14C3" w14:textId="77777777" w:rsidR="004A6507" w:rsidRDefault="00656E7E">
      <w:pPr>
        <w:pStyle w:val="Gostbody"/>
      </w:pPr>
      <w:r>
        <w:t>Для установки на телефон подготовлен SubTrack-debug.apk. В выпускной версии включен R8: он удаляет ненужные части кода и меняет внутренние имена. Это называется обфускацией и усложняет анализ программы.</w:t>
      </w:r>
    </w:p>
    <w:p w14:paraId="2A4C54E2" w14:textId="77777777" w:rsidR="004A6507" w:rsidRDefault="00656E7E">
      <w:pPr>
        <w:pStyle w:val="Gostbody"/>
      </w:pPr>
      <w:r>
        <w:t>Перед распространением выпускной APK нужно подписать собственным ключом.</w:t>
      </w:r>
    </w:p>
    <w:p w14:paraId="4D6125FC" w14:textId="77777777" w:rsidR="004A6507" w:rsidRDefault="00656E7E">
      <w:pPr>
        <w:pStyle w:val="Gostsection"/>
      </w:pPr>
      <w:bookmarkStart w:id="14" w:name="_Toc244201304"/>
      <w:r>
        <w:lastRenderedPageBreak/>
        <w:t>4 Проверка работы</w:t>
      </w:r>
      <w:bookmarkEnd w:id="14"/>
    </w:p>
    <w:p w14:paraId="22FB241E" w14:textId="77777777" w:rsidR="004A6507" w:rsidRDefault="00656E7E">
      <w:pPr>
        <w:pStyle w:val="Gostbody"/>
      </w:pPr>
      <w:r>
        <w:t>Проверены сборка проекта, расчеты, обработка паролей и сценарии интерактивного прототипа. Результаты приведены в таблице 4. Проверки прототипа и Android-кода выполнялись отдельно.</w:t>
      </w:r>
    </w:p>
    <w:p w14:paraId="17A55823" w14:textId="77777777" w:rsidR="004A6507" w:rsidRDefault="00656E7E">
      <w:pPr>
        <w:pStyle w:val="Gosttablecaption"/>
      </w:pPr>
      <w:r>
        <w:t>Таблица 4 – Результаты проверки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70" w:type="dxa"/>
          <w:bottom w:w="30" w:type="dxa"/>
          <w:right w:w="70" w:type="dxa"/>
        </w:tblCellMar>
        <w:tblLook w:val="04A0" w:firstRow="1" w:lastRow="0" w:firstColumn="1" w:lastColumn="0" w:noHBand="0" w:noVBand="1"/>
      </w:tblPr>
      <w:tblGrid>
        <w:gridCol w:w="3572"/>
        <w:gridCol w:w="5783"/>
      </w:tblGrid>
      <w:tr w:rsidR="004A6507" w14:paraId="7A28DB87" w14:textId="77777777" w:rsidTr="00A91053">
        <w:trPr>
          <w:cantSplit/>
          <w:tblHeader/>
        </w:trPr>
        <w:tc>
          <w:tcPr>
            <w:tcW w:w="3572" w:type="dxa"/>
            <w:shd w:val="clear" w:color="auto" w:fill="auto"/>
            <w:vAlign w:val="center"/>
          </w:tcPr>
          <w:p w14:paraId="3D32E3E6" w14:textId="77777777" w:rsidR="004A6507" w:rsidRDefault="00656E7E">
            <w:pPr>
              <w:pStyle w:val="Gosttableheadercompact"/>
            </w:pPr>
            <w:r>
              <w:t>Что проверено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645DB656" w14:textId="77777777" w:rsidR="004A6507" w:rsidRDefault="00656E7E">
            <w:pPr>
              <w:pStyle w:val="Gosttableheadercompact"/>
            </w:pPr>
            <w:r>
              <w:t>Результат</w:t>
            </w:r>
          </w:p>
        </w:tc>
      </w:tr>
      <w:tr w:rsidR="004A6507" w14:paraId="463ACC3A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0C7AC587" w14:textId="77777777" w:rsidR="004A6507" w:rsidRDefault="00656E7E" w:rsidP="00A91053">
            <w:pPr>
              <w:pStyle w:val="Gosttablecompact"/>
              <w:jc w:val="left"/>
            </w:pPr>
            <w:r>
              <w:t>Сборка Android-приложения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5CF88CB4" w14:textId="77777777" w:rsidR="004A6507" w:rsidRDefault="00656E7E" w:rsidP="00A91053">
            <w:pPr>
              <w:pStyle w:val="Gosttablecompact"/>
              <w:jc w:val="left"/>
            </w:pPr>
            <w:r>
              <w:t>Проверочная и выпускная сборки созданы успешно</w:t>
            </w:r>
          </w:p>
        </w:tc>
      </w:tr>
      <w:tr w:rsidR="004A6507" w14:paraId="3C36FE39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58B9AA0E" w14:textId="77777777" w:rsidR="004A6507" w:rsidRDefault="00656E7E" w:rsidP="00A91053">
            <w:pPr>
              <w:pStyle w:val="Gosttablecompact"/>
              <w:jc w:val="left"/>
            </w:pPr>
            <w:r>
              <w:t>Расчеты и пароли в Kotlin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65BDC4E2" w14:textId="77777777" w:rsidR="004A6507" w:rsidRDefault="00656E7E" w:rsidP="00A91053">
            <w:pPr>
              <w:pStyle w:val="Gosttablecompact"/>
              <w:jc w:val="left"/>
            </w:pPr>
            <w:r>
              <w:t>Пройдено 12 автоматических тестов</w:t>
            </w:r>
          </w:p>
        </w:tc>
      </w:tr>
      <w:tr w:rsidR="004A6507" w14:paraId="53F390C8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24C3AEAB" w14:textId="77777777" w:rsidR="004A6507" w:rsidRDefault="00656E7E" w:rsidP="00A91053">
            <w:pPr>
              <w:pStyle w:val="Gosttablecompact"/>
              <w:jc w:val="left"/>
            </w:pPr>
            <w:r>
              <w:t>Сценарии интерактивного прототипа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0210A76C" w14:textId="77777777" w:rsidR="004A6507" w:rsidRDefault="00656E7E" w:rsidP="00A91053">
            <w:pPr>
              <w:pStyle w:val="Gosttablecompact"/>
              <w:jc w:val="left"/>
            </w:pPr>
            <w:r>
              <w:t>Пройдено 23 проверки: вход, записи, календарь, фокус, архив, легенда, тема и сохранение сеанса</w:t>
            </w:r>
          </w:p>
        </w:tc>
      </w:tr>
      <w:tr w:rsidR="004A6507" w14:paraId="205280C4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42062B7D" w14:textId="77777777" w:rsidR="004A6507" w:rsidRDefault="00656E7E" w:rsidP="00A91053">
            <w:pPr>
              <w:pStyle w:val="Gosttablecompact"/>
              <w:jc w:val="left"/>
            </w:pPr>
            <w:r>
              <w:t>Статический анализ Android-кода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01BF3B4C" w14:textId="77777777" w:rsidR="004A6507" w:rsidRDefault="00656E7E" w:rsidP="00A91053">
            <w:pPr>
              <w:pStyle w:val="Gosttablecompact"/>
              <w:jc w:val="left"/>
            </w:pPr>
            <w:r>
              <w:t>Android Lint: 0 ошибок и 10 предупреждений</w:t>
            </w:r>
          </w:p>
        </w:tc>
      </w:tr>
      <w:tr w:rsidR="004A6507" w14:paraId="15F543EF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1822B4DA" w14:textId="77777777" w:rsidR="004A6507" w:rsidRDefault="00656E7E" w:rsidP="00A91053">
            <w:pPr>
              <w:pStyle w:val="Gosttablecompact"/>
              <w:jc w:val="left"/>
            </w:pPr>
            <w:r>
              <w:t>Работа только в рублях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0680CAEB" w14:textId="77777777" w:rsidR="004A6507" w:rsidRDefault="00656E7E" w:rsidP="00A91053">
            <w:pPr>
              <w:pStyle w:val="Gosttablecompact"/>
              <w:jc w:val="left"/>
            </w:pPr>
            <w:r>
              <w:t>Проверены сохранение суммы в рублях и обработка старых записей</w:t>
            </w:r>
          </w:p>
        </w:tc>
      </w:tr>
      <w:tr w:rsidR="004A6507" w14:paraId="6262FBDB" w14:textId="77777777" w:rsidTr="00A91053">
        <w:trPr>
          <w:cantSplit/>
        </w:trPr>
        <w:tc>
          <w:tcPr>
            <w:tcW w:w="3572" w:type="dxa"/>
            <w:shd w:val="clear" w:color="auto" w:fill="auto"/>
            <w:vAlign w:val="center"/>
          </w:tcPr>
          <w:p w14:paraId="7D3BE1E4" w14:textId="77777777" w:rsidR="004A6507" w:rsidRDefault="00656E7E" w:rsidP="00A91053">
            <w:pPr>
              <w:pStyle w:val="Gosttablecompact"/>
              <w:jc w:val="left"/>
            </w:pPr>
            <w:r>
              <w:t>Запуск APK в эмуляторе</w:t>
            </w:r>
          </w:p>
        </w:tc>
        <w:tc>
          <w:tcPr>
            <w:tcW w:w="5783" w:type="dxa"/>
            <w:shd w:val="clear" w:color="auto" w:fill="auto"/>
            <w:vAlign w:val="center"/>
          </w:tcPr>
          <w:p w14:paraId="7D55DF43" w14:textId="77777777" w:rsidR="004A6507" w:rsidRDefault="00656E7E" w:rsidP="00A91053">
            <w:pPr>
              <w:pStyle w:val="Gosttablecompact"/>
              <w:jc w:val="left"/>
            </w:pPr>
            <w:r>
              <w:t>Android 15 API 35: проверены вход, формы, архив, детали, настройки, статистика и темы</w:t>
            </w:r>
          </w:p>
        </w:tc>
      </w:tr>
    </w:tbl>
    <w:p w14:paraId="0A64FDC4" w14:textId="77777777" w:rsidR="004A6507" w:rsidRDefault="00656E7E">
      <w:pPr>
        <w:pStyle w:val="Gostbody"/>
      </w:pPr>
      <w:r>
        <w:t>Контрольный набор подписок дал ожидаемый результат: 1 249 ₽ в месяц и 14 988 ₽ в год. В прототипе также проверено, что запись сохраняется после перезагрузки, а ошибочный пароль не позволяет войти.</w:t>
      </w:r>
    </w:p>
    <w:p w14:paraId="5F680FAF" w14:textId="77777777" w:rsidR="004A6507" w:rsidRDefault="00656E7E">
      <w:pPr>
        <w:pStyle w:val="Gostbody"/>
      </w:pPr>
      <w:r>
        <w:t>В эмуляторе также проверены обновление приложения с сохранением записей и восстановление входа. Для Android 0.3.2 сохранены снимки экрана и журнал проверки. Проверки физического телефона с Android 16 отдельно не зафиксированы.</w:t>
      </w:r>
    </w:p>
    <w:p w14:paraId="362E915B" w14:textId="77777777" w:rsidR="004A6507" w:rsidRDefault="00656E7E">
      <w:pPr>
        <w:pStyle w:val="Gostbody"/>
      </w:pPr>
      <w:r>
        <w:t>Исходники, макеты, отчет и результаты проверок опубликованы в репозитории github.com/B1gSmooke-hash/SubTrack. APK доступен в разделе Releases. Для полного задания остаются сетевая функция и оформление онлайн-прототипа в Figma; SVG подготовлены для импорта.</w:t>
      </w:r>
    </w:p>
    <w:p w14:paraId="338B0F4D" w14:textId="77777777" w:rsidR="004A6507" w:rsidRDefault="00656E7E">
      <w:pPr>
        <w:pStyle w:val="Goststructural"/>
      </w:pPr>
      <w:bookmarkStart w:id="15" w:name="_Toc244201305"/>
      <w:r>
        <w:lastRenderedPageBreak/>
        <w:t>ЗАКЛЮЧЕНИЕ</w:t>
      </w:r>
      <w:bookmarkEnd w:id="15"/>
    </w:p>
    <w:p w14:paraId="78D6BC22" w14:textId="77777777" w:rsidR="004A6507" w:rsidRDefault="00656E7E">
      <w:pPr>
        <w:pStyle w:val="Gostbody"/>
      </w:pPr>
      <w:r>
        <w:t>Во второй практической работе разработаны интерфейс и базовая версия SubTrack. Приложение позволяет вести список подписок, рассчитывать расходы, смотреть ближайшие даты оплаты и управлять архивом.</w:t>
      </w:r>
    </w:p>
    <w:p w14:paraId="60FC6946" w14:textId="77777777" w:rsidR="004A6507" w:rsidRDefault="00656E7E">
      <w:pPr>
        <w:pStyle w:val="Gostbody"/>
      </w:pPr>
      <w:r>
        <w:t>Подготовлены восемь экранов и три собственных элемента интерфейса. В Android-коде реализованы локальный вход, хранение данных и расчеты в рублях. Собраны APK, выполнены автоматические проверки, оформлена документация.</w:t>
      </w:r>
    </w:p>
    <w:p w14:paraId="4E5F8542" w14:textId="77777777" w:rsidR="004A6507" w:rsidRDefault="00656E7E">
      <w:pPr>
        <w:pStyle w:val="Gostbody"/>
      </w:pPr>
      <w:r>
        <w:t>Приложение проверено в эмуляторе Android 15. Прототип, макеты и отчет приведены к версии 0.3.2. Подготовленный комплект позволяет показать основные сценарии и объяснить устройство проекта.</w:t>
      </w:r>
    </w:p>
    <w:sectPr w:rsidR="004A6507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1024" w14:textId="77777777" w:rsidR="00F8216A" w:rsidRDefault="00F8216A">
      <w:r>
        <w:separator/>
      </w:r>
    </w:p>
  </w:endnote>
  <w:endnote w:type="continuationSeparator" w:id="0">
    <w:p w14:paraId="150D88FD" w14:textId="77777777" w:rsidR="00F8216A" w:rsidRDefault="00F82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F2F21" w14:textId="77777777" w:rsidR="004A6507" w:rsidRDefault="00656E7E">
    <w:pPr>
      <w:spacing w:line="360" w:lineRule="auto"/>
      <w:jc w:val="center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D3FA0" w14:textId="77777777" w:rsidR="00827578" w:rsidRPr="00D84282" w:rsidRDefault="00827578" w:rsidP="00827578">
    <w:pPr>
      <w:jc w:val="center"/>
      <w:rPr>
        <w:sz w:val="20"/>
        <w:szCs w:val="20"/>
      </w:rPr>
    </w:pPr>
    <w:r w:rsidRPr="00D84282">
      <w:rPr>
        <w:sz w:val="20"/>
        <w:szCs w:val="20"/>
      </w:rPr>
      <w:t>САНКТ-ПЕТЕРБУРГ</w:t>
    </w:r>
  </w:p>
  <w:p w14:paraId="04EEA270" w14:textId="77777777" w:rsidR="00827578" w:rsidRPr="00827578" w:rsidRDefault="00827578" w:rsidP="00827578">
    <w:pPr>
      <w:jc w:val="center"/>
      <w:rPr>
        <w:sz w:val="20"/>
        <w:szCs w:val="20"/>
      </w:rPr>
    </w:pPr>
    <w:r>
      <w:rPr>
        <w:sz w:val="20"/>
        <w:szCs w:val="20"/>
      </w:rPr>
      <w:t>2026</w:t>
    </w:r>
    <w:r w:rsidRPr="00D84282">
      <w:rPr>
        <w:sz w:val="20"/>
        <w:szCs w:val="20"/>
      </w:rPr>
      <w:t xml:space="preserve">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CB14" w14:textId="77777777" w:rsidR="00F8216A" w:rsidRDefault="00F8216A">
      <w:r>
        <w:separator/>
      </w:r>
    </w:p>
  </w:footnote>
  <w:footnote w:type="continuationSeparator" w:id="0">
    <w:p w14:paraId="62D26753" w14:textId="77777777" w:rsidR="00F8216A" w:rsidRDefault="00F821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F0EBE"/>
    <w:multiLevelType w:val="multilevel"/>
    <w:tmpl w:val="96245A24"/>
    <w:lvl w:ilvl="0">
      <w:start w:val="1"/>
      <w:numFmt w:val="decimal"/>
      <w:lvlText w:val="%1"/>
      <w:lvlJc w:val="left"/>
      <w:pPr>
        <w:ind w:left="1062" w:hanging="2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273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"/>
      <w:lvlJc w:val="left"/>
      <w:pPr>
        <w:ind w:left="1557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1280" w:hanging="70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1560" w:hanging="70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2953" w:hanging="70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346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5740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133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30F3285A"/>
    <w:multiLevelType w:val="hybridMultilevel"/>
    <w:tmpl w:val="5EA8B614"/>
    <w:lvl w:ilvl="0" w:tplc="BB6CA0BE">
      <w:start w:val="1"/>
      <w:numFmt w:val="decimal"/>
      <w:lvlText w:val="%1."/>
      <w:lvlJc w:val="left"/>
      <w:pPr>
        <w:ind w:left="70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11487B26">
      <w:numFmt w:val="decimal"/>
      <w:lvlText w:val=""/>
      <w:lvlJc w:val="left"/>
    </w:lvl>
    <w:lvl w:ilvl="2" w:tplc="00F2C14A">
      <w:numFmt w:val="decimal"/>
      <w:lvlText w:val=""/>
      <w:lvlJc w:val="left"/>
    </w:lvl>
    <w:lvl w:ilvl="3" w:tplc="BC743ABA">
      <w:numFmt w:val="decimal"/>
      <w:lvlText w:val=""/>
      <w:lvlJc w:val="left"/>
    </w:lvl>
    <w:lvl w:ilvl="4" w:tplc="694E3ADE">
      <w:numFmt w:val="decimal"/>
      <w:lvlText w:val=""/>
      <w:lvlJc w:val="left"/>
    </w:lvl>
    <w:lvl w:ilvl="5" w:tplc="A662A832">
      <w:numFmt w:val="decimal"/>
      <w:lvlText w:val=""/>
      <w:lvlJc w:val="left"/>
    </w:lvl>
    <w:lvl w:ilvl="6" w:tplc="390E1690">
      <w:numFmt w:val="decimal"/>
      <w:lvlText w:val=""/>
      <w:lvlJc w:val="left"/>
    </w:lvl>
    <w:lvl w:ilvl="7" w:tplc="DBB07C5C">
      <w:numFmt w:val="decimal"/>
      <w:lvlText w:val=""/>
      <w:lvlJc w:val="left"/>
    </w:lvl>
    <w:lvl w:ilvl="8" w:tplc="44865590">
      <w:numFmt w:val="decimal"/>
      <w:lvlText w:val=""/>
      <w:lvlJc w:val="left"/>
    </w:lvl>
  </w:abstractNum>
  <w:abstractNum w:abstractNumId="2" w15:restartNumberingAfterBreak="0">
    <w:nsid w:val="312B7CDF"/>
    <w:multiLevelType w:val="hybridMultilevel"/>
    <w:tmpl w:val="9C701166"/>
    <w:lvl w:ilvl="0" w:tplc="D0BEB75A">
      <w:start w:val="1"/>
      <w:numFmt w:val="bullet"/>
      <w:lvlText w:val="●"/>
      <w:lvlJc w:val="left"/>
      <w:pPr>
        <w:ind w:left="720" w:hanging="360"/>
      </w:pPr>
    </w:lvl>
    <w:lvl w:ilvl="1" w:tplc="AFFE2D28">
      <w:start w:val="1"/>
      <w:numFmt w:val="bullet"/>
      <w:lvlText w:val="○"/>
      <w:lvlJc w:val="left"/>
      <w:pPr>
        <w:ind w:left="1440" w:hanging="360"/>
      </w:pPr>
    </w:lvl>
    <w:lvl w:ilvl="2" w:tplc="ABA42AF6">
      <w:start w:val="1"/>
      <w:numFmt w:val="bullet"/>
      <w:lvlText w:val="■"/>
      <w:lvlJc w:val="left"/>
      <w:pPr>
        <w:ind w:left="2160" w:hanging="360"/>
      </w:pPr>
    </w:lvl>
    <w:lvl w:ilvl="3" w:tplc="8B12CC58">
      <w:start w:val="1"/>
      <w:numFmt w:val="bullet"/>
      <w:lvlText w:val="●"/>
      <w:lvlJc w:val="left"/>
      <w:pPr>
        <w:ind w:left="2880" w:hanging="360"/>
      </w:pPr>
    </w:lvl>
    <w:lvl w:ilvl="4" w:tplc="DBB67F92">
      <w:start w:val="1"/>
      <w:numFmt w:val="bullet"/>
      <w:lvlText w:val="○"/>
      <w:lvlJc w:val="left"/>
      <w:pPr>
        <w:ind w:left="3600" w:hanging="360"/>
      </w:pPr>
    </w:lvl>
    <w:lvl w:ilvl="5" w:tplc="6458137A">
      <w:start w:val="1"/>
      <w:numFmt w:val="bullet"/>
      <w:lvlText w:val="■"/>
      <w:lvlJc w:val="left"/>
      <w:pPr>
        <w:ind w:left="4320" w:hanging="360"/>
      </w:pPr>
    </w:lvl>
    <w:lvl w:ilvl="6" w:tplc="B40A8758">
      <w:start w:val="1"/>
      <w:numFmt w:val="bullet"/>
      <w:lvlText w:val="●"/>
      <w:lvlJc w:val="left"/>
      <w:pPr>
        <w:ind w:left="5040" w:hanging="360"/>
      </w:pPr>
    </w:lvl>
    <w:lvl w:ilvl="7" w:tplc="E0C8DC46">
      <w:start w:val="1"/>
      <w:numFmt w:val="bullet"/>
      <w:lvlText w:val="●"/>
      <w:lvlJc w:val="left"/>
      <w:pPr>
        <w:ind w:left="5760" w:hanging="360"/>
      </w:pPr>
    </w:lvl>
    <w:lvl w:ilvl="8" w:tplc="1B32C6C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B930D3F"/>
    <w:multiLevelType w:val="hybridMultilevel"/>
    <w:tmpl w:val="A9C20E66"/>
    <w:lvl w:ilvl="0" w:tplc="D0723CE0">
      <w:start w:val="1"/>
      <w:numFmt w:val="bullet"/>
      <w:lvlText w:val="–"/>
      <w:lvlJc w:val="left"/>
      <w:pPr>
        <w:ind w:left="1077" w:hanging="357"/>
      </w:pPr>
      <w:rPr>
        <w:rFonts w:ascii="Times New Roman" w:eastAsia="Times New Roman" w:hAnsi="Times New Roman" w:cs="Times New Roman"/>
        <w:sz w:val="28"/>
        <w:szCs w:val="28"/>
      </w:rPr>
    </w:lvl>
    <w:lvl w:ilvl="1" w:tplc="CAA6C680">
      <w:numFmt w:val="decimal"/>
      <w:lvlText w:val=""/>
      <w:lvlJc w:val="left"/>
    </w:lvl>
    <w:lvl w:ilvl="2" w:tplc="C5D41030">
      <w:numFmt w:val="decimal"/>
      <w:lvlText w:val=""/>
      <w:lvlJc w:val="left"/>
    </w:lvl>
    <w:lvl w:ilvl="3" w:tplc="4F78148A">
      <w:numFmt w:val="decimal"/>
      <w:lvlText w:val=""/>
      <w:lvlJc w:val="left"/>
    </w:lvl>
    <w:lvl w:ilvl="4" w:tplc="702E2AA2">
      <w:numFmt w:val="decimal"/>
      <w:lvlText w:val=""/>
      <w:lvlJc w:val="left"/>
    </w:lvl>
    <w:lvl w:ilvl="5" w:tplc="F028BEA6">
      <w:numFmt w:val="decimal"/>
      <w:lvlText w:val=""/>
      <w:lvlJc w:val="left"/>
    </w:lvl>
    <w:lvl w:ilvl="6" w:tplc="610451BA">
      <w:numFmt w:val="decimal"/>
      <w:lvlText w:val=""/>
      <w:lvlJc w:val="left"/>
    </w:lvl>
    <w:lvl w:ilvl="7" w:tplc="B1EA044E">
      <w:numFmt w:val="decimal"/>
      <w:lvlText w:val=""/>
      <w:lvlJc w:val="left"/>
    </w:lvl>
    <w:lvl w:ilvl="8" w:tplc="A6C8EFF4">
      <w:numFmt w:val="decimal"/>
      <w:lvlText w:val=""/>
      <w:lvlJc w:val="left"/>
    </w:lvl>
  </w:abstractNum>
  <w:num w:numId="1" w16cid:durableId="137649621">
    <w:abstractNumId w:val="2"/>
    <w:lvlOverride w:ilvl="0">
      <w:startOverride w:val="1"/>
    </w:lvlOverride>
  </w:num>
  <w:num w:numId="2" w16cid:durableId="1815872425">
    <w:abstractNumId w:val="3"/>
    <w:lvlOverride w:ilvl="0">
      <w:startOverride w:val="1"/>
    </w:lvlOverride>
  </w:num>
  <w:num w:numId="3" w16cid:durableId="1477600452">
    <w:abstractNumId w:val="1"/>
    <w:lvlOverride w:ilvl="0">
      <w:startOverride w:val="1"/>
    </w:lvlOverride>
  </w:num>
  <w:num w:numId="4" w16cid:durableId="1670399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AA8"/>
    <w:rsid w:val="000066B6"/>
    <w:rsid w:val="000151DF"/>
    <w:rsid w:val="000B76D7"/>
    <w:rsid w:val="000C2AA8"/>
    <w:rsid w:val="00172834"/>
    <w:rsid w:val="001E65A4"/>
    <w:rsid w:val="002A266B"/>
    <w:rsid w:val="002E7367"/>
    <w:rsid w:val="00307F8E"/>
    <w:rsid w:val="00347B7C"/>
    <w:rsid w:val="00347E67"/>
    <w:rsid w:val="00364C25"/>
    <w:rsid w:val="003A4BC5"/>
    <w:rsid w:val="004A6507"/>
    <w:rsid w:val="00563C5C"/>
    <w:rsid w:val="00656E7E"/>
    <w:rsid w:val="0066541A"/>
    <w:rsid w:val="0071123C"/>
    <w:rsid w:val="007169C3"/>
    <w:rsid w:val="007421F0"/>
    <w:rsid w:val="00791D9C"/>
    <w:rsid w:val="007B51B5"/>
    <w:rsid w:val="008040CE"/>
    <w:rsid w:val="00827578"/>
    <w:rsid w:val="0096785F"/>
    <w:rsid w:val="009D56E4"/>
    <w:rsid w:val="00A354AD"/>
    <w:rsid w:val="00A85F2C"/>
    <w:rsid w:val="00A91053"/>
    <w:rsid w:val="00AF01DA"/>
    <w:rsid w:val="00B911D8"/>
    <w:rsid w:val="00BB599C"/>
    <w:rsid w:val="00C3662E"/>
    <w:rsid w:val="00CA0C19"/>
    <w:rsid w:val="00DD6DCC"/>
    <w:rsid w:val="00E3093D"/>
    <w:rsid w:val="00F8216A"/>
    <w:rsid w:val="00F9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0E8C3F"/>
  <w15:docId w15:val="{21F55EBE-335C-4D6E-A34F-07362B5C5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7367"/>
  </w:style>
  <w:style w:type="paragraph" w:styleId="1">
    <w:name w:val="heading 1"/>
    <w:link w:val="10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color w:val="000000"/>
      <w:sz w:val="56"/>
      <w:szCs w:val="56"/>
    </w:rPr>
  </w:style>
  <w:style w:type="paragraph" w:customStyle="1" w:styleId="11">
    <w:name w:val="Строгий1"/>
    <w:qFormat/>
    <w:rPr>
      <w:b/>
      <w:bCs/>
    </w:rPr>
  </w:style>
  <w:style w:type="paragraph" w:styleId="a4">
    <w:name w:val="List Paragraph"/>
    <w:uiPriority w:val="1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TOC Heading"/>
    <w:basedOn w:val="1"/>
    <w:next w:val="a"/>
    <w:uiPriority w:val="39"/>
    <w:unhideWhenUsed/>
    <w:qFormat/>
    <w:rsid w:val="008040CE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2">
    <w:name w:val="toc 1"/>
    <w:basedOn w:val="a"/>
    <w:next w:val="a"/>
    <w:autoRedefine/>
    <w:uiPriority w:val="39"/>
    <w:unhideWhenUsed/>
    <w:rsid w:val="002E7367"/>
    <w:pPr>
      <w:tabs>
        <w:tab w:val="right" w:leader="dot" w:pos="9345"/>
      </w:tabs>
      <w:spacing w:after="100"/>
    </w:pPr>
    <w:rPr>
      <w:noProof/>
      <w:color w:val="000000" w:themeColor="text1"/>
    </w:rPr>
  </w:style>
  <w:style w:type="paragraph" w:styleId="ad">
    <w:name w:val="header"/>
    <w:basedOn w:val="a"/>
    <w:link w:val="ae"/>
    <w:uiPriority w:val="99"/>
    <w:unhideWhenUsed/>
    <w:rsid w:val="00827578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827578"/>
  </w:style>
  <w:style w:type="paragraph" w:styleId="af">
    <w:name w:val="footer"/>
    <w:basedOn w:val="a"/>
    <w:link w:val="af0"/>
    <w:uiPriority w:val="99"/>
    <w:unhideWhenUsed/>
    <w:rsid w:val="00827578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827578"/>
  </w:style>
  <w:style w:type="character" w:customStyle="1" w:styleId="10">
    <w:name w:val="Заголовок 1 Знак"/>
    <w:basedOn w:val="a0"/>
    <w:link w:val="1"/>
    <w:uiPriority w:val="9"/>
    <w:rsid w:val="002E7367"/>
    <w:rPr>
      <w:color w:val="2E74B5"/>
      <w:sz w:val="32"/>
      <w:szCs w:val="32"/>
    </w:rPr>
  </w:style>
  <w:style w:type="paragraph" w:styleId="af1">
    <w:name w:val="Body Text"/>
    <w:basedOn w:val="a"/>
    <w:link w:val="af2"/>
    <w:uiPriority w:val="1"/>
    <w:qFormat/>
    <w:rsid w:val="002E7367"/>
    <w:pPr>
      <w:widowControl w:val="0"/>
      <w:autoSpaceDE w:val="0"/>
      <w:autoSpaceDN w:val="0"/>
    </w:pPr>
    <w:rPr>
      <w:lang w:eastAsia="en-US"/>
    </w:rPr>
  </w:style>
  <w:style w:type="character" w:customStyle="1" w:styleId="af2">
    <w:name w:val="Основной текст Знак"/>
    <w:basedOn w:val="a0"/>
    <w:link w:val="af1"/>
    <w:uiPriority w:val="1"/>
    <w:rsid w:val="002E7367"/>
    <w:rPr>
      <w:lang w:eastAsia="en-US"/>
    </w:rPr>
  </w:style>
  <w:style w:type="paragraph" w:customStyle="1" w:styleId="Gostbody">
    <w:name w:val="Gost body"/>
    <w:basedOn w:val="a"/>
    <w:pPr>
      <w:spacing w:line="360" w:lineRule="auto"/>
      <w:ind w:firstLine="709"/>
      <w:jc w:val="both"/>
    </w:pPr>
    <w:rPr>
      <w:color w:val="000000"/>
    </w:rPr>
  </w:style>
  <w:style w:type="paragraph" w:customStyle="1" w:styleId="Gostsection">
    <w:name w:val="Gost section"/>
    <w:basedOn w:val="a"/>
    <w:pPr>
      <w:keepNext/>
      <w:pageBreakBefore/>
      <w:spacing w:line="360" w:lineRule="auto"/>
      <w:ind w:firstLine="709"/>
      <w:jc w:val="both"/>
      <w:outlineLvl w:val="0"/>
    </w:pPr>
    <w:rPr>
      <w:b/>
      <w:color w:val="000000"/>
    </w:rPr>
  </w:style>
  <w:style w:type="paragraph" w:customStyle="1" w:styleId="Gostsubsection">
    <w:name w:val="Gost subsection"/>
    <w:basedOn w:val="a"/>
    <w:pPr>
      <w:keepNext/>
      <w:spacing w:line="360" w:lineRule="auto"/>
      <w:ind w:firstLine="709"/>
      <w:outlineLvl w:val="1"/>
    </w:pPr>
    <w:rPr>
      <w:b/>
      <w:color w:val="000000"/>
    </w:rPr>
  </w:style>
  <w:style w:type="paragraph" w:customStyle="1" w:styleId="Gostpoint">
    <w:name w:val="Gost point"/>
    <w:basedOn w:val="a"/>
    <w:pPr>
      <w:keepNext/>
      <w:spacing w:line="360" w:lineRule="auto"/>
      <w:ind w:firstLine="709"/>
      <w:outlineLvl w:val="2"/>
    </w:pPr>
    <w:rPr>
      <w:b/>
      <w:color w:val="000000"/>
    </w:rPr>
  </w:style>
  <w:style w:type="paragraph" w:customStyle="1" w:styleId="Goststructural">
    <w:name w:val="Gost structural"/>
    <w:basedOn w:val="a"/>
    <w:pPr>
      <w:keepNext/>
      <w:pageBreakBefore/>
      <w:spacing w:line="360" w:lineRule="auto"/>
      <w:jc w:val="center"/>
      <w:outlineLvl w:val="0"/>
    </w:pPr>
    <w:rPr>
      <w:b/>
      <w:color w:val="000000"/>
    </w:rPr>
  </w:style>
  <w:style w:type="paragraph" w:customStyle="1" w:styleId="Gostsourcesheading">
    <w:name w:val="Gost sources_heading"/>
    <w:basedOn w:val="a"/>
    <w:pPr>
      <w:keepNext/>
      <w:pageBreakBefore/>
      <w:spacing w:line="360" w:lineRule="auto"/>
      <w:ind w:firstLine="709"/>
      <w:jc w:val="center"/>
      <w:outlineLvl w:val="0"/>
    </w:pPr>
    <w:rPr>
      <w:b/>
      <w:color w:val="000000"/>
    </w:rPr>
  </w:style>
  <w:style w:type="paragraph" w:customStyle="1" w:styleId="Gostappendixtitle">
    <w:name w:val="Gost appendix_title"/>
    <w:basedOn w:val="a"/>
    <w:pPr>
      <w:keepNext/>
      <w:spacing w:line="360" w:lineRule="auto"/>
      <w:jc w:val="center"/>
    </w:pPr>
    <w:rPr>
      <w:b/>
      <w:color w:val="000000"/>
    </w:rPr>
  </w:style>
  <w:style w:type="paragraph" w:customStyle="1" w:styleId="Gostkeywords">
    <w:name w:val="Gost keywords"/>
    <w:basedOn w:val="a"/>
    <w:pPr>
      <w:spacing w:line="360" w:lineRule="auto"/>
      <w:jc w:val="both"/>
    </w:pPr>
    <w:rPr>
      <w:color w:val="000000"/>
    </w:rPr>
  </w:style>
  <w:style w:type="paragraph" w:customStyle="1" w:styleId="Gostfigure">
    <w:name w:val="Gost figure"/>
    <w:basedOn w:val="a"/>
    <w:pPr>
      <w:keepNext/>
      <w:spacing w:line="360" w:lineRule="auto"/>
      <w:jc w:val="center"/>
    </w:pPr>
    <w:rPr>
      <w:color w:val="000000"/>
    </w:rPr>
  </w:style>
  <w:style w:type="paragraph" w:customStyle="1" w:styleId="Gostfigurecaption">
    <w:name w:val="Gost figure_caption"/>
    <w:basedOn w:val="a"/>
    <w:pPr>
      <w:spacing w:line="360" w:lineRule="auto"/>
      <w:jc w:val="center"/>
    </w:pPr>
    <w:rPr>
      <w:color w:val="000000"/>
    </w:rPr>
  </w:style>
  <w:style w:type="paragraph" w:customStyle="1" w:styleId="Gosttablecaption">
    <w:name w:val="Gost table_caption"/>
    <w:basedOn w:val="a"/>
    <w:pPr>
      <w:keepNext/>
      <w:spacing w:line="360" w:lineRule="auto"/>
      <w:jc w:val="both"/>
    </w:pPr>
    <w:rPr>
      <w:color w:val="000000"/>
    </w:rPr>
  </w:style>
  <w:style w:type="paragraph" w:customStyle="1" w:styleId="Gostlist">
    <w:name w:val="Gost list"/>
    <w:basedOn w:val="a"/>
    <w:pPr>
      <w:tabs>
        <w:tab w:val="left" w:pos="1418"/>
      </w:tabs>
      <w:spacing w:line="360" w:lineRule="auto"/>
      <w:ind w:firstLine="709"/>
      <w:jc w:val="both"/>
    </w:pPr>
    <w:rPr>
      <w:color w:val="000000"/>
    </w:rPr>
  </w:style>
  <w:style w:type="paragraph" w:customStyle="1" w:styleId="Gostsource">
    <w:name w:val="Gost source"/>
    <w:basedOn w:val="a"/>
    <w:pPr>
      <w:tabs>
        <w:tab w:val="left" w:pos="1418"/>
      </w:tabs>
      <w:spacing w:line="360" w:lineRule="auto"/>
      <w:ind w:firstLine="709"/>
      <w:jc w:val="both"/>
    </w:pPr>
    <w:rPr>
      <w:color w:val="000000"/>
    </w:rPr>
  </w:style>
  <w:style w:type="paragraph" w:customStyle="1" w:styleId="Gosttocmain">
    <w:name w:val="Gost toc_main"/>
    <w:basedOn w:val="a"/>
    <w:pPr>
      <w:tabs>
        <w:tab w:val="right" w:leader="dot" w:pos="9345"/>
      </w:tabs>
      <w:spacing w:after="100"/>
    </w:pPr>
    <w:rPr>
      <w:b/>
      <w:color w:val="000000"/>
    </w:rPr>
  </w:style>
  <w:style w:type="paragraph" w:customStyle="1" w:styleId="Gosttocnested">
    <w:name w:val="Gost toc_nested"/>
    <w:basedOn w:val="a"/>
    <w:pPr>
      <w:tabs>
        <w:tab w:val="right" w:leader="dot" w:pos="9345"/>
      </w:tabs>
      <w:spacing w:after="100"/>
      <w:ind w:firstLine="284"/>
    </w:pPr>
    <w:rPr>
      <w:b/>
      <w:color w:val="000000"/>
    </w:rPr>
  </w:style>
  <w:style w:type="paragraph" w:customStyle="1" w:styleId="Gosttocheading">
    <w:name w:val="Gost toc_heading"/>
    <w:basedOn w:val="a"/>
    <w:pPr>
      <w:keepNext/>
      <w:spacing w:line="360" w:lineRule="auto"/>
      <w:jc w:val="center"/>
    </w:pPr>
    <w:rPr>
      <w:b/>
      <w:color w:val="000000"/>
    </w:rPr>
  </w:style>
  <w:style w:type="paragraph" w:customStyle="1" w:styleId="Gosttablecompact">
    <w:name w:val="Gost table_compact"/>
    <w:basedOn w:val="a"/>
    <w:pPr>
      <w:jc w:val="both"/>
    </w:pPr>
    <w:rPr>
      <w:color w:val="000000"/>
      <w:sz w:val="24"/>
    </w:rPr>
  </w:style>
  <w:style w:type="paragraph" w:customStyle="1" w:styleId="Gosttableloose">
    <w:name w:val="Gost table_loose"/>
    <w:basedOn w:val="a"/>
    <w:pPr>
      <w:spacing w:line="360" w:lineRule="auto"/>
      <w:jc w:val="both"/>
    </w:pPr>
    <w:rPr>
      <w:color w:val="000000"/>
      <w:sz w:val="24"/>
    </w:rPr>
  </w:style>
  <w:style w:type="paragraph" w:customStyle="1" w:styleId="Gosttabledense">
    <w:name w:val="Gost table_dense"/>
    <w:basedOn w:val="a"/>
    <w:pPr>
      <w:jc w:val="both"/>
    </w:pPr>
    <w:rPr>
      <w:color w:val="000000"/>
      <w:sz w:val="22"/>
    </w:rPr>
  </w:style>
  <w:style w:type="paragraph" w:customStyle="1" w:styleId="Gosttablelarge">
    <w:name w:val="Gost table_large"/>
    <w:basedOn w:val="a"/>
    <w:pPr>
      <w:spacing w:line="360" w:lineRule="auto"/>
      <w:jc w:val="both"/>
    </w:pPr>
    <w:rPr>
      <w:color w:val="000000"/>
    </w:rPr>
  </w:style>
  <w:style w:type="paragraph" w:customStyle="1" w:styleId="Gosttableheadercompact">
    <w:name w:val="Gost table_header_compact"/>
    <w:basedOn w:val="a"/>
    <w:pPr>
      <w:jc w:val="center"/>
    </w:pPr>
    <w:rPr>
      <w:color w:val="000000"/>
      <w:sz w:val="24"/>
    </w:rPr>
  </w:style>
  <w:style w:type="paragraph" w:customStyle="1" w:styleId="Gosttableheaderloose">
    <w:name w:val="Gost table_header_loose"/>
    <w:basedOn w:val="a"/>
    <w:pPr>
      <w:spacing w:line="360" w:lineRule="auto"/>
      <w:jc w:val="center"/>
    </w:pPr>
    <w:rPr>
      <w:color w:val="000000"/>
      <w:sz w:val="24"/>
    </w:rPr>
  </w:style>
  <w:style w:type="paragraph" w:customStyle="1" w:styleId="Gosttableheaderdense">
    <w:name w:val="Gost table_header_dense"/>
    <w:basedOn w:val="a"/>
    <w:pPr>
      <w:jc w:val="center"/>
    </w:pPr>
    <w:rPr>
      <w:color w:val="000000"/>
      <w:sz w:val="22"/>
    </w:rPr>
  </w:style>
  <w:style w:type="paragraph" w:customStyle="1" w:styleId="Gosttableheaderlarge">
    <w:name w:val="Gost table_header_large"/>
    <w:basedOn w:val="a"/>
    <w:pPr>
      <w:spacing w:line="360" w:lineRule="auto"/>
      <w:jc w:val="center"/>
    </w:pPr>
    <w:rPr>
      <w:color w:val="000000"/>
    </w:rPr>
  </w:style>
  <w:style w:type="paragraph" w:customStyle="1" w:styleId="110">
    <w:name w:val="Оглавление 11"/>
    <w:basedOn w:val="Gosttocmain"/>
  </w:style>
  <w:style w:type="paragraph" w:customStyle="1" w:styleId="21">
    <w:name w:val="Оглавление 21"/>
    <w:basedOn w:val="Gosttocnested"/>
    <w:pPr>
      <w:ind w:firstLine="283"/>
    </w:pPr>
  </w:style>
  <w:style w:type="paragraph" w:styleId="20">
    <w:name w:val="toc 2"/>
    <w:basedOn w:val="a"/>
    <w:next w:val="a"/>
    <w:autoRedefine/>
    <w:uiPriority w:val="39"/>
    <w:unhideWhenUsed/>
    <w:rsid w:val="00656E7E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22BE4-9820-4F85-B03D-CE328AD80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1664</Words>
  <Characters>9486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Разработка пользовательского интерфейса онлайн-кинотеатра</vt:lpstr>
    </vt:vector>
  </TitlesOfParts>
  <Company/>
  <LinksUpToDate>false</LinksUpToDate>
  <CharactersWithSpaces>11128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Дизайн и базовая реализация мобильного приложения SubTrack</dc:title>
  <dc:subject>Практическая работа 2 по технологиям разработки мобильных приложений</dc:subject>
  <dc:creator>Туманов Т. С.</dc:creator>
  <cp:keywords>SubTrack, Kotlin, Jetpack Compose, Room, UI, UX</cp:keywords>
  <dc:description/>
  <cp:lastModifiedBy>Сидоренко Кирилл</cp:lastModifiedBy>
  <cp:revision>6</cp:revision>
  <dcterms:created xsi:type="dcterms:W3CDTF">2026-10-08T09:09:00Z</dcterms:created>
  <dcterms:modified xsi:type="dcterms:W3CDTF">2026-10-29T18:21:00Z</dcterms:modified>
</cp:coreProperties>
</file>