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h0h0ijg5rwr4" w:id="0"/>
      <w:bookmarkEnd w:id="0"/>
      <w:r w:rsidDel="00000000" w:rsidR="00000000" w:rsidRPr="00000000">
        <w:rPr>
          <w:rtl w:val="0"/>
        </w:rPr>
        <w:t xml:space="preserve">Sprint Review — </w:t>
      </w:r>
      <w:r w:rsidDel="00000000" w:rsidR="00000000" w:rsidRPr="00000000">
        <w:rPr>
          <w:rtl w:val="0"/>
        </w:rPr>
        <w:t xml:space="preserve">2</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hone8dfnj4pm" w:id="1"/>
      <w:bookmarkEnd w:id="1"/>
      <w:r w:rsidDel="00000000" w:rsidR="00000000" w:rsidRPr="00000000">
        <w:rPr>
          <w:rtl w:val="0"/>
        </w:rPr>
        <w:t xml:space="preserve">Sprint goals</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Include the sprint goals set during sprint planning and evaluate progress as a team.</w:t>
        <w:br w:type="textWrapping"/>
      </w:r>
    </w:p>
    <w:p w:rsidR="00000000" w:rsidDel="00000000" w:rsidP="00000000" w:rsidRDefault="00000000" w:rsidRPr="00000000" w14:paraId="00000005">
      <w:pPr>
        <w:ind w:left="0" w:firstLine="0"/>
        <w:rPr>
          <w:rFonts w:ascii="Roboto" w:cs="Roboto" w:eastAsia="Roboto" w:hAnsi="Roboto"/>
        </w:rPr>
      </w:pPr>
      <w:r w:rsidDel="00000000" w:rsidR="00000000" w:rsidRPr="00000000">
        <w:rPr>
          <w:rFonts w:ascii="Roboto" w:cs="Roboto" w:eastAsia="Roboto" w:hAnsi="Roboto"/>
          <w:rtl w:val="0"/>
        </w:rPr>
        <w:t xml:space="preserve">Name of goal</w:t>
      </w:r>
    </w:p>
    <w:p w:rsidR="00000000" w:rsidDel="00000000" w:rsidP="00000000" w:rsidRDefault="00000000" w:rsidRPr="00000000" w14:paraId="00000006">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Popularity Insights</w:t>
      </w:r>
    </w:p>
    <w:p w:rsidR="00000000" w:rsidDel="00000000" w:rsidP="00000000" w:rsidRDefault="00000000" w:rsidRPr="00000000" w14:paraId="00000007">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Feedback Analysis</w:t>
      </w:r>
    </w:p>
    <w:p w:rsidR="00000000" w:rsidDel="00000000" w:rsidP="00000000" w:rsidRDefault="00000000" w:rsidRPr="00000000" w14:paraId="00000008">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Promotions Management</w:t>
      </w:r>
    </w:p>
    <w:p w:rsidR="00000000" w:rsidDel="00000000" w:rsidP="00000000" w:rsidRDefault="00000000" w:rsidRPr="00000000" w14:paraId="00000009">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Menu Search</w:t>
      </w:r>
    </w:p>
    <w:p w:rsidR="00000000" w:rsidDel="00000000" w:rsidP="00000000" w:rsidRDefault="00000000" w:rsidRPr="00000000" w14:paraId="0000000A">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Ratings &amp; Reviews</w:t>
      </w:r>
    </w:p>
    <w:p w:rsidR="00000000" w:rsidDel="00000000" w:rsidP="00000000" w:rsidRDefault="00000000" w:rsidRPr="00000000" w14:paraId="0000000B">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Guest Checkout</w:t>
      </w:r>
    </w:p>
    <w:p w:rsidR="00000000" w:rsidDel="00000000" w:rsidP="00000000" w:rsidRDefault="00000000" w:rsidRPr="00000000" w14:paraId="0000000C">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Order Overview</w:t>
      </w:r>
    </w:p>
    <w:p w:rsidR="00000000" w:rsidDel="00000000" w:rsidP="00000000" w:rsidRDefault="00000000" w:rsidRPr="00000000" w14:paraId="0000000D">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Order-Type Selections</w:t>
      </w:r>
    </w:p>
    <w:p w:rsidR="00000000" w:rsidDel="00000000" w:rsidP="00000000" w:rsidRDefault="00000000" w:rsidRPr="00000000" w14:paraId="0000000E">
      <w:pPr>
        <w:pStyle w:val="Heading2"/>
        <w:rPr/>
      </w:pPr>
      <w:bookmarkStart w:colFirst="0" w:colLast="0" w:name="_heading=h.ps0n15zqhiz" w:id="2"/>
      <w:bookmarkEnd w:id="2"/>
      <w:r w:rsidDel="00000000" w:rsidR="00000000" w:rsidRPr="00000000">
        <w:rPr>
          <w:rtl w:val="0"/>
        </w:rPr>
        <w:t xml:space="preserve">Demos</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700"/>
        <w:tblGridChange w:id="0">
          <w:tblGrid>
            <w:gridCol w:w="3660"/>
            <w:gridCol w:w="570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Popularity Insights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90750" cy="1272566"/>
                  <wp:effectExtent b="0" l="0" r="0" t="0"/>
                  <wp:docPr id="5" name="image3.png"/>
                  <a:graphic>
                    <a:graphicData uri="http://schemas.openxmlformats.org/drawingml/2006/picture">
                      <pic:pic>
                        <pic:nvPicPr>
                          <pic:cNvPr id="0" name="image3.png"/>
                          <pic:cNvPicPr preferRelativeResize="0"/>
                        </pic:nvPicPr>
                        <pic:blipFill>
                          <a:blip r:embed="rId7"/>
                          <a:srcRect b="19998" l="0" r="0" t="0"/>
                          <a:stretch>
                            <a:fillRect/>
                          </a:stretch>
                        </pic:blipFill>
                        <pic:spPr>
                          <a:xfrm>
                            <a:off x="0" y="0"/>
                            <a:ext cx="2190750" cy="127256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Popularity Insights are good to go. No more work needed.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Analysis </w:t>
            </w:r>
            <w:r w:rsidDel="00000000" w:rsidR="00000000" w:rsidRPr="00000000">
              <w:rPr/>
              <w:drawing>
                <wp:inline distB="114300" distT="114300" distL="114300" distR="114300">
                  <wp:extent cx="2190750" cy="635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90750" cy="63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8"/>
              </w:numPr>
              <w:spacing w:line="240" w:lineRule="auto"/>
              <w:ind w:left="720" w:hanging="360"/>
              <w:rPr/>
            </w:pPr>
            <w:r w:rsidDel="00000000" w:rsidR="00000000" w:rsidRPr="00000000">
              <w:rPr>
                <w:rtl w:val="0"/>
              </w:rPr>
              <w:t xml:space="preserve">This has been completed and does not need anymore work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Promotions Management</w:t>
            </w:r>
            <w:r w:rsidDel="00000000" w:rsidR="00000000" w:rsidRPr="00000000">
              <w:rPr/>
              <w:drawing>
                <wp:inline distB="114300" distT="114300" distL="114300" distR="114300">
                  <wp:extent cx="2190750" cy="16891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90750" cy="1689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2"/>
              </w:numPr>
              <w:spacing w:line="240" w:lineRule="auto"/>
              <w:ind w:left="720" w:hanging="360"/>
              <w:rPr/>
            </w:pPr>
            <w:r w:rsidDel="00000000" w:rsidR="00000000" w:rsidRPr="00000000">
              <w:rPr>
                <w:rtl w:val="0"/>
              </w:rPr>
              <w:t xml:space="preserve">We are able to read all promotions, create, delete, and read one based on promo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Search</w:t>
            </w:r>
            <w:r w:rsidDel="00000000" w:rsidR="00000000" w:rsidRPr="00000000">
              <w:rPr/>
              <w:drawing>
                <wp:inline distB="114300" distT="114300" distL="114300" distR="114300">
                  <wp:extent cx="2190750" cy="26543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90750" cy="265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10"/>
              </w:numPr>
              <w:spacing w:line="240" w:lineRule="auto"/>
              <w:ind w:left="720" w:hanging="360"/>
              <w:rPr/>
            </w:pPr>
            <w:r w:rsidDel="00000000" w:rsidR="00000000" w:rsidRPr="00000000">
              <w:rPr>
                <w:rtl w:val="0"/>
              </w:rPr>
              <w:t xml:space="preserve">You are able to search through menu items  successfully. No more work needed on this.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Ratings &amp; Reviews </w:t>
            </w:r>
            <w:r w:rsidDel="00000000" w:rsidR="00000000" w:rsidRPr="00000000">
              <w:rPr/>
              <w:drawing>
                <wp:inline distB="114300" distT="114300" distL="114300" distR="114300">
                  <wp:extent cx="2190750" cy="17780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190750" cy="177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5"/>
              </w:numPr>
              <w:spacing w:line="240" w:lineRule="auto"/>
              <w:ind w:left="720" w:hanging="360"/>
              <w:rPr/>
            </w:pPr>
            <w:r w:rsidDel="00000000" w:rsidR="00000000" w:rsidRPr="00000000">
              <w:rPr>
                <w:rtl w:val="0"/>
              </w:rPr>
              <w:t xml:space="preserve">We are able to successfully rate and review menu items.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 Checkout</w:t>
            </w:r>
            <w:r w:rsidDel="00000000" w:rsidR="00000000" w:rsidRPr="00000000">
              <w:rPr/>
              <w:drawing>
                <wp:inline distB="114300" distT="114300" distL="114300" distR="114300">
                  <wp:extent cx="2190750" cy="1079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90750" cy="1079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720" w:hanging="360"/>
              <w:rPr/>
            </w:pPr>
            <w:r w:rsidDel="00000000" w:rsidR="00000000" w:rsidRPr="00000000">
              <w:rPr>
                <w:rtl w:val="0"/>
              </w:rPr>
              <w:t xml:space="preserve">You can successfully create an order without a customer id and receive a tracking number to find your order instead.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Overview</w:t>
            </w:r>
            <w:r w:rsidDel="00000000" w:rsidR="00000000" w:rsidRPr="00000000">
              <w:rPr/>
              <w:drawing>
                <wp:inline distB="114300" distT="114300" distL="114300" distR="114300">
                  <wp:extent cx="2190750" cy="15748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190750"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
              </w:numPr>
              <w:spacing w:line="240" w:lineRule="auto"/>
              <w:ind w:left="720" w:hanging="360"/>
              <w:rPr/>
            </w:pPr>
            <w:r w:rsidDel="00000000" w:rsidR="00000000" w:rsidRPr="00000000">
              <w:rPr>
                <w:rtl w:val="0"/>
              </w:rPr>
              <w:t xml:space="preserve">You can successfully access all orders. Seems like the error was a small logic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rPr>
                <w:rFonts w:ascii="Roboto" w:cs="Roboto" w:eastAsia="Roboto" w:hAnsi="Roboto"/>
              </w:rPr>
            </w:pPr>
            <w:r w:rsidDel="00000000" w:rsidR="00000000" w:rsidRPr="00000000">
              <w:rPr>
                <w:rFonts w:ascii="Roboto" w:cs="Roboto" w:eastAsia="Roboto" w:hAnsi="Roboto"/>
                <w:rtl w:val="0"/>
              </w:rPr>
              <w:t xml:space="preserve">Order-Type Selections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90750" cy="8001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90750" cy="800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3"/>
              </w:numPr>
              <w:spacing w:line="240" w:lineRule="auto"/>
              <w:ind w:left="720" w:hanging="360"/>
              <w:rPr/>
            </w:pPr>
            <w:r w:rsidDel="00000000" w:rsidR="00000000" w:rsidRPr="00000000">
              <w:rPr>
                <w:rtl w:val="0"/>
              </w:rPr>
              <w:t xml:space="preserve">You can effectively select three types of order, dine-in, takeout, and delivery, with logic involved ensuring that people input the right options so that there is no confusion on the restaurant side of the business.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ind w:left="0" w:firstLine="0"/>
              <w:rPr>
                <w:rFonts w:ascii="Roboto" w:cs="Roboto" w:eastAsia="Roboto" w:hAnsi="Roboto"/>
              </w:rPr>
            </w:pPr>
            <w:r w:rsidDel="00000000" w:rsidR="00000000" w:rsidRPr="00000000">
              <w:rPr>
                <w:rFonts w:ascii="Roboto" w:cs="Roboto" w:eastAsia="Roboto" w:hAnsi="Roboto"/>
                <w:rtl w:val="0"/>
              </w:rPr>
              <w:t xml:space="preserve">Customer Loyalty</w:t>
            </w:r>
            <w:r w:rsidDel="00000000" w:rsidR="00000000" w:rsidRPr="00000000">
              <w:rPr>
                <w:rFonts w:ascii="Roboto" w:cs="Roboto" w:eastAsia="Roboto" w:hAnsi="Roboto"/>
              </w:rPr>
              <w:drawing>
                <wp:inline distB="114300" distT="114300" distL="114300" distR="114300">
                  <wp:extent cx="2190750" cy="8890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190750" cy="889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9"/>
              </w:numPr>
              <w:spacing w:line="240" w:lineRule="auto"/>
              <w:ind w:left="720" w:hanging="360"/>
              <w:rPr>
                <w:u w:val="none"/>
              </w:rPr>
            </w:pPr>
            <w:r w:rsidDel="00000000" w:rsidR="00000000" w:rsidRPr="00000000">
              <w:rPr>
                <w:rtl w:val="0"/>
              </w:rPr>
              <w:t xml:space="preserve">This endpoint is successful and returns the top 3 spenders. This allows restaurant owners to continue to entice the best customers to continue spending at their restaurant. </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3nqp4zikv3i7" w:id="3"/>
      <w:bookmarkEnd w:id="3"/>
      <w:r w:rsidDel="00000000" w:rsidR="00000000" w:rsidRPr="00000000">
        <w:rPr>
          <w:rtl w:val="0"/>
        </w:rPr>
        <w:t xml:space="preserve">Complete tasks</w:t>
      </w:r>
    </w:p>
    <w:p w:rsidR="00000000" w:rsidDel="00000000" w:rsidP="00000000" w:rsidRDefault="00000000" w:rsidRPr="00000000" w14:paraId="00000029">
      <w:pPr>
        <w:rPr/>
      </w:pPr>
      <w:r w:rsidDel="00000000" w:rsidR="00000000" w:rsidRPr="00000000">
        <w:rPr>
          <w:rtl w:val="0"/>
        </w:rPr>
        <w:t xml:space="preserve">These are completed: </w:t>
      </w:r>
    </w:p>
    <w:p w:rsidR="00000000" w:rsidDel="00000000" w:rsidP="00000000" w:rsidRDefault="00000000" w:rsidRPr="00000000" w14:paraId="0000002A">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Popularity Insights</w:t>
      </w:r>
    </w:p>
    <w:p w:rsidR="00000000" w:rsidDel="00000000" w:rsidP="00000000" w:rsidRDefault="00000000" w:rsidRPr="00000000" w14:paraId="0000002B">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Promotions Management</w:t>
      </w:r>
    </w:p>
    <w:p w:rsidR="00000000" w:rsidDel="00000000" w:rsidP="00000000" w:rsidRDefault="00000000" w:rsidRPr="00000000" w14:paraId="0000002C">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Menu Search</w:t>
      </w:r>
    </w:p>
    <w:p w:rsidR="00000000" w:rsidDel="00000000" w:rsidP="00000000" w:rsidRDefault="00000000" w:rsidRPr="00000000" w14:paraId="0000002D">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Ratings &amp; Reviews</w:t>
      </w:r>
    </w:p>
    <w:p w:rsidR="00000000" w:rsidDel="00000000" w:rsidP="00000000" w:rsidRDefault="00000000" w:rsidRPr="00000000" w14:paraId="0000002E">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Guest Checkout</w:t>
      </w:r>
    </w:p>
    <w:p w:rsidR="00000000" w:rsidDel="00000000" w:rsidP="00000000" w:rsidRDefault="00000000" w:rsidRPr="00000000" w14:paraId="0000002F">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Order Overview</w:t>
      </w:r>
    </w:p>
    <w:p w:rsidR="00000000" w:rsidDel="00000000" w:rsidP="00000000" w:rsidRDefault="00000000" w:rsidRPr="00000000" w14:paraId="0000003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Order-Type Selections</w:t>
      </w:r>
    </w:p>
    <w:p w:rsidR="00000000" w:rsidDel="00000000" w:rsidP="00000000" w:rsidRDefault="00000000" w:rsidRPr="00000000" w14:paraId="00000031">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Feedback Analysis</w:t>
      </w:r>
    </w:p>
    <w:p w:rsidR="00000000" w:rsidDel="00000000" w:rsidP="00000000" w:rsidRDefault="00000000" w:rsidRPr="00000000" w14:paraId="00000032">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Customer Loyalty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ma5rqy29hznv" w:id="4"/>
      <w:bookmarkEnd w:id="4"/>
      <w:r w:rsidDel="00000000" w:rsidR="00000000" w:rsidRPr="00000000">
        <w:rPr>
          <w:rtl w:val="0"/>
        </w:rPr>
        <w:t xml:space="preserve">Upcoming</w:t>
      </w:r>
    </w:p>
    <w:p w:rsidR="00000000" w:rsidDel="00000000" w:rsidP="00000000" w:rsidRDefault="00000000" w:rsidRPr="00000000" w14:paraId="00000036">
      <w:pPr>
        <w:rPr/>
      </w:pPr>
      <w:r w:rsidDel="00000000" w:rsidR="00000000" w:rsidRPr="00000000">
        <w:rPr>
          <w:rtl w:val="0"/>
        </w:rPr>
        <w:t xml:space="preserve">Additionally, we will continue to add test cases to ensure ample code coverage, add functionality which will be advantageous to the ordering system, and tighten up request and responses to ensure logical use. We will try to wrap up the project from here by ensuring good documentation and adherence to project guidelines.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PsqP0YqGBSHbRg0ZGmFR6VzyGA==">CgMxLjAyDmguaDBoMGlqZzVyd3I0Mg5oLmhvbmU4ZGZuajRwbTINaC5wczBuMTV6cWhpejIOaC4zbnFwNHppa3YzaTcyDmgubWE1cnF5Mjloem52OAByITF1MmwyWkZSaDgwam5ZaW1CR0hIV0JKTFdOUDk5Y1p1OA==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