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91F6E" w14:textId="12887E90" w:rsidR="00234DB5" w:rsidRPr="00501DFB" w:rsidRDefault="00501DFB" w:rsidP="00501D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501DFB">
        <w:rPr>
          <w:rFonts w:ascii="Times New Roman" w:hAnsi="Times New Roman" w:cs="Times New Roman"/>
          <w:sz w:val="28"/>
          <w:szCs w:val="28"/>
        </w:rPr>
        <w:t>Масленица</w:t>
      </w:r>
    </w:p>
    <w:p w14:paraId="5A91E588" w14:textId="196C0D57" w:rsidR="00501DFB" w:rsidRPr="00501DFB" w:rsidRDefault="00501DFB" w:rsidP="00501DF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4890D4" w14:textId="320A170D" w:rsidR="00501DFB" w:rsidRPr="00501DFB" w:rsidRDefault="00501DFB" w:rsidP="00501D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1DFB">
        <w:rPr>
          <w:rFonts w:ascii="Times New Roman" w:hAnsi="Times New Roman" w:cs="Times New Roman"/>
          <w:sz w:val="28"/>
          <w:szCs w:val="28"/>
        </w:rPr>
        <w:t>Приглашаем в увлекательное путешествие в мир старинного русского праздника – Масленицы! В этом проекте юные исследователи узнают об истории и традициях Масленицы, познакомятся с ее обрядами и символами. Мы выясним, почему Масленицу называют "блинной неделей", разучим масленичные песни и игры, а также попробуем испечь вкусные блины по старинному рецепту! Проект поможет прикоснуться к народной культуре и почувствовать радость приближающейся весны!</w:t>
      </w:r>
    </w:p>
    <w:sectPr w:rsidR="00501DFB" w:rsidRPr="00501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6EF"/>
    <w:rsid w:val="00234DB5"/>
    <w:rsid w:val="00501DFB"/>
    <w:rsid w:val="00C63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4C524"/>
  <w15:chartTrackingRefBased/>
  <w15:docId w15:val="{45B34EDB-9DB2-4791-B989-65B4D607A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2025-06-14T21:04:00Z</dcterms:created>
  <dcterms:modified xsi:type="dcterms:W3CDTF">2025-06-14T21:04:00Z</dcterms:modified>
</cp:coreProperties>
</file>