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022A" w14:textId="736A7DEF" w:rsidR="00885D06" w:rsidRPr="001B4380" w:rsidRDefault="001B4380" w:rsidP="001B43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B4380">
        <w:rPr>
          <w:rFonts w:ascii="Times New Roman" w:hAnsi="Times New Roman" w:cs="Times New Roman"/>
          <w:sz w:val="28"/>
          <w:szCs w:val="28"/>
        </w:rPr>
        <w:t>Мой домашний питомец</w:t>
      </w:r>
      <w:r w:rsidRPr="001B4380">
        <w:rPr>
          <w:rFonts w:ascii="Times New Roman" w:hAnsi="Times New Roman" w:cs="Times New Roman"/>
          <w:sz w:val="28"/>
          <w:szCs w:val="28"/>
        </w:rPr>
        <w:br/>
      </w:r>
    </w:p>
    <w:p w14:paraId="576E41E5" w14:textId="75D3E5C6" w:rsidR="001B4380" w:rsidRPr="001B4380" w:rsidRDefault="001B4380" w:rsidP="001B4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4380">
        <w:rPr>
          <w:rFonts w:ascii="Times New Roman" w:hAnsi="Times New Roman" w:cs="Times New Roman"/>
          <w:sz w:val="28"/>
          <w:szCs w:val="28"/>
        </w:rPr>
        <w:t>У тебя есть домашний питомец? Или ты мечтаешь его завести? В этом проекте юные исследователи поделятся своими знаниями и опытом о том, как правильно ухаживать за домашними животными. Мы узнаем, какую ответственность мы несем, когда берем животное в дом, чем кормить наших питомцев, как с ними играть и как поддерживать их здоровье. Присоединяйся, чтобы узнать, как стать лучшим другом для своего четвероногого, пернатого или чешуйчатого компаньона!</w:t>
      </w:r>
    </w:p>
    <w:sectPr w:rsidR="001B4380" w:rsidRPr="001B4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482"/>
    <w:rsid w:val="001B4380"/>
    <w:rsid w:val="00885D06"/>
    <w:rsid w:val="00DC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67DF1"/>
  <w15:chartTrackingRefBased/>
  <w15:docId w15:val="{BD9C61E3-948A-454D-A520-8BFF986E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2025-06-14T21:08:00Z</dcterms:created>
  <dcterms:modified xsi:type="dcterms:W3CDTF">2025-06-14T21:09:00Z</dcterms:modified>
</cp:coreProperties>
</file>