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b/>
          <w:bCs/>
          <w:sz w:val="28"/>
          <w:szCs w:val="28"/>
        </w:rPr>
      </w:pPr>
      <w:r>
        <w:rPr>
          <w:b/>
          <w:bCs/>
          <w:sz w:val="28"/>
          <w:szCs w:val="28"/>
        </w:rPr>
        <w:t xml:space="preserve">Segundo Trabalho de Redes de Computadores </w:t>
      </w:r>
    </w:p>
    <w:p>
      <w:pPr>
        <w:spacing/>
        <w:jc w:val="center"/>
        <w:rPr>
          <w:b/>
          <w:bCs/>
          <w:sz w:val="28"/>
          <w:szCs w:val="28"/>
        </w:rPr>
      </w:pPr>
      <w:r>
        <w:rPr>
          <w:b/>
          <w:bCs/>
          <w:sz w:val="28"/>
          <w:szCs w:val="28"/>
        </w:rPr>
        <w:t>TELC-03/2018</w:t>
      </w:r>
    </w:p>
    <w:p>
      <w:pPr>
        <w:spacing/>
        <w:jc w:val="center"/>
        <w:rPr>
          <w:b/>
          <w:bCs/>
          <w:sz w:val="28"/>
          <w:szCs w:val="28"/>
        </w:rPr>
      </w:pPr>
      <w:r>
        <w:rPr>
          <w:b/>
          <w:bCs/>
          <w:sz w:val="28"/>
          <w:szCs w:val="28"/>
        </w:rPr>
        <w:t>Protocolo MQTT</w:t>
      </w:r>
    </w:p>
    <w:p>
      <w:pPr>
        <w:spacing/>
        <w:jc w:val="both"/>
        <w:rPr>
          <w:sz w:val="24"/>
          <w:szCs w:val="24"/>
        </w:rPr>
      </w:pPr>
      <w:r>
        <w:rPr>
          <w:sz w:val="24"/>
          <w:szCs w:val="24"/>
        </w:rPr>
      </w:r>
    </w:p>
    <w:p>
      <w:pPr>
        <w:spacing/>
        <w:jc w:val="both"/>
        <w:rPr>
          <w:b/>
          <w:bCs/>
          <w:sz w:val="24"/>
          <w:szCs w:val="24"/>
        </w:rPr>
      </w:pPr>
      <w:r>
        <w:rPr>
          <w:b/>
          <w:bCs/>
          <w:sz w:val="24"/>
          <w:szCs w:val="24"/>
        </w:rPr>
        <w:t>I-INTRODUCAO</w:t>
      </w:r>
    </w:p>
    <w:p>
      <w:pPr>
        <w:spacing/>
        <w:jc w:val="both"/>
        <w:rPr>
          <w:sz w:val="24"/>
          <w:szCs w:val="24"/>
        </w:rPr>
      </w:pPr>
      <w:r>
        <w:rPr>
          <w:sz w:val="24"/>
          <w:szCs w:val="24"/>
        </w:rPr>
      </w:r>
    </w:p>
    <w:p>
      <w:pPr>
        <w:numPr>
          <w:ilvl w:val="0"/>
          <w:numId w:val="3"/>
        </w:numPr>
        <w:ind w:left="360" w:hanging="360"/>
        <w:spacing/>
        <w:jc w:val="both"/>
        <w:rPr>
          <w:rFonts w:eastAsia="Times New Roman"/>
          <w:b/>
          <w:bCs/>
          <w:sz w:val="24"/>
          <w:szCs w:val="24"/>
          <w:lang w:val="de-de" w:eastAsia="zh-cn" w:bidi="ar-sa"/>
        </w:rPr>
      </w:pPr>
      <w:r>
        <w:rPr>
          <w:rFonts w:eastAsia="Times New Roman"/>
          <w:b/>
          <w:bCs/>
          <w:sz w:val="24"/>
          <w:szCs w:val="24"/>
          <w:lang w:val="de-de" w:eastAsia="zh-cn" w:bidi="ar-sa"/>
        </w:rPr>
        <w:t>MQTT : MQ -Telemetry Transport - Message Queue Telemetry Transport</w:t>
      </w:r>
    </w:p>
    <w:p>
      <w:pPr>
        <w:numPr>
          <w:ilvl w:val="0"/>
          <w:numId w:val="3"/>
        </w:numPr>
        <w:ind w:left="360" w:hanging="36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t xml:space="preserve">It is a Lightweight messaging protocol designed for sensors and devices with: </w:t>
      </w:r>
    </w:p>
    <w:p>
      <w:pPr>
        <w:numPr>
          <w:ilvl w:val="0"/>
          <w:numId w:val="3"/>
        </w:numPr>
        <w:ind w:left="905" w:hanging="360"/>
        <w:suppressAutoHyphens/>
        <w:hyphenationLines w:val="0"/>
        <w:outlineLvl w:val="2"/>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t>Flaky network connectivity</w:t>
      </w:r>
    </w:p>
    <w:p>
      <w:pPr>
        <w:numPr>
          <w:ilvl w:val="0"/>
          <w:numId w:val="3"/>
        </w:numPr>
        <w:ind w:left="1163" w:hanging="618"/>
        <w:suppressAutoHyphens/>
        <w:hyphenationLines w:val="0"/>
        <w:outlineLvl w:val="2"/>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t xml:space="preserve"> Low computing power</w:t>
      </w:r>
    </w:p>
    <w:p>
      <w:pPr>
        <w:numPr>
          <w:ilvl w:val="0"/>
          <w:numId w:val="3"/>
        </w:numPr>
        <w:ind w:left="1163" w:hanging="618"/>
        <w:suppressAutoHyphens/>
        <w:hyphenationLines w:val="0"/>
        <w:outlineLvl w:val="2"/>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t>Connections where bandwidth is at a premium</w:t>
      </w:r>
    </w:p>
    <w:p>
      <w:pPr>
        <w:numPr>
          <w:ilvl w:val="0"/>
          <w:numId w:val="3"/>
        </w:numPr>
        <w:ind w:left="360" w:hanging="36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t xml:space="preserve">Protocol specification is open source </w:t>
      </w:r>
    </w:p>
    <w:p>
      <w:pPr>
        <w:numPr>
          <w:ilvl w:val="0"/>
          <w:numId w:val="3"/>
        </w:numPr>
        <w:ind w:left="360" w:hanging="36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t>MQTT is nearly 10 years old. Therefore is a mature and evolving protocol</w:t>
      </w:r>
    </w:p>
    <w:p>
      <w:pPr>
        <w:numPr>
          <w:ilvl w:val="0"/>
          <w:numId w:val="3"/>
        </w:numPr>
        <w:ind w:left="360" w:hanging="36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t>Publish and Subscribe to topics</w:t>
      </w:r>
    </w:p>
    <w:p>
      <w:pPr>
        <w:numPr>
          <w:ilvl w:val="0"/>
          <w:numId w:val="3"/>
        </w:numPr>
        <w:ind w:left="360" w:hanging="36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t>3 qualities of service</w:t>
      </w:r>
    </w:p>
    <w:p>
      <w:pPr>
        <w:numPr>
          <w:ilvl w:val="0"/>
          <w:numId w:val="3"/>
        </w:numPr>
        <w:ind w:left="905" w:hanging="360"/>
        <w:suppressAutoHyphens/>
        <w:hyphenationLines w:val="0"/>
        <w:outlineLvl w:val="2"/>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t>Best effort to deliver a message</w:t>
      </w:r>
    </w:p>
    <w:p>
      <w:pPr>
        <w:numPr>
          <w:ilvl w:val="0"/>
          <w:numId w:val="3"/>
        </w:numPr>
        <w:ind w:left="905" w:hanging="360"/>
        <w:suppressAutoHyphens/>
        <w:hyphenationLines w:val="0"/>
        <w:outlineLvl w:val="2"/>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t>Deliver atleast once</w:t>
      </w:r>
    </w:p>
    <w:p>
      <w:pPr>
        <w:numPr>
          <w:ilvl w:val="0"/>
          <w:numId w:val="3"/>
        </w:numPr>
        <w:ind w:left="905" w:hanging="360"/>
        <w:suppressAutoHyphens/>
        <w:hyphenationLines w:val="0"/>
        <w:outlineLvl w:val="2"/>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t>Deliver exactly once</w:t>
      </w:r>
    </w:p>
    <w:p>
      <w:pPr>
        <w:numPr>
          <w:ilvl w:val="0"/>
          <w:numId w:val="3"/>
        </w:numPr>
        <w:ind w:left="360" w:hanging="360"/>
        <w:suppressAutoHyphens/>
        <w:hyphenationLines w:val="0"/>
        <w:outlineLvl w:val="2"/>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t>Supports Retained publications</w:t>
      </w:r>
    </w:p>
    <w:p>
      <w:pPr>
        <w:numPr>
          <w:ilvl w:val="0"/>
          <w:numId w:val="3"/>
        </w:numPr>
        <w:ind w:left="360" w:hanging="360"/>
        <w:suppressAutoHyphens/>
        <w:hyphenationLines w:val="0"/>
        <w:outlineLvl w:val="2"/>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t>Minimal transport overhead to reduce network traffic</w:t>
      </w:r>
    </w:p>
    <w:p>
      <w:pPr>
        <w:numPr>
          <w:ilvl w:val="0"/>
          <w:numId w:val="3"/>
        </w:numPr>
        <w:ind w:left="1068" w:hanging="360"/>
        <w:suppressAutoHyphens/>
        <w:hyphenationLines w:val="0"/>
        <w:outlineLvl w:val="2"/>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t>As little as 2 bytes</w:t>
      </w:r>
    </w:p>
    <w:p>
      <w:pPr>
        <w:numPr>
          <w:ilvl w:val="0"/>
          <w:numId w:val="3"/>
        </w:numPr>
        <w:ind w:left="360" w:hanging="36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t>Last Will and Testament</w:t>
      </w:r>
    </w:p>
    <w:p>
      <w:pPr>
        <w:numPr>
          <w:ilvl w:val="0"/>
          <w:numId w:val="0"/>
        </w:numPr>
        <w:ind w:left="360" w:firstLine="0"/>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r>
    </w:p>
    <w:p>
      <w:pPr>
        <w:numPr>
          <w:ilvl w:val="0"/>
          <w:numId w:val="0"/>
        </w:numPr>
        <w:ind w:left="360" w:firstLine="0"/>
        <w:spacing/>
        <w:jc w:val="cente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noProof/>
        </w:rPr>
        <w:drawing>
          <wp:inline distT="0" distB="0" distL="0" distR="0">
            <wp:extent cx="4122420" cy="2720340"/>
            <wp:effectExtent l="0" t="0" r="0" b="0"/>
            <wp:docPr id="1" name="Grafi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4"/>
                    <pic:cNvPicPr>
                      <a:picLocks noChangeAspect="1"/>
                      <a:extLst>
                        <a:ext uri="smNativeData">
                          <sm:smNativeData xmlns:sm="smNativeData" val="SMDATA_16_oKrfWxMAAAAlAAAAEQAAAC0AAAAAkAAAAEgAAACQAAAASAAAAAAAAAAAAAAAAAAAAAEAAABQAAAAAAAAAAAA4D8AAAAAAADgPwAAAAAAAOA/AAAAAAAA4D8AAAAAAADgPwAAAAAAAOA/AAAAAAAA4D8AAAAAAADgPwAAAAAAAOA/AAAAAAAA4D8CAAAAjAAAAAAAAAAAAAAAl7n3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Dn5uYK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XBkAALwQAAAAAAAAAAAAAAAAAAA="/>
                        </a:ext>
                      </a:extLst>
                    </pic:cNvPicPr>
                  </pic:nvPicPr>
                  <pic:blipFill>
                    <a:blip r:embed="rId8"/>
                    <a:stretch>
                      <a:fillRect/>
                    </a:stretch>
                  </pic:blipFill>
                  <pic:spPr>
                    <a:xfrm>
                      <a:off x="0" y="0"/>
                      <a:ext cx="4122420" cy="2720340"/>
                    </a:xfrm>
                    <a:prstGeom prst="rect">
                      <a:avLst/>
                    </a:prstGeom>
                    <a:noFill/>
                    <a:ln w="12700">
                      <a:noFill/>
                    </a:ln>
                  </pic:spPr>
                </pic:pic>
              </a:graphicData>
            </a:graphic>
          </wp:inline>
        </w:drawing>
      </w:r>
      <w:r>
        <w:rPr>
          <w:rFonts w:eastAsia="Times New Roman"/>
          <w:sz w:val="24"/>
          <w:szCs w:val="24"/>
          <w:lang w:val="de-de" w:eastAsia="zh-cn" w:bidi="ar-sa"/>
        </w:rPr>
      </w:r>
    </w:p>
    <w:p>
      <w:pPr>
        <w:numPr>
          <w:ilvl w:val="0"/>
          <w:numId w:val="0"/>
        </w:numPr>
        <w:ind w:left="360" w:firstLine="0"/>
        <w:spacing/>
        <w:jc w:val="cente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r>
    </w:p>
    <w:p>
      <w:pPr>
        <w:numPr>
          <w:ilvl w:val="0"/>
          <w:numId w:val="0"/>
        </w:numPr>
        <w:ind w:left="360" w:firstLine="0"/>
        <w:spacing/>
        <w:jc w:val="both"/>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r>
    </w:p>
    <w:p>
      <w:pPr>
        <w:numPr>
          <w:ilvl w:val="0"/>
          <w:numId w:val="0"/>
        </w:numPr>
        <w:ind w:left="360" w:firstLine="0"/>
        <w:spacing/>
        <w:jc w:val="both"/>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4"/>
          <w:szCs w:val="24"/>
          <w:lang w:val="de-de" w:eastAsia="zh-cn" w:bidi="ar-sa"/>
        </w:rPr>
      </w:pPr>
      <w:r>
        <w:rPr>
          <w:rFonts w:eastAsia="Times New Roman"/>
          <w:b/>
          <w:bCs/>
          <w:sz w:val="24"/>
          <w:szCs w:val="24"/>
          <w:lang w:val="de-de" w:eastAsia="zh-cn" w:bidi="ar-sa"/>
        </w:rPr>
        <w:t>Example: Home Pacemaker  Monitoring Solution</w:t>
      </w:r>
    </w:p>
    <w:p>
      <w:pPr>
        <w:numPr>
          <w:ilvl w:val="0"/>
          <w:numId w:val="0"/>
        </w:numPr>
        <w:ind w:left="360" w:firstLine="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Helvetica" w:hAnsi="Helvetica" w:eastAsia="Helvetica" w:cs="Helvetica"/>
          <w:sz w:val="24"/>
          <w:szCs w:val="24"/>
          <w:lang w:val="de-de" w:eastAsia="zh-cn" w:bidi="ar-sa"/>
        </w:rPr>
      </w:pPr>
      <w:r>
        <w:rPr>
          <w:rFonts w:ascii="Helvetica" w:hAnsi="Helvetica" w:eastAsia="Helvetica" w:cs="Helvetica"/>
          <w:sz w:val="24"/>
          <w:szCs w:val="24"/>
          <w:lang w:val="de-de" w:eastAsia="zh-cn" w:bidi="ar-sa"/>
        </w:rPr>
        <w:t xml:space="preserve"> </w:t>
      </w:r>
      <w:r>
        <w:rPr>
          <w:rFonts w:eastAsia="Times New Roman"/>
          <w:sz w:val="24"/>
          <w:szCs w:val="24"/>
          <w:lang w:val="de-de" w:eastAsia="zh-cn" w:bidi="ar-sa"/>
        </w:rPr>
        <w:t>A compnay was asked  to create a solution (illustrated in the next Figure) in which an MQTT client is embedded in a home monitoring appliance that collects diagnostics whenever the patient is in close proximity to a base unit. The base unit sends the diagnostic data over the Internet to the central messaging server, where it is handed off to an application that analyzes the readings and alerts the medical staff if there are signs the patient might be having difficulty.  The solution allows the organization to provide a higher level of post-hospital patient care and early diagnosis of followup issues. It also saves money for both the organization and its patients, because there is less need for travel by either party and because patients who are doing well might be allowed to come in for checkups less often.</w:t>
      </w:r>
    </w:p>
    <w:p>
      <w:pPr>
        <w:numPr>
          <w:ilvl w:val="0"/>
          <w:numId w:val="0"/>
        </w:numPr>
        <w:ind w:left="360" w:firstLine="0"/>
        <w:spacing/>
        <w:jc w:val="both"/>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t xml:space="preserve">Characteristics: </w:t>
      </w:r>
    </w:p>
    <w:p>
      <w:pPr>
        <w:numPr>
          <w:ilvl w:val="0"/>
          <w:numId w:val="3"/>
        </w:numPr>
        <w:ind w:left="1068" w:hanging="360"/>
        <w:spacing/>
        <w:jc w:val="both"/>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t>Sensors on Patient;</w:t>
      </w:r>
    </w:p>
    <w:p>
      <w:pPr>
        <w:numPr>
          <w:ilvl w:val="0"/>
          <w:numId w:val="3"/>
        </w:numPr>
        <w:ind w:left="1068" w:hanging="360"/>
        <w:spacing/>
        <w:jc w:val="both"/>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t>Collected by a monitoring equipment in home (broker) using MQTT;</w:t>
      </w:r>
    </w:p>
    <w:p>
      <w:pPr>
        <w:numPr>
          <w:ilvl w:val="0"/>
          <w:numId w:val="3"/>
        </w:numPr>
        <w:ind w:left="1068" w:hanging="360"/>
        <w:spacing/>
        <w:jc w:val="both"/>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t>Subscribed by a computer in the hospital;</w:t>
      </w:r>
    </w:p>
    <w:p>
      <w:pPr>
        <w:numPr>
          <w:ilvl w:val="0"/>
          <w:numId w:val="3"/>
        </w:numPr>
        <w:ind w:left="1068" w:hanging="360"/>
        <w:spacing/>
        <w:jc w:val="both"/>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t>Alerts the doctor if anything is out-of-order;</w:t>
      </w:r>
    </w:p>
    <w:p>
      <w:pPr>
        <w:spacing/>
        <w:jc w:val="center"/>
        <w:suppressAutoHyphens/>
        <w:hyphenationLines w:val="0"/>
        <w:outlineLvl w:val="1"/>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lang w:val="de-de" w:eastAsia="zh-cn" w:bidi="ar-sa"/>
        </w:rPr>
      </w:pPr>
      <w:r>
        <w:rPr>
          <w:rFonts w:eastAsia="Times New Roman"/>
          <w:sz w:val="24"/>
          <w:szCs w:val="24"/>
          <w:lang w:val="de-de" w:eastAsia="zh-cn" w:bidi="ar-sa"/>
        </w:rPr>
      </w:r>
    </w:p>
    <w:p>
      <w:pPr>
        <w:spacing/>
        <w:jc w:val="center"/>
        <w:rPr>
          <w:sz w:val="24"/>
          <w:szCs w:val="24"/>
        </w:rPr>
      </w:pPr>
      <w:r>
        <w:rPr>
          <w:noProof/>
        </w:rPr>
        <w:drawing>
          <wp:inline distT="0" distB="0" distL="0" distR="0">
            <wp:extent cx="5765165" cy="1847850"/>
            <wp:effectExtent l="0" t="0" r="0" b="0"/>
            <wp:docPr id="2" name="Grafi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3"/>
                    <pic:cNvPicPr>
                      <a:picLocks noChangeAspect="1"/>
                      <a:extLst>
                        <a:ext uri="smNativeData">
                          <sm:smNativeData xmlns:sm="smNativeData" val="SMDATA_16_oKrfW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dyMAAF4LAAAAAAAAAAAAAAAAAAA="/>
                        </a:ext>
                      </a:extLst>
                    </pic:cNvPicPr>
                  </pic:nvPicPr>
                  <pic:blipFill>
                    <a:blip r:embed="rId9"/>
                    <a:stretch>
                      <a:fillRect/>
                    </a:stretch>
                  </pic:blipFill>
                  <pic:spPr>
                    <a:xfrm>
                      <a:off x="0" y="0"/>
                      <a:ext cx="5765165" cy="1847850"/>
                    </a:xfrm>
                    <a:prstGeom prst="rect">
                      <a:avLst/>
                    </a:prstGeom>
                    <a:noFill/>
                    <a:ln w="12700">
                      <a:noFill/>
                    </a:ln>
                  </pic:spPr>
                </pic:pic>
              </a:graphicData>
            </a:graphic>
          </wp:inline>
        </w:drawing>
      </w:r>
      <w:r>
        <w:rPr>
          <w:sz w:val="24"/>
          <w:szCs w:val="24"/>
        </w:rPr>
      </w:r>
    </w:p>
    <w:p>
      <w:pPr>
        <w:spacing/>
        <w:jc w:val="both"/>
        <w:rPr>
          <w:b/>
          <w:bCs/>
          <w:sz w:val="24"/>
          <w:szCs w:val="24"/>
        </w:rPr>
      </w:pPr>
      <w:r>
        <w:rPr>
          <w:b/>
          <w:bCs/>
          <w:sz w:val="24"/>
          <w:szCs w:val="24"/>
        </w:rPr>
        <w:t>II-TAREFA</w:t>
      </w:r>
    </w:p>
    <w:p>
      <w:pPr>
        <w:spacing/>
        <w:jc w:val="both"/>
        <w:rPr>
          <w:sz w:val="24"/>
          <w:szCs w:val="24"/>
        </w:rPr>
      </w:pPr>
      <w:r>
        <w:rPr>
          <w:sz w:val="24"/>
          <w:szCs w:val="24"/>
        </w:rPr>
        <w:t>Voce deverá implemntar uma aplicacao qualquer usando o protocolo MQTT. Uma boa fonte de exemplos é o GitHub. Nele voce poderá encontrar diversas aplicacoes usando MQTT e entao adaptá-las  para a plataforma no LAB LSE.</w:t>
      </w:r>
    </w:p>
    <w:p>
      <w:pPr>
        <w:spacing/>
        <w:jc w:val="both"/>
        <w:rPr>
          <w:sz w:val="24"/>
          <w:szCs w:val="24"/>
        </w:rPr>
      </w:pPr>
      <w:r>
        <w:rPr>
          <w:sz w:val="24"/>
          <w:szCs w:val="24"/>
        </w:rPr>
      </w:r>
    </w:p>
    <w:p>
      <w:pPr>
        <w:spacing/>
        <w:jc w:val="both"/>
        <w:rPr>
          <w:sz w:val="24"/>
          <w:szCs w:val="24"/>
        </w:rPr>
      </w:pPr>
      <w:r>
        <w:rPr>
          <w:sz w:val="24"/>
          <w:szCs w:val="24"/>
        </w:rPr>
        <w:t>A aplicacao deverá seguir o modelo do exemplo abaixo (nao necessariamente com os mesmos dados para publish/subscribe.:</w:t>
      </w:r>
    </w:p>
    <w:p>
      <w:pPr>
        <w:spacing/>
        <w:jc w:val="both"/>
        <w:rPr>
          <w:sz w:val="24"/>
          <w:szCs w:val="24"/>
        </w:rPr>
      </w:pPr>
      <w:r>
        <w:rPr>
          <w:sz w:val="24"/>
          <w:szCs w:val="24"/>
        </w:rPr>
      </w:r>
    </w:p>
    <w:p>
      <w:pPr>
        <w:spacing/>
        <w:jc w:val="center"/>
        <w:rPr>
          <w:b/>
          <w:bCs/>
          <w:sz w:val="24"/>
          <w:szCs w:val="24"/>
        </w:rPr>
      </w:pPr>
      <w:r>
        <w:rPr>
          <w:noProof/>
        </w:rPr>
        <w:drawing>
          <wp:inline distT="0" distB="0" distL="0" distR="0">
            <wp:extent cx="5006340" cy="2232660"/>
            <wp:effectExtent l="0" t="0" r="0" b="0"/>
            <wp:docPr id="3" name="Grafi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3"/>
                    <pic:cNvPicPr>
                      <a:picLocks noChangeAspect="1"/>
                      <a:extLst>
                        <a:ext uri="smNativeData">
                          <sm:smNativeData xmlns:sm="smNativeData" val="SMDATA_16_oKrfW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zB4AALwNAAAAAAAAAAAAAAAAAAA="/>
                        </a:ext>
                      </a:extLst>
                    </pic:cNvPicPr>
                  </pic:nvPicPr>
                  <pic:blipFill>
                    <a:blip r:embed="rId10"/>
                    <a:stretch>
                      <a:fillRect/>
                    </a:stretch>
                  </pic:blipFill>
                  <pic:spPr>
                    <a:xfrm>
                      <a:off x="0" y="0"/>
                      <a:ext cx="5006340" cy="2232660"/>
                    </a:xfrm>
                    <a:prstGeom prst="rect">
                      <a:avLst/>
                    </a:prstGeom>
                    <a:noFill/>
                    <a:ln w="12700">
                      <a:noFill/>
                    </a:ln>
                  </pic:spPr>
                </pic:pic>
              </a:graphicData>
            </a:graphic>
          </wp:inline>
        </w:drawing>
      </w:r>
      <w:r>
        <w:rPr>
          <w:b/>
          <w:bCs/>
          <w:sz w:val="24"/>
          <w:szCs w:val="24"/>
        </w:rPr>
      </w:r>
    </w:p>
    <w:p>
      <w:pPr>
        <w:spacing/>
        <w:jc w:val="center"/>
        <w:rPr>
          <w:b/>
          <w:bCs/>
          <w:sz w:val="24"/>
          <w:szCs w:val="24"/>
        </w:rPr>
      </w:pPr>
      <w:r>
        <w:rPr>
          <w:b/>
          <w:bCs/>
          <w:sz w:val="24"/>
          <w:szCs w:val="24"/>
        </w:rPr>
      </w:r>
    </w:p>
    <w:p>
      <w:pPr>
        <w:spacing/>
        <w:jc w:val="both"/>
        <w:rPr>
          <w:sz w:val="24"/>
          <w:szCs w:val="24"/>
        </w:rPr>
      </w:pPr>
      <w:r>
        <w:rPr>
          <w:sz w:val="24"/>
          <w:szCs w:val="24"/>
        </w:rPr>
        <w:t xml:space="preserve">A demonstracao da aplicacao será no Lab LSE em horário a ser combinado com o professor.voce deverá fazer um relatorio explicando sua aplicacao e colocando o código fonte.   </w:t>
      </w:r>
    </w:p>
    <w:p>
      <w:pPr>
        <w:spacing/>
        <w:jc w:val="both"/>
        <w:rPr>
          <w:sz w:val="24"/>
          <w:szCs w:val="24"/>
        </w:rPr>
      </w:pPr>
      <w:r>
        <w:rPr>
          <w:sz w:val="24"/>
          <w:szCs w:val="24"/>
        </w:rPr>
      </w:r>
    </w:p>
    <w:p>
      <w:pPr>
        <w:spacing/>
        <w:jc w:val="both"/>
        <w:rPr>
          <w:sz w:val="24"/>
          <w:szCs w:val="24"/>
        </w:rPr>
      </w:pPr>
      <w:r>
        <w:rPr>
          <w:sz w:val="24"/>
          <w:szCs w:val="24"/>
        </w:rPr>
        <w:t>Data para entrega/demonstracao: 07/12/2018 no Horário de Aula de Lab.</w:t>
      </w:r>
    </w:p>
    <w:sectPr>
      <w:footnotePr>
        <w:pos w:val="pageBottom"/>
        <w:numFmt w:val="decimal"/>
        <w:numStart w:val="1"/>
        <w:numRestart w:val="continuous"/>
      </w:footnotePr>
      <w:endnotePr>
        <w:pos w:val="docEnd"/>
        <w:numFmt w:val="decimal"/>
        <w:numStart w:val="1"/>
        <w:numRestart w:val="continuous"/>
      </w:endnotePr>
      <w:type w:val="continuous"/>
      <w:pgSz w:h="15841" w:w="12241"/>
      <w:pgMar w:left="1440" w:top="1440" w:right="1440" w:bottom="144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Courier New">
    <w:panose1 w:val="02070309020205020404"/>
    <w:charset w:val="00"/>
    <w:family w:val="modern"/>
    <w:pitch w:val="default"/>
  </w:font>
  <w:font w:name="Agency FB">
    <w:panose1 w:val="020B0503020202020204"/>
    <w:charset w:val="00"/>
    <w:family w:val="swiss"/>
    <w:pitch w:val="default"/>
  </w:font>
  <w:font w:name="Aharoni">
    <w:panose1 w:val="02010803020104030203"/>
    <w:charset w:val="b1"/>
    <w:family w:val="auto"/>
    <w:pitch w:val="default"/>
  </w:font>
  <w:font w:name="Algerian">
    <w:panose1 w:val="04020705040A02060702"/>
    <w:charset w:val="00"/>
    <w:family w:val="decorative"/>
    <w:pitch w:val="default"/>
  </w:font>
  <w:font w:name="Andalus">
    <w:panose1 w:val="02020603050405020304"/>
    <w:charset w:val="00"/>
    <w:family w:val="roman"/>
    <w:pitch w:val="default"/>
  </w:font>
  <w:font w:name="Angsana New">
    <w:panose1 w:val="02020603050405020304"/>
    <w:charset w:val="00"/>
    <w:family w:val="roman"/>
    <w:pitch w:val="default"/>
  </w:font>
  <w:font w:name="AngsanaUPC">
    <w:panose1 w:val="02020603050405020304"/>
    <w:charset w:val="00"/>
    <w:family w:val="roman"/>
    <w:pitch w:val="default"/>
  </w:font>
  <w:font w:name="Helvetica">
    <w:panose1 w:val="020B060402020202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singleLevel"/>
    <w:name w:val="Bullet 1"/>
    <w:lvl w:ilvl="0">
      <w:numFmt w:val="bullet"/>
      <w:lvlText w:val=""/>
      <w:lvlJc w:val="left"/>
      <w:pPr>
        <w:tabs>
          <w:tab w:val="num" w:pos="273"/>
        </w:tabs>
        <w:ind w:left="273" w:hanging="273"/>
      </w:pPr>
      <w:rPr>
        <w:rPr>
          <w:rFonts w:ascii="Wingdings" w:hAnsi="Wingdings" w:eastAsia="Wingdings" w:cs="Wingdings"/>
          <w:b w:val="0"/>
          <w:kern w:val="1"/>
          <w:u w:color="auto" w:val="single"/>
        </w:rPr>
      </w:rPr>
    </w:lvl>
  </w:abstractNum>
  <w:abstractNum w:abstractNumId="2">
    <w:multiLevelType w:val="singleLevel"/>
    <w:name w:val="Bullet 2"/>
    <w:lvl w:ilvl="0">
      <w:numFmt w:val="bullet"/>
      <w:lvlText w:val="–"/>
      <w:lvlJc w:val="left"/>
      <w:pPr>
        <w:tabs>
          <w:tab w:val="num" w:pos="258"/>
        </w:tabs>
        <w:ind w:left="258" w:hanging="258"/>
      </w:pPr>
      <w:rPr>
        <w:rPr>
          <w:b w:val="0"/>
          <w:kern w:val="1"/>
          <w:u w:color="auto" w:val="single"/>
        </w:rPr>
      </w:rPr>
    </w:lvl>
  </w:abstractNum>
  <w:abstractNum w:abstractNumId="3">
    <w:multiLevelType w:val="singleLevel"/>
    <w:name w:val="Bullet 3"/>
    <w:lvl w:ilvl="0">
      <w:numFmt w:val="bullet"/>
      <w:lvlText w:val=""/>
      <w:lvlJc w:val="left"/>
      <w:pPr>
        <w:tabs>
          <w:tab w:val="num" w:pos="360"/>
        </w:tabs>
        <w:ind w:left="360" w:hanging="360"/>
      </w:pPr>
      <w:rPr>
        <w:rPr>
          <w:rFonts w:ascii="Wingdings" w:hAnsi="Wingdings" w:eastAsia="Wingdings" w:cs="Wingdings"/>
        </w:rPr>
      </w:rPr>
    </w:lvl>
  </w:abstractNum>
  <w:abstractNum w:abstractNumId="4">
    <w:multiLevelType w:val="singleLevel"/>
    <w:name w:val="Bullet 4"/>
    <w:lvl w:ilvl="0">
      <w:start w:val="1"/>
      <w:numFmt w:val="decimal"/>
      <w:lvlText w:val="%1."/>
      <w:lvlJc w:val="left"/>
      <w:pPr>
        <w:tabs>
          <w:tab w:val="num" w:pos="360"/>
        </w:tabs>
        <w:ind w:left="360" w:hanging="360"/>
      </w:pPr>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1933586443"/>
  <w:tmCommentsPr>
    <w:tmCommentsPlace w:val="0"/>
    <w:tmCommentsWidth w:val="3120"/>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0"/>
      <w:tmLastPosIdx w:val="43"/>
    </w:tmLastPosCaret>
    <w:tmLastPosAnchor>
      <w:tmLastPosPgfIdx w:val="0"/>
      <w:tmLastPosIdx w:val="0"/>
    </w:tmLastPosAnchor>
    <w:tmLastPosTblRect w:left="0" w:top="0" w:right="0" w:bottom="0"/>
  </w:tmLastPos>
  <w:tmAppRevision w:date="1541384864" w:val="938" w:fileVer="341"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2018 rev.938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Maurilio Coutinho</cp:lastModifiedBy>
  <cp:revision>9</cp:revision>
  <dcterms:created xsi:type="dcterms:W3CDTF">2017-08-21T03:46:28Z</dcterms:created>
  <dcterms:modified xsi:type="dcterms:W3CDTF">2018-11-05T02:27:44Z</dcterms:modified>
</cp:coreProperties>
</file>