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jc w:val="left"/>
        <w:widowControl/>
      </w:pPr>
      <w:r>
        <w:rPr>
          <w:rFonts w:ascii="EB Garamond" w:hAnsi="EB Garamond"/>
          <w:b/>
          <w:color w:val="4E1832"/>
          <w:sz w:val="54"/>
        </w:rPr>
        <w:t>BERYL WABOMBA</w:t>
      </w:r>
    </w:p>
    <w:p>
      <w:pPr>
        <w:keepNext/>
        <w:spacing w:after="120"/>
        <w:widowControl/>
      </w:pPr>
      <w:r>
        <w:rPr>
          <w:rFonts w:ascii="Clear Sans" w:hAnsi="Clear Sans"/>
          <w:b/>
          <w:color w:val="1D1A1E"/>
          <w:sz w:val="20"/>
        </w:rPr>
        <w:t>MARKETING CREATIVE  |  GRAPHIC DESIGN ASSOCIATE</w:t>
      </w:r>
      <w:r>
        <w:rPr>
          <w:rFonts w:ascii="Clear Sans" w:hAnsi="Clear Sans"/>
          <w:b/>
          <w:color w:val="7B4056"/>
          <w:sz w:val="18"/>
        </w:rPr>
        <w:br/>
        <w:t>Social Media Design · Content Planning · Video Editing · Motion</w:t>
      </w:r>
    </w:p>
    <w:p>
      <w:pPr>
        <w:keepNext/>
        <w:spacing w:after="160"/>
        <w:widowControl/>
        <w:pBdr>
          <w:bottom w:val="single" w:sz="12" w:space="7" w:color="6A1F3C"/>
        </w:pBdr>
      </w:pPr>
      <w:r>
        <w:rPr>
          <w:rFonts w:ascii="Clear Sans" w:hAnsi="Clear Sans"/>
          <w:b w:val="0"/>
          <w:color w:val="3A3438"/>
          <w:sz w:val="18"/>
        </w:rPr>
        <w:t>Nairobi, Kenya</w:t>
      </w:r>
      <w:r>
        <w:rPr>
          <w:rFonts w:ascii="Clear Sans" w:hAnsi="Clear Sans"/>
          <w:color w:val="8B7D82"/>
          <w:sz w:val="18"/>
        </w:rPr>
        <w:t xml:space="preserve">   •   </w:t>
      </w:r>
      <w:r>
        <w:rPr>
          <w:rFonts w:ascii="Clear Sans" w:hAnsi="Clear Sans"/>
          <w:b/>
          <w:color w:val="3A3438"/>
          <w:sz w:val="18"/>
        </w:rPr>
        <w:t>0714 151 527</w:t>
      </w:r>
      <w:r>
        <w:rPr>
          <w:rFonts w:ascii="Clear Sans" w:hAnsi="Clear Sans"/>
          <w:color w:val="8B7D82"/>
          <w:sz w:val="18"/>
        </w:rPr>
        <w:t xml:space="preserve">   •   </w:t>
      </w:r>
      <w:r>
        <w:rPr>
          <w:rFonts w:ascii="Clear Sans" w:hAnsi="Clear Sans"/>
          <w:b/>
          <w:color w:val="3A3438"/>
          <w:sz w:val="18"/>
        </w:rPr>
        <w:t>berlwabomba@gmail.com</w:t>
      </w:r>
    </w:p>
    <w:p>
      <w:pPr>
        <w:keepNext/>
        <w:spacing w:before="200" w:after="80"/>
        <w:widowControl/>
        <w:pBdr>
          <w:bottom w:val="single" w:sz="7" w:space="4" w:color="CFAFB9"/>
        </w:pBdr>
      </w:pPr>
      <w:r>
        <w:rPr>
          <w:rFonts w:ascii="Clear Sans" w:hAnsi="Clear Sans"/>
          <w:b/>
          <w:color w:val="6A1F3C"/>
          <w:sz w:val="19"/>
        </w:rPr>
        <w:t>PROFESSIONAL PROFILE</w:t>
      </w:r>
    </w:p>
    <w:p>
      <w:pPr>
        <w:spacing w:after="100"/>
        <w:widowControl/>
      </w:pPr>
      <w:r>
        <w:rPr>
          <w:rFonts w:ascii="Clear Sans" w:hAnsi="Clear Sans"/>
          <w:color w:val="222126"/>
          <w:sz w:val="19"/>
        </w:rPr>
        <w:t>Marketing Creative and Graphic Design Associate with a Bachelor of Film Production and Animation and hands on experience across social media design, content planning, digital campaigns, short form video, motion and multimedia production. I translate campaign objectives into clear visual systems and can move from the brief and content calendar to final artwork, edited video and platform ready adaptations. Experienced supporting multiple brands across fintech, food, logistics and fiduciary services, with a working style that combines creative range, marketing awareness and reliable follow through.</w:t>
      </w:r>
    </w:p>
    <w:p>
      <w:pPr>
        <w:keepNext/>
        <w:spacing w:before="200" w:after="80"/>
        <w:widowControl/>
        <w:pBdr>
          <w:bottom w:val="single" w:sz="7" w:space="4" w:color="CFAFB9"/>
        </w:pBdr>
      </w:pPr>
      <w:r>
        <w:rPr>
          <w:rFonts w:ascii="Clear Sans" w:hAnsi="Clear Sans"/>
          <w:b/>
          <w:color w:val="6A1F3C"/>
          <w:sz w:val="19"/>
        </w:rPr>
        <w:t>CORE VALUE</w:t>
      </w:r>
    </w:p>
    <w:p>
      <w:pPr>
        <w:spacing w:after="50"/>
        <w:widowControl/>
      </w:pPr>
      <w:r>
        <w:rPr>
          <w:rFonts w:ascii="Clear Sans" w:hAnsi="Clear Sans"/>
          <w:b/>
          <w:color w:val="6A1F3C"/>
          <w:sz w:val="17"/>
        </w:rPr>
        <w:t xml:space="preserve">SOCIAL DESIGN  </w:t>
      </w:r>
      <w:r>
        <w:rPr>
          <w:rFonts w:ascii="Clear Sans" w:hAnsi="Clear Sans"/>
          <w:color w:val="2A272B"/>
          <w:sz w:val="18"/>
        </w:rPr>
        <w:t>Social posts, carousels, campaign artwork, digital collateral and brand consistent adaptations.</w:t>
      </w:r>
    </w:p>
    <w:p>
      <w:pPr>
        <w:spacing w:after="50"/>
        <w:widowControl/>
      </w:pPr>
      <w:r>
        <w:rPr>
          <w:rFonts w:ascii="Clear Sans" w:hAnsi="Clear Sans"/>
          <w:b/>
          <w:color w:val="6A1F3C"/>
          <w:sz w:val="17"/>
        </w:rPr>
        <w:t xml:space="preserve">CONTENT PLANNING  </w:t>
      </w:r>
      <w:r>
        <w:rPr>
          <w:rFonts w:ascii="Clear Sans" w:hAnsi="Clear Sans"/>
          <w:color w:val="2A272B"/>
          <w:sz w:val="18"/>
        </w:rPr>
        <w:t>Content calendars, monthly planning, campaign themes, scheduling support and social copy support.</w:t>
      </w:r>
    </w:p>
    <w:p>
      <w:pPr>
        <w:spacing w:after="50"/>
        <w:widowControl/>
      </w:pPr>
      <w:r>
        <w:rPr>
          <w:rFonts w:ascii="Clear Sans" w:hAnsi="Clear Sans"/>
          <w:b/>
          <w:color w:val="6A1F3C"/>
          <w:sz w:val="17"/>
        </w:rPr>
        <w:t xml:space="preserve">VIDEO + MOTION  </w:t>
      </w:r>
      <w:r>
        <w:rPr>
          <w:rFonts w:ascii="Clear Sans" w:hAnsi="Clear Sans"/>
          <w:color w:val="2A272B"/>
          <w:sz w:val="18"/>
        </w:rPr>
        <w:t>Short form video editing, post production, motion graphics, animation, titles and visual pacing.</w:t>
      </w:r>
    </w:p>
    <w:p>
      <w:pPr>
        <w:spacing w:after="50"/>
        <w:widowControl/>
      </w:pPr>
      <w:r>
        <w:rPr>
          <w:rFonts w:ascii="Clear Sans" w:hAnsi="Clear Sans"/>
          <w:b/>
          <w:color w:val="6A1F3C"/>
          <w:sz w:val="17"/>
        </w:rPr>
        <w:t xml:space="preserve">MARKETING CREATIVE  </w:t>
      </w:r>
      <w:r>
        <w:rPr>
          <w:rFonts w:ascii="Clear Sans" w:hAnsi="Clear Sans"/>
          <w:color w:val="2A272B"/>
          <w:sz w:val="18"/>
        </w:rPr>
        <w:t>Campaign ideation, audience aware communication, multi brand execution and cross functional collaboration.</w:t>
      </w:r>
    </w:p>
    <w:p>
      <w:pPr>
        <w:keepNext/>
        <w:spacing w:before="200" w:after="80"/>
        <w:widowControl/>
        <w:pBdr>
          <w:bottom w:val="single" w:sz="7" w:space="4" w:color="CFAFB9"/>
        </w:pBdr>
      </w:pPr>
      <w:r>
        <w:rPr>
          <w:rFonts w:ascii="Clear Sans" w:hAnsi="Clear Sans"/>
          <w:b/>
          <w:color w:val="6A1F3C"/>
          <w:sz w:val="19"/>
        </w:rPr>
        <w:t>PROFESSIONAL EXPERIENCE</w:t>
      </w:r>
    </w:p>
    <w:p>
      <w:pPr>
        <w:keepNext/>
        <w:spacing w:before="120" w:after="20"/>
        <w:widowControl/>
      </w:pPr>
      <w:r>
        <w:rPr>
          <w:rFonts w:ascii="Clear Sans" w:hAnsi="Clear Sans"/>
          <w:b/>
          <w:color w:val="1B171B"/>
          <w:sz w:val="22"/>
        </w:rPr>
        <w:t>Graphic Design Associate</w:t>
      </w:r>
      <w:r>
        <w:rPr>
          <w:rFonts w:ascii="Clear Sans" w:hAnsi="Clear Sans"/>
          <w:b/>
          <w:color w:val="6A1F3C"/>
          <w:sz w:val="21"/>
        </w:rPr>
        <w:t xml:space="preserve">  |  Virtual Pay International</w:t>
      </w:r>
    </w:p>
    <w:p>
      <w:pPr>
        <w:keepNext/>
        <w:spacing w:after="60"/>
        <w:widowControl/>
      </w:pPr>
      <w:r>
        <w:rPr>
          <w:rFonts w:ascii="Clear Sans" w:hAnsi="Clear Sans"/>
          <w:b/>
          <w:color w:val="77666D"/>
          <w:sz w:val="17"/>
        </w:rPr>
        <w:t>October 2025 to Present</w:t>
      </w:r>
    </w:p>
    <w:p>
      <w:pPr>
        <w:pStyle w:val="ResumeBullet"/>
        <w:spacing w:after="50" w:line="259" w:lineRule="auto"/>
        <w:widowControl/>
      </w:pPr>
      <w:r>
        <w:rPr>
          <w:rFonts w:ascii="Clear Sans" w:hAnsi="Clear Sans"/>
          <w:color w:val="222126"/>
          <w:sz w:val="19"/>
        </w:rPr>
        <w:t>• Create campaign artwork, social media design, video and multimedia assets for Virtual Pay International and affiliated brands across fintech, food, fiduciary services and logistics.</w:t>
      </w:r>
    </w:p>
    <w:p>
      <w:pPr>
        <w:pStyle w:val="ResumeBullet"/>
        <w:spacing w:after="50" w:line="259" w:lineRule="auto"/>
        <w:widowControl/>
      </w:pPr>
      <w:r>
        <w:rPr>
          <w:rFonts w:ascii="Clear Sans" w:hAnsi="Clear Sans"/>
          <w:color w:val="222126"/>
          <w:sz w:val="19"/>
        </w:rPr>
        <w:t>• Partner with the marketing team on content calendars, monthly content planning, campaign concepts, platform adaptations and day to day creative execution.</w:t>
      </w:r>
    </w:p>
    <w:p>
      <w:pPr>
        <w:pStyle w:val="ResumeBullet"/>
        <w:spacing w:after="50" w:line="259" w:lineRule="auto"/>
        <w:widowControl/>
      </w:pPr>
      <w:r>
        <w:rPr>
          <w:rFonts w:ascii="Clear Sans" w:hAnsi="Clear Sans"/>
          <w:color w:val="222126"/>
          <w:sz w:val="19"/>
        </w:rPr>
        <w:t>• Translate varied briefs into brand consistent assets for different audiences and industries, balancing speed, clarity and visual quality.</w:t>
      </w:r>
    </w:p>
    <w:p>
      <w:pPr>
        <w:keepNext/>
        <w:spacing w:before="120" w:after="20"/>
        <w:widowControl/>
      </w:pPr>
      <w:r>
        <w:rPr>
          <w:rFonts w:ascii="Clear Sans" w:hAnsi="Clear Sans"/>
          <w:b/>
          <w:color w:val="1B171B"/>
          <w:sz w:val="22"/>
        </w:rPr>
        <w:t>Founder</w:t>
      </w:r>
      <w:r>
        <w:rPr>
          <w:rFonts w:ascii="Clear Sans" w:hAnsi="Clear Sans"/>
          <w:b/>
          <w:color w:val="6A1F3C"/>
          <w:sz w:val="21"/>
        </w:rPr>
        <w:t xml:space="preserve">  |  Zienya Blooms, Nairobi</w:t>
      </w:r>
    </w:p>
    <w:p>
      <w:pPr>
        <w:keepNext/>
        <w:spacing w:after="60"/>
        <w:widowControl/>
      </w:pPr>
      <w:r>
        <w:rPr>
          <w:rFonts w:ascii="Clear Sans" w:hAnsi="Clear Sans"/>
          <w:b/>
          <w:color w:val="77666D"/>
          <w:sz w:val="17"/>
        </w:rPr>
        <w:t>2025 to Present</w:t>
      </w:r>
    </w:p>
    <w:p>
      <w:pPr>
        <w:pStyle w:val="ResumeBullet"/>
        <w:spacing w:after="50" w:line="259" w:lineRule="auto"/>
        <w:widowControl/>
      </w:pPr>
      <w:r>
        <w:rPr>
          <w:rFonts w:ascii="Clear Sans" w:hAnsi="Clear Sans"/>
          <w:color w:val="222126"/>
          <w:sz w:val="19"/>
        </w:rPr>
        <w:t>• Built and manage the brand’s social media presence, creating visual content, reels and TikTok material while handling customer enquiries, order tracking and communication.</w:t>
      </w:r>
    </w:p>
    <w:p>
      <w:pPr>
        <w:pStyle w:val="ResumeBullet"/>
        <w:spacing w:after="50" w:line="259" w:lineRule="auto"/>
        <w:widowControl/>
      </w:pPr>
      <w:r>
        <w:rPr>
          <w:rFonts w:ascii="Clear Sans" w:hAnsi="Clear Sans"/>
          <w:color w:val="222126"/>
          <w:sz w:val="19"/>
        </w:rPr>
        <w:t>• Own the creative process from content idea and visual execution through customer facing communication and ongoing brand presentation.</w:t>
      </w:r>
    </w:p>
    <w:p>
      <w:pPr>
        <w:widowControl/>
      </w:pPr>
      <w:r>
        <w:br w:type="page"/>
      </w:r>
    </w:p>
    <w:p>
      <w:pPr>
        <w:keepNext/>
        <w:spacing w:before="200" w:after="80"/>
        <w:widowControl/>
        <w:pBdr>
          <w:bottom w:val="single" w:sz="7" w:space="4" w:color="CFAFB9"/>
        </w:pBdr>
      </w:pPr>
      <w:r>
        <w:rPr>
          <w:rFonts w:ascii="Clear Sans" w:hAnsi="Clear Sans"/>
          <w:b/>
          <w:color w:val="6A1F3C"/>
          <w:sz w:val="19"/>
        </w:rPr>
        <w:t>PROFESSIONAL EXPERIENCE, CONTINUED</w:t>
      </w:r>
    </w:p>
    <w:p>
      <w:pPr>
        <w:keepNext/>
        <w:spacing w:before="120" w:after="20"/>
        <w:widowControl/>
      </w:pPr>
      <w:r>
        <w:rPr>
          <w:rFonts w:ascii="Clear Sans" w:hAnsi="Clear Sans"/>
          <w:b/>
          <w:color w:val="1B171B"/>
          <w:sz w:val="22"/>
        </w:rPr>
        <w:t>Freelance Creative</w:t>
      </w:r>
      <w:r>
        <w:rPr>
          <w:rFonts w:ascii="Clear Sans" w:hAnsi="Clear Sans"/>
          <w:b/>
          <w:color w:val="6A1F3C"/>
          <w:sz w:val="21"/>
        </w:rPr>
        <w:t xml:space="preserve">  |  Video Editing and Animation, Remote</w:t>
      </w:r>
    </w:p>
    <w:p>
      <w:pPr>
        <w:keepNext/>
        <w:spacing w:after="60"/>
        <w:widowControl/>
      </w:pPr>
      <w:r>
        <w:rPr>
          <w:rFonts w:ascii="Clear Sans" w:hAnsi="Clear Sans"/>
          <w:b/>
          <w:color w:val="77666D"/>
          <w:sz w:val="17"/>
        </w:rPr>
        <w:t>2023 to Present</w:t>
      </w:r>
    </w:p>
    <w:p>
      <w:pPr>
        <w:pStyle w:val="ResumeBullet"/>
        <w:spacing w:after="50" w:line="259" w:lineRule="auto"/>
        <w:widowControl/>
      </w:pPr>
      <w:r>
        <w:rPr>
          <w:rFonts w:ascii="Clear Sans" w:hAnsi="Clear Sans"/>
          <w:color w:val="222126"/>
          <w:sz w:val="19"/>
        </w:rPr>
        <w:t>• Edit videos and create animation for small businesses and individuals, producing polished, engaging final outputs for digital audiences.</w:t>
      </w:r>
    </w:p>
    <w:p>
      <w:pPr>
        <w:keepNext/>
        <w:spacing w:before="120" w:after="20"/>
        <w:widowControl/>
      </w:pPr>
      <w:r>
        <w:rPr>
          <w:rFonts w:ascii="Clear Sans" w:hAnsi="Clear Sans"/>
          <w:b/>
          <w:color w:val="1B171B"/>
          <w:sz w:val="22"/>
        </w:rPr>
        <w:t>Industrial Attachment</w:t>
      </w:r>
      <w:r>
        <w:rPr>
          <w:rFonts w:ascii="Clear Sans" w:hAnsi="Clear Sans"/>
          <w:b/>
          <w:color w:val="6A1F3C"/>
          <w:sz w:val="21"/>
        </w:rPr>
        <w:t xml:space="preserve">  |  Autofocus Entertainment, Nairobi</w:t>
      </w:r>
    </w:p>
    <w:p>
      <w:pPr>
        <w:keepNext/>
        <w:spacing w:after="60"/>
        <w:widowControl/>
      </w:pPr>
      <w:r>
        <w:rPr>
          <w:rFonts w:ascii="Clear Sans" w:hAnsi="Clear Sans"/>
          <w:b/>
          <w:color w:val="77666D"/>
          <w:sz w:val="17"/>
        </w:rPr>
        <w:t>2024 to 2025</w:t>
      </w:r>
    </w:p>
    <w:p>
      <w:pPr>
        <w:pStyle w:val="ResumeBullet"/>
        <w:spacing w:after="50" w:line="259" w:lineRule="auto"/>
        <w:widowControl/>
      </w:pPr>
      <w:r>
        <w:rPr>
          <w:rFonts w:ascii="Clear Sans" w:hAnsi="Clear Sans"/>
          <w:color w:val="222126"/>
          <w:sz w:val="19"/>
        </w:rPr>
        <w:t>• Supported production workflows across editing, animation and marketing, gaining practical experience in collaborative creative production.</w:t>
      </w:r>
    </w:p>
    <w:p>
      <w:pPr>
        <w:keepNext/>
        <w:spacing w:before="200" w:after="80"/>
        <w:widowControl/>
        <w:pBdr>
          <w:bottom w:val="single" w:sz="7" w:space="4" w:color="CFAFB9"/>
        </w:pBdr>
      </w:pPr>
      <w:r>
        <w:rPr>
          <w:rFonts w:ascii="Clear Sans" w:hAnsi="Clear Sans"/>
          <w:b/>
          <w:color w:val="6A1F3C"/>
          <w:sz w:val="19"/>
        </w:rPr>
        <w:t>MARKETABLE SKILLS</w:t>
      </w:r>
    </w:p>
    <w:tbl>
      <w:tblPr>
        <w:tblW w:type="auto" w:w="0"/>
        <w:tblLayout w:type="fixed"/>
        <w:tblLook w:firstColumn="1" w:firstRow="1" w:lastColumn="0" w:lastRow="0" w:noHBand="0" w:noVBand="1" w:val="04A0"/>
      </w:tblPr>
      <w:tblGrid>
        <w:gridCol w:w="5184"/>
        <w:gridCol w:w="5184"/>
      </w:tblGrid>
      <w:tr>
        <w:tc>
          <w:tcPr>
            <w:tcW w:type="dxa" w:w="4896"/>
            <w:vAlign w:val="top"/>
            <w:shd w:fill="F7F0F2"/>
            <w:tcMar>
              <w:top w:w="90" w:type="dxa"/>
              <w:left w:w="110" w:type="dxa"/>
              <w:bottom w:w="90" w:type="dxa"/>
              <w:right w:w="110" w:type="dxa"/>
            </w:tcMar>
          </w:tcPr>
          <w:p>
            <w:pPr>
              <w:keepNext/>
              <w:spacing w:after="60"/>
              <w:widowControl/>
            </w:pPr>
            <w:r>
              <w:rPr>
                <w:rFonts w:ascii="Clear Sans" w:hAnsi="Clear Sans"/>
                <w:b/>
                <w:color w:val="6A1F3C"/>
                <w:sz w:val="17"/>
              </w:rPr>
              <w:t>DESIGN + CAMPAIGNS</w:t>
            </w:r>
          </w:p>
          <w:p>
            <w:pPr>
              <w:spacing w:after="28"/>
              <w:widowControl/>
            </w:pPr>
            <w:r>
              <w:rPr>
                <w:rFonts w:ascii="Clear Sans" w:hAnsi="Clear Sans"/>
                <w:color w:val="2A272B"/>
                <w:sz w:val="17"/>
              </w:rPr>
              <w:t>• Social Media Graphic Design</w:t>
            </w:r>
          </w:p>
          <w:p>
            <w:pPr>
              <w:spacing w:after="28"/>
              <w:widowControl/>
            </w:pPr>
            <w:r>
              <w:rPr>
                <w:rFonts w:ascii="Clear Sans" w:hAnsi="Clear Sans"/>
                <w:color w:val="2A272B"/>
                <w:sz w:val="17"/>
              </w:rPr>
              <w:t>• Marketing Graphic Design</w:t>
            </w:r>
          </w:p>
          <w:p>
            <w:pPr>
              <w:spacing w:after="28"/>
              <w:widowControl/>
            </w:pPr>
            <w:r>
              <w:rPr>
                <w:rFonts w:ascii="Clear Sans" w:hAnsi="Clear Sans"/>
                <w:color w:val="2A272B"/>
                <w:sz w:val="17"/>
              </w:rPr>
              <w:t>• Campaign Creative</w:t>
            </w:r>
          </w:p>
          <w:p>
            <w:pPr>
              <w:spacing w:after="28"/>
              <w:widowControl/>
            </w:pPr>
            <w:r>
              <w:rPr>
                <w:rFonts w:ascii="Clear Sans" w:hAnsi="Clear Sans"/>
                <w:color w:val="2A272B"/>
                <w:sz w:val="17"/>
              </w:rPr>
              <w:t>• Brand Consistency</w:t>
            </w:r>
          </w:p>
          <w:p>
            <w:pPr>
              <w:spacing w:after="28"/>
              <w:widowControl/>
            </w:pPr>
            <w:r>
              <w:rPr>
                <w:rFonts w:ascii="Clear Sans" w:hAnsi="Clear Sans"/>
                <w:color w:val="2A272B"/>
                <w:sz w:val="17"/>
              </w:rPr>
              <w:t>• Presentation and Digital Collateral</w:t>
            </w:r>
          </w:p>
        </w:tc>
        <w:tc>
          <w:tcPr>
            <w:tcW w:type="dxa" w:w="4896"/>
            <w:vAlign w:val="top"/>
            <w:shd w:fill="F7F0F2"/>
            <w:tcMar>
              <w:top w:w="90" w:type="dxa"/>
              <w:left w:w="110" w:type="dxa"/>
              <w:bottom w:w="90" w:type="dxa"/>
              <w:right w:w="110" w:type="dxa"/>
            </w:tcMar>
          </w:tcPr>
          <w:p>
            <w:pPr>
              <w:keepNext/>
              <w:spacing w:after="60"/>
              <w:widowControl/>
            </w:pPr>
            <w:r>
              <w:rPr>
                <w:rFonts w:ascii="Clear Sans" w:hAnsi="Clear Sans"/>
                <w:b/>
                <w:color w:val="6A1F3C"/>
                <w:sz w:val="17"/>
              </w:rPr>
              <w:t>CONTENT + SOCIAL</w:t>
            </w:r>
          </w:p>
          <w:p>
            <w:pPr>
              <w:spacing w:after="28"/>
              <w:widowControl/>
            </w:pPr>
            <w:r>
              <w:rPr>
                <w:rFonts w:ascii="Clear Sans" w:hAnsi="Clear Sans"/>
                <w:color w:val="2A272B"/>
                <w:sz w:val="17"/>
              </w:rPr>
              <w:t>• Content Calendar Development</w:t>
            </w:r>
          </w:p>
          <w:p>
            <w:pPr>
              <w:spacing w:after="28"/>
              <w:widowControl/>
            </w:pPr>
            <w:r>
              <w:rPr>
                <w:rFonts w:ascii="Clear Sans" w:hAnsi="Clear Sans"/>
                <w:color w:val="2A272B"/>
                <w:sz w:val="17"/>
              </w:rPr>
              <w:t>• Content Planning and Scheduling</w:t>
            </w:r>
          </w:p>
          <w:p>
            <w:pPr>
              <w:spacing w:after="28"/>
              <w:widowControl/>
            </w:pPr>
            <w:r>
              <w:rPr>
                <w:rFonts w:ascii="Clear Sans" w:hAnsi="Clear Sans"/>
                <w:color w:val="2A272B"/>
                <w:sz w:val="17"/>
              </w:rPr>
              <w:t>• Social Media Management</w:t>
            </w:r>
          </w:p>
          <w:p>
            <w:pPr>
              <w:spacing w:after="28"/>
              <w:widowControl/>
            </w:pPr>
            <w:r>
              <w:rPr>
                <w:rFonts w:ascii="Clear Sans" w:hAnsi="Clear Sans"/>
                <w:color w:val="2A272B"/>
                <w:sz w:val="17"/>
              </w:rPr>
              <w:t>• Creative Content Ideation</w:t>
            </w:r>
          </w:p>
          <w:p>
            <w:pPr>
              <w:spacing w:after="28"/>
              <w:widowControl/>
            </w:pPr>
            <w:r>
              <w:rPr>
                <w:rFonts w:ascii="Clear Sans" w:hAnsi="Clear Sans"/>
                <w:color w:val="2A272B"/>
                <w:sz w:val="17"/>
              </w:rPr>
              <w:t>• Caption and Social Copy Support</w:t>
            </w:r>
          </w:p>
        </w:tc>
      </w:tr>
      <w:tr>
        <w:tc>
          <w:tcPr>
            <w:tcW w:type="dxa" w:w="4896"/>
            <w:vAlign w:val="top"/>
            <w:shd w:fill="F7F0F2"/>
            <w:tcMar>
              <w:top w:w="90" w:type="dxa"/>
              <w:left w:w="110" w:type="dxa"/>
              <w:bottom w:w="90" w:type="dxa"/>
              <w:right w:w="110" w:type="dxa"/>
            </w:tcMar>
          </w:tcPr>
          <w:p>
            <w:pPr>
              <w:keepNext/>
              <w:spacing w:after="60"/>
              <w:widowControl/>
            </w:pPr>
            <w:r>
              <w:rPr>
                <w:rFonts w:ascii="Clear Sans" w:hAnsi="Clear Sans"/>
                <w:b/>
                <w:color w:val="6A1F3C"/>
                <w:sz w:val="17"/>
              </w:rPr>
              <w:t>VIDEO + MOTION</w:t>
            </w:r>
          </w:p>
          <w:p>
            <w:pPr>
              <w:spacing w:after="28"/>
              <w:widowControl/>
            </w:pPr>
            <w:r>
              <w:rPr>
                <w:rFonts w:ascii="Clear Sans" w:hAnsi="Clear Sans"/>
                <w:color w:val="2A272B"/>
                <w:sz w:val="17"/>
              </w:rPr>
              <w:t>• Short Form Video Editing</w:t>
            </w:r>
          </w:p>
          <w:p>
            <w:pPr>
              <w:spacing w:after="28"/>
              <w:widowControl/>
            </w:pPr>
            <w:r>
              <w:rPr>
                <w:rFonts w:ascii="Clear Sans" w:hAnsi="Clear Sans"/>
                <w:color w:val="2A272B"/>
                <w:sz w:val="17"/>
              </w:rPr>
              <w:t>• Video Post Production</w:t>
            </w:r>
          </w:p>
          <w:p>
            <w:pPr>
              <w:spacing w:after="28"/>
              <w:widowControl/>
            </w:pPr>
            <w:r>
              <w:rPr>
                <w:rFonts w:ascii="Clear Sans" w:hAnsi="Clear Sans"/>
                <w:color w:val="2A272B"/>
                <w:sz w:val="17"/>
              </w:rPr>
              <w:t>• Motion Graphics</w:t>
            </w:r>
          </w:p>
          <w:p>
            <w:pPr>
              <w:spacing w:after="28"/>
              <w:widowControl/>
            </w:pPr>
            <w:r>
              <w:rPr>
                <w:rFonts w:ascii="Clear Sans" w:hAnsi="Clear Sans"/>
                <w:color w:val="2A272B"/>
                <w:sz w:val="17"/>
              </w:rPr>
              <w:t>• Animation</w:t>
            </w:r>
          </w:p>
          <w:p>
            <w:pPr>
              <w:spacing w:after="28"/>
              <w:widowControl/>
            </w:pPr>
            <w:r>
              <w:rPr>
                <w:rFonts w:ascii="Clear Sans" w:hAnsi="Clear Sans"/>
                <w:color w:val="2A272B"/>
                <w:sz w:val="17"/>
              </w:rPr>
              <w:t>• Visual Storytelling</w:t>
            </w:r>
          </w:p>
        </w:tc>
        <w:tc>
          <w:tcPr>
            <w:tcW w:type="dxa" w:w="4896"/>
            <w:vAlign w:val="top"/>
            <w:shd w:fill="F7F0F2"/>
            <w:tcMar>
              <w:top w:w="90" w:type="dxa"/>
              <w:left w:w="110" w:type="dxa"/>
              <w:bottom w:w="90" w:type="dxa"/>
              <w:right w:w="110" w:type="dxa"/>
            </w:tcMar>
          </w:tcPr>
          <w:p>
            <w:pPr>
              <w:keepNext/>
              <w:spacing w:after="60"/>
              <w:widowControl/>
            </w:pPr>
            <w:r>
              <w:rPr>
                <w:rFonts w:ascii="Clear Sans" w:hAnsi="Clear Sans"/>
                <w:b/>
                <w:color w:val="6A1F3C"/>
                <w:sz w:val="17"/>
              </w:rPr>
              <w:t>MARKETING + WORKFLOW</w:t>
            </w:r>
          </w:p>
          <w:p>
            <w:pPr>
              <w:spacing w:after="28"/>
              <w:widowControl/>
            </w:pPr>
            <w:r>
              <w:rPr>
                <w:rFonts w:ascii="Clear Sans" w:hAnsi="Clear Sans"/>
                <w:color w:val="2A272B"/>
                <w:sz w:val="17"/>
              </w:rPr>
              <w:t>• Audience Insights and Segmentation</w:t>
            </w:r>
          </w:p>
          <w:p>
            <w:pPr>
              <w:spacing w:after="28"/>
              <w:widowControl/>
            </w:pPr>
            <w:r>
              <w:rPr>
                <w:rFonts w:ascii="Clear Sans" w:hAnsi="Clear Sans"/>
                <w:color w:val="2A272B"/>
                <w:sz w:val="17"/>
              </w:rPr>
              <w:t>• Brand Strategy Support</w:t>
            </w:r>
          </w:p>
          <w:p>
            <w:pPr>
              <w:spacing w:after="28"/>
              <w:widowControl/>
            </w:pPr>
            <w:r>
              <w:rPr>
                <w:rFonts w:ascii="Clear Sans" w:hAnsi="Clear Sans"/>
                <w:color w:val="2A272B"/>
                <w:sz w:val="17"/>
              </w:rPr>
              <w:t>• Influencer and Media Coordination</w:t>
            </w:r>
          </w:p>
          <w:p>
            <w:pPr>
              <w:spacing w:after="28"/>
              <w:widowControl/>
            </w:pPr>
            <w:r>
              <w:rPr>
                <w:rFonts w:ascii="Clear Sans" w:hAnsi="Clear Sans"/>
                <w:color w:val="2A272B"/>
                <w:sz w:val="17"/>
              </w:rPr>
              <w:t>• Client and Community Communication</w:t>
            </w:r>
          </w:p>
          <w:p>
            <w:pPr>
              <w:spacing w:after="28"/>
              <w:widowControl/>
            </w:pPr>
            <w:r>
              <w:rPr>
                <w:rFonts w:ascii="Clear Sans" w:hAnsi="Clear Sans"/>
                <w:color w:val="2A272B"/>
                <w:sz w:val="17"/>
              </w:rPr>
              <w:t>• Cross Functional Collaboration</w:t>
            </w:r>
          </w:p>
        </w:tc>
      </w:tr>
    </w:tbl>
    <w:p>
      <w:pPr>
        <w:keepNext/>
        <w:spacing w:before="200" w:after="80"/>
        <w:widowControl/>
        <w:pBdr>
          <w:bottom w:val="single" w:sz="7" w:space="4" w:color="CFAFB9"/>
        </w:pBdr>
      </w:pPr>
      <w:r>
        <w:rPr>
          <w:rFonts w:ascii="Clear Sans" w:hAnsi="Clear Sans"/>
          <w:b/>
          <w:color w:val="6A1F3C"/>
          <w:sz w:val="19"/>
        </w:rPr>
        <w:t>INDUSTRY EXPOSURE</w:t>
      </w:r>
    </w:p>
    <w:p>
      <w:pPr>
        <w:spacing w:after="60"/>
        <w:widowControl/>
      </w:pPr>
      <w:r>
        <w:rPr>
          <w:rFonts w:ascii="Clear Sans" w:hAnsi="Clear Sans"/>
          <w:b/>
          <w:color w:val="3A3438"/>
          <w:sz w:val="18"/>
        </w:rPr>
        <w:t>Fintech  •  Food and Trade  •  Logistics  •  Fiduciary Services  •  Consumer Products  •  Creative Entrepreneurship</w:t>
      </w:r>
    </w:p>
    <w:p>
      <w:pPr>
        <w:keepNext/>
        <w:spacing w:before="200" w:after="80"/>
        <w:widowControl/>
        <w:pBdr>
          <w:bottom w:val="single" w:sz="7" w:space="4" w:color="CFAFB9"/>
        </w:pBdr>
      </w:pPr>
      <w:r>
        <w:rPr>
          <w:rFonts w:ascii="Clear Sans" w:hAnsi="Clear Sans"/>
          <w:b/>
          <w:color w:val="6A1F3C"/>
          <w:sz w:val="19"/>
        </w:rPr>
        <w:t>ADDITIONAL MARKETING KNOWLEDGE</w:t>
      </w:r>
    </w:p>
    <w:p>
      <w:pPr>
        <w:spacing w:after="60"/>
        <w:widowControl/>
      </w:pPr>
      <w:r>
        <w:rPr>
          <w:rFonts w:ascii="Clear Sans" w:hAnsi="Clear Sans"/>
          <w:color w:val="2A272B"/>
          <w:sz w:val="18"/>
        </w:rPr>
        <w:t>Strategic Communications  •  Brand Positioning Support  •  Audience Insights and Segmentation  •  Influencer and Media Coordination  •  Events and Brand Experience  •  Written Content Support</w:t>
      </w:r>
    </w:p>
    <w:p>
      <w:pPr>
        <w:keepNext/>
        <w:spacing w:before="200" w:after="80"/>
        <w:widowControl/>
        <w:pBdr>
          <w:bottom w:val="single" w:sz="7" w:space="4" w:color="CFAFB9"/>
        </w:pBdr>
      </w:pPr>
      <w:r>
        <w:rPr>
          <w:rFonts w:ascii="Clear Sans" w:hAnsi="Clear Sans"/>
          <w:b/>
          <w:color w:val="6A1F3C"/>
          <w:sz w:val="19"/>
        </w:rPr>
        <w:t>EDUCATION</w:t>
      </w:r>
    </w:p>
    <w:p>
      <w:pPr>
        <w:keepNext/>
        <w:spacing w:after="20"/>
        <w:widowControl/>
      </w:pPr>
      <w:r>
        <w:rPr>
          <w:rFonts w:ascii="Clear Sans" w:hAnsi="Clear Sans"/>
          <w:b/>
          <w:color w:val="1B171B"/>
          <w:sz w:val="21"/>
        </w:rPr>
        <w:t>Bachelor of Film Production and Animation</w:t>
      </w:r>
    </w:p>
    <w:p>
      <w:pPr>
        <w:keepNext/>
        <w:spacing w:after="20"/>
        <w:widowControl/>
      </w:pPr>
      <w:r>
        <w:rPr>
          <w:rFonts w:ascii="Clear Sans" w:hAnsi="Clear Sans"/>
          <w:b/>
          <w:color w:val="6A1F3C"/>
          <w:sz w:val="18"/>
        </w:rPr>
        <w:t>Multimedia University  |  2022 to 2025</w:t>
      </w:r>
    </w:p>
    <w:p>
      <w:pPr>
        <w:keepNext/>
        <w:spacing w:before="200" w:after="80"/>
        <w:widowControl/>
        <w:pBdr>
          <w:bottom w:val="single" w:sz="7" w:space="4" w:color="CFAFB9"/>
        </w:pBdr>
      </w:pPr>
      <w:r>
        <w:rPr>
          <w:rFonts w:ascii="Clear Sans" w:hAnsi="Clear Sans"/>
          <w:b/>
          <w:color w:val="6A1F3C"/>
          <w:sz w:val="19"/>
        </w:rPr>
        <w:t>PROFESSIONAL STRENGTHS</w:t>
      </w:r>
    </w:p>
    <w:p>
      <w:pPr>
        <w:spacing w:after="80"/>
        <w:widowControl/>
      </w:pPr>
      <w:r>
        <w:rPr>
          <w:rFonts w:ascii="Clear Sans" w:hAnsi="Clear Sans"/>
          <w:color w:val="2A272B"/>
          <w:sz w:val="18"/>
        </w:rPr>
        <w:t>Organised and detail oriented  •  Adaptable and fast learning  •  Collaborative and approachable  •  Self motivated  •  Comfortable owning work from brief to delivery  •  Commercially aware without losing creative quality</w:t>
      </w:r>
    </w:p>
    <w:sectPr w:rsidR="00FC693F" w:rsidRPr="0006063C" w:rsidSect="00034616">
      <w:footerReference w:type="default" r:id="rId9"/>
      <w:pgSz w:w="12240" w:h="15840"/>
      <w:pgMar w:top="749" w:right="936" w:bottom="720"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lear Sans" w:hAnsi="Clear Sans"/>
        <w:b/>
        <w:color w:val="8C7A82"/>
        <w:sz w:val="15"/>
      </w:rPr>
      <w:t>BERYL WABOMBA  ·  MARKETING CREATIVE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lear Sans" w:hAnsi="Clear Sans"/>
      <w:color w:val="2221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spacing w:after="5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