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02:26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innovative solutions to significantly enhance battery performance. The company is pioneering a new approach to battery design that aims to drastically reduce charging times, offering a unique value proposition in industries where rapid energy replenishment is critical, such as electric vehicles and consumer electronics. StoreDot's business model centers on leveraging its proprietary technology to collaborate with leading manufacturers, aiming to integrate its fast-charging capabilities into a wide array of products. Positioned at the forefront of battery innovation, StoreDot seeks to address the growing demand for efficient energy solutions, potentially transforming how energy storage is perceived and utilized across various markets.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significant challenge in the battery technology sector: the slow charging times of current lithium-ion batteries. Consumers and industries alike are frustrated by the lengthy periods required to recharge batteries, which can lead to inconvenience and operational inefficiencies. This issue is particularly acute in the automotive sector, where long charging times for EVs can deter potential buyers who are accustomed to the quick refueling times of traditional gasoline vehicles. Additionally, the demand for faster charging solutions is compounded by the growing need for high-capacity energy storage systems in renewable energy applications, where efficient energy management and quick turnaround are crucial. The existing battery technologies struggle to meet these demands without compromising on safety, cost, or battery lifespan, creating a substantial barrier to wider adoption and integration of electric and renewable technologies.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a critical challenge in the battery technology sector: the lengthy charging times of conventional batteries, which hinder the adoption and convenience of electric vehicles and other battery-dependent devices. The company provides a solution by developing ultra-fast charging battery technology. This technology significantly reduces the time required to charge batteries, making it feasible to power electric vehicles and devices in a fraction of the time it currently takes. By enabling rapid charging, StoreDot's solution enhances the practicality and user experience of electric vehicles, potentially accelerating their adoption and reducing reliance on fossil fuels. This advancement not only improves convenience for users but also supports broader environmental goals by facilitating a quicker transition to sustainable energy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which significantly reduces charging times compared to current market offerings. The technology utilizes a novel combination of organic and inorganic compounds to enhance energy density and longevity. One of the standout features is its ability to achieve a full charge in just five minutes, a substantial improvement over traditional lithium-ion batteries. The product roadmap includes scaling production processes to enable mass manufacturing and exploring integration opportunities with electric vehicle manufacturers. StoreDot's proprietary materials and cell design differentiate it from competitors by offering not only speed but also improved safety and thermal management. Future iterations aim to further increase energy density while maintaining rapid charging times. The company is also working on enhancing the recyclability of its battery components to align with sustainability goals. StoreDot's technology positions it as a potential leader in the transition to more efficient and sustainable energy storage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is currently valued at a total addressable market (TAM) of $160 billion, with a serviceable available market (SAM) of $300 million, indicating a significant opportunity for targeted innovations within niche segments. The market is projected to grow at a compound annual growth rate (CAGR) of 15%, driven by increasing demand for energy storage solutions, advancements in electric vehicle technology, and the global shift towards renewable energy sources. Key trends include the rise of solid-state batteries and improvements in battery recycling processes, which are reshaping the competitive landscape. However, the company faces challenges such as intense competition from established players and the need for substantial R&amp;D investments to keep pace with technological advancements. Despite these hurdles, there are ample opportunities for differentiation through sustainable practices and partnerships within the evolving energy ecosystem.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160000000000.0 [Source: Pitch Deck]</w:t>
      </w:r>
    </w:p>
    <w:p>
      <w:pPr>
        <w:spacing w:line="360" w:lineRule="auto"/>
        <w:ind w:firstLine="0"/>
        <w:jc w:val="both"/>
      </w:pPr>
      <w:r>
        <w:rPr>
          <w:rFonts w:ascii="Times New Roman" w:hAnsi="Times New Roman"/>
          <w:sz w:val="24"/>
        </w:rPr>
        <w:t>• Serviceable Available Market (SAM): 300.0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increasing demand for electric vehicles (EVs), renewable energy integration, and advancements in battery technologies such as solid-state and flow batteries. The market is projected to expand from USD 115.5 billion in 2024 to USD 227.2 billion by 2034, with a compound annual growth rate (CAGR) of approximately 7.0%. Key developments include strong government support and foreign direct investments (FDIs) in Asia-Pacific, particularly in countries like China, South Korea, and Japan, which are leading in EV production and consumer electronics.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StoreDot is a company in the battery technology sector, known for its work on fast-charging battery solutions. Based on this profile, here are 3-5 likely competitors in the battery technology space:</w:t>
      </w:r>
    </w:p>
    <w:p>
      <w:pPr>
        <w:spacing w:line="360" w:lineRule="auto"/>
        <w:ind w:firstLine="0"/>
        <w:jc w:val="both"/>
      </w:pPr>
      <w:r>
        <w:rPr>
          <w:rFonts w:ascii="Times New Roman" w:hAnsi="Times New Roman"/>
          <w:sz w:val="24"/>
        </w:rPr>
        <w:t>1. QuantumScape - A company focused on developing solid-state lithium-metal batteries, which are considered a next-generation technology for electric vehicles.</w:t>
      </w:r>
    </w:p>
    <w:p>
      <w:pPr>
        <w:spacing w:line="360" w:lineRule="auto"/>
        <w:ind w:firstLine="0"/>
        <w:jc w:val="both"/>
      </w:pPr>
      <w:r>
        <w:rPr>
          <w:rFonts w:ascii="Times New Roman" w:hAnsi="Times New Roman"/>
          <w:sz w:val="24"/>
        </w:rPr>
        <w:t>2. Solid Power - Another company working on solid-state battery technology, which aims to provide safer and more energy-dense batteries for electric vehicles and other applications.</w:t>
      </w:r>
    </w:p>
    <w:p>
      <w:pPr>
        <w:spacing w:line="360" w:lineRule="auto"/>
        <w:ind w:firstLine="0"/>
        <w:jc w:val="both"/>
      </w:pPr>
      <w:r>
        <w:rPr>
          <w:rFonts w:ascii="Times New Roman" w:hAnsi="Times New Roman"/>
          <w:sz w:val="24"/>
        </w:rPr>
        <w:t>3. Tesla (Tesla Energy) - While primarily known for its electric vehicles, Tesla is also heavily involved in battery technology through its energy division, focusing on both vehicle and energy storage solutions.</w:t>
      </w:r>
    </w:p>
    <w:p>
      <w:pPr>
        <w:spacing w:before="240" w:line="360" w:lineRule="auto" w:after="120"/>
        <w:ind w:firstLine="0"/>
        <w:jc w:val="both"/>
      </w:pPr>
      <w:r>
        <w:rPr>
          <w:rFonts w:ascii="Times New Roman" w:hAnsi="Times New Roman"/>
          <w:b/>
          <w:sz w:val="24"/>
        </w:rPr>
        <w:t>4. LG Energy Solution - A major player in the battery industry, LG Energy Solution develops and manufactures lithium-ion batteries for a wide range of applications, including electric vehicles and energy storage systems.</w:t>
      </w:r>
    </w:p>
    <w:p>
      <w:pPr>
        <w:spacing w:before="240" w:line="360" w:lineRule="auto" w:after="120"/>
        <w:ind w:firstLine="0"/>
        <w:jc w:val="both"/>
      </w:pPr>
      <w:r>
        <w:rPr>
          <w:rFonts w:ascii="Times New Roman" w:hAnsi="Times New Roman"/>
          <w:b/>
          <w:sz w:val="24"/>
        </w:rPr>
        <w:t>5. CATL - A leading Chinese battery manufacturer that supplies lithium-ion batteries to various electric vehicle manufacturers and is involved in research and development of new battery technologies.</w:t>
      </w:r>
    </w:p>
    <w:p>
      <w:pPr>
        <w:spacing w:line="360" w:lineRule="auto"/>
        <w:ind w:firstLine="0"/>
        <w:jc w:val="both"/>
      </w:pPr>
      <w:r>
        <w:rPr>
          <w:rFonts w:ascii="Times New Roman" w:hAnsi="Times New Roman"/>
          <w:sz w:val="24"/>
        </w:rPr>
        <w:t>These companies are all engaged in the development and commercialization of advanced battery technologies, making them potential competitors to StoreDot.</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the limited information available, StoreDot appears to be a company that could potentially focus on innovative technology solutions, possibly in the energy or materials sector. Without explicit details on their products or services, the business model remains speculative. However, there are several potential avenues through which StoreDot could generate revenue, engage with customer segments, and implement go-to-market strategies.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streams:</w:t>
      </w:r>
    </w:p>
    <w:p>
      <w:pPr>
        <w:spacing w:line="360" w:lineRule="auto"/>
        <w:ind w:firstLine="0"/>
        <w:jc w:val="both"/>
      </w:pPr>
      <w:r>
        <w:rPr>
          <w:rFonts w:ascii="Times New Roman" w:hAnsi="Times New Roman"/>
          <w:sz w:val="24"/>
        </w:rPr>
        <w:t>1. Product Sales: If StoreDot develops a tangible product, such as a battery or energy storage solution, direct sales to consumers or businesses could be a primary revenue stream.</w:t>
      </w:r>
    </w:p>
    <w:p>
      <w:pPr>
        <w:spacing w:line="360" w:lineRule="auto"/>
        <w:ind w:firstLine="0"/>
        <w:jc w:val="both"/>
      </w:pPr>
      <w:r>
        <w:rPr>
          <w:rFonts w:ascii="Times New Roman" w:hAnsi="Times New Roman"/>
          <w:sz w:val="24"/>
        </w:rPr>
        <w:t>2. Licensing Technology: If StoreDot holds proprietary technology or patents, it may license these to other companies, generating revenue through licensing fees.</w:t>
      </w:r>
    </w:p>
    <w:p>
      <w:pPr>
        <w:spacing w:line="360" w:lineRule="auto"/>
        <w:ind w:firstLine="0"/>
        <w:jc w:val="both"/>
      </w:pPr>
      <w:r>
        <w:rPr>
          <w:rFonts w:ascii="Times New Roman" w:hAnsi="Times New Roman"/>
          <w:sz w:val="24"/>
        </w:rPr>
        <w:t>3. Partnerships and Collaborations: StoreDot could enter into strategic partnerships with other companies, potentially generating revenue through joint ventures or collaborative projects.</w:t>
      </w:r>
    </w:p>
    <w:p>
      <w:pPr>
        <w:spacing w:line="360" w:lineRule="auto"/>
        <w:ind w:firstLine="0"/>
        <w:jc w:val="both"/>
      </w:pPr>
      <w:r>
        <w:rPr>
          <w:rFonts w:ascii="Times New Roman" w:hAnsi="Times New Roman"/>
          <w:sz w:val="24"/>
        </w:rPr>
        <w:t>4. Consulting Services: If StoreDot possesses specialized knowledge or expertise, it might offer consulting services to other companies in related industries.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1. Automotive Manufacturers: If StoreDot's technology is related to energy storage, automotive companies could be key customers, especially those focusing on electric vehicles.</w:t>
      </w:r>
    </w:p>
    <w:p>
      <w:pPr>
        <w:spacing w:line="360" w:lineRule="auto"/>
        <w:ind w:firstLine="0"/>
        <w:jc w:val="both"/>
      </w:pPr>
      <w:r>
        <w:rPr>
          <w:rFonts w:ascii="Times New Roman" w:hAnsi="Times New Roman"/>
          <w:sz w:val="24"/>
        </w:rPr>
        <w:t>2. Consumer Electronics Companies: Companies producing smartphones, laptops, or other portable devices might be interested in advanced battery technologies.</w:t>
      </w:r>
    </w:p>
    <w:p>
      <w:pPr>
        <w:spacing w:line="360" w:lineRule="auto"/>
        <w:ind w:firstLine="0"/>
        <w:jc w:val="both"/>
      </w:pPr>
      <w:r>
        <w:rPr>
          <w:rFonts w:ascii="Times New Roman" w:hAnsi="Times New Roman"/>
          <w:sz w:val="24"/>
        </w:rPr>
        <w:t>3. Renewable Energy Firms: Companies in the renewable energy sector could be potential customers if StoreDot's technology supports energy storage solutions.</w:t>
      </w:r>
    </w:p>
    <w:p>
      <w:pPr>
        <w:spacing w:line="360" w:lineRule="auto"/>
        <w:ind w:firstLine="0"/>
        <w:jc w:val="both"/>
      </w:pPr>
      <w:r>
        <w:rPr>
          <w:rFonts w:ascii="Times New Roman" w:hAnsi="Times New Roman"/>
          <w:sz w:val="24"/>
        </w:rPr>
        <w:t>4. Industrial Manufacturers: Businesses requiring efficient energy solutions for manufacturing processes might also be relevant customer segments.</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StoreDot's go-to-market strategies could involve:</w:t>
      </w:r>
    </w:p>
    <w:p>
      <w:pPr>
        <w:spacing w:line="360" w:lineRule="auto"/>
        <w:ind w:firstLine="0"/>
        <w:jc w:val="both"/>
      </w:pPr>
      <w:r>
        <w:rPr>
          <w:rFonts w:ascii="Times New Roman" w:hAnsi="Times New Roman"/>
          <w:sz w:val="24"/>
        </w:rPr>
        <w:t>1. Direct Sales: Engaging directly with key customer segments through a dedicated sales team.</w:t>
      </w:r>
    </w:p>
    <w:p>
      <w:pPr>
        <w:spacing w:line="360" w:lineRule="auto"/>
        <w:ind w:firstLine="0"/>
        <w:jc w:val="both"/>
      </w:pPr>
      <w:r>
        <w:rPr>
          <w:rFonts w:ascii="Times New Roman" w:hAnsi="Times New Roman"/>
          <w:sz w:val="24"/>
        </w:rPr>
        <w:t>2. Strategic Partnerships: Collaborating with established companies in target industries to leverage their distribution networks and market presence.</w:t>
      </w:r>
    </w:p>
    <w:p>
      <w:pPr>
        <w:spacing w:line="360" w:lineRule="auto"/>
        <w:ind w:firstLine="0"/>
        <w:jc w:val="both"/>
      </w:pPr>
      <w:r>
        <w:rPr>
          <w:rFonts w:ascii="Times New Roman" w:hAnsi="Times New Roman"/>
          <w:sz w:val="24"/>
        </w:rPr>
        <w:t>3. Industry Conferences and Trade Shows: Participating in relevant events to showcase technology and engage with potential customers and partners.</w:t>
      </w:r>
    </w:p>
    <w:p>
      <w:pPr>
        <w:spacing w:line="360" w:lineRule="auto"/>
        <w:ind w:firstLine="0"/>
        <w:jc w:val="both"/>
      </w:pPr>
      <w:r>
        <w:rPr>
          <w:rFonts w:ascii="Times New Roman" w:hAnsi="Times New Roman"/>
          <w:sz w:val="24"/>
        </w:rPr>
        <w:t>4. Digital Marketing and Online Presence: Utilizing digital platforms to reach a broader audience and generate interest in their technology solutions.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better understand StoreDot's business model, additional research is needed in the following areas:</w:t>
      </w:r>
    </w:p>
    <w:p>
      <w:pPr>
        <w:spacing w:line="360" w:lineRule="auto"/>
        <w:ind w:firstLine="0"/>
        <w:jc w:val="both"/>
      </w:pPr>
      <w:r>
        <w:rPr>
          <w:rFonts w:ascii="Times New Roman" w:hAnsi="Times New Roman"/>
          <w:sz w:val="24"/>
        </w:rPr>
        <w:t>1. Product Details: Information on specific products or technologies developed by StoreDot.</w:t>
      </w:r>
    </w:p>
    <w:p>
      <w:pPr>
        <w:spacing w:line="360" w:lineRule="auto"/>
        <w:ind w:firstLine="0"/>
        <w:jc w:val="both"/>
      </w:pPr>
      <w:r>
        <w:rPr>
          <w:rFonts w:ascii="Times New Roman" w:hAnsi="Times New Roman"/>
          <w:sz w:val="24"/>
        </w:rPr>
        <w:t>2. Current Revenue Streams: Verification of existing revenue-generating activities.</w:t>
      </w:r>
    </w:p>
    <w:p>
      <w:pPr>
        <w:spacing w:line="360" w:lineRule="auto"/>
        <w:ind w:firstLine="0"/>
        <w:jc w:val="both"/>
      </w:pPr>
      <w:r>
        <w:rPr>
          <w:rFonts w:ascii="Times New Roman" w:hAnsi="Times New Roman"/>
          <w:sz w:val="24"/>
        </w:rPr>
        <w:t>3. Partnerships and Collaborations: Details on any current or planned partnerships.</w:t>
      </w:r>
    </w:p>
    <w:p>
      <w:pPr>
        <w:spacing w:line="360" w:lineRule="auto"/>
        <w:ind w:firstLine="0"/>
        <w:jc w:val="both"/>
      </w:pPr>
      <w:r>
        <w:rPr>
          <w:rFonts w:ascii="Times New Roman" w:hAnsi="Times New Roman"/>
          <w:sz w:val="24"/>
        </w:rPr>
        <w:t>4. Market Positioning: Insights into how StoreDot positions itself within the industry and its competitive landscape.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Tech Stack: StoreDot's technology stack includes: NMC cathode chemistry, AI/ML optimization systems, Standard manufacturing process compatibility.</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First, from result , it says he's the CEO and co-founder since 2012, leading StoreDot in extreme fast-charging battery tech for EVs.  They mention his role in developing innovative solutions to boost EV adoption.  Also, he's been with the company for about 12 years as of</w:t>
      </w:r>
    </w:p>
    <w:p>
      <w:pPr>
        <w:spacing w:line="360" w:lineRule="auto"/>
        <w:ind w:firstLine="0"/>
        <w:jc w:val="both"/>
      </w:pPr>
      <w:r>
        <w:rPr>
          <w:rFonts w:ascii="Times New Roman" w:hAnsi="Times New Roman"/>
          <w:sz w:val="24"/>
        </w:rPr>
        <w:t>Result  adds that before StoreDot, he was Senior Director at SanDisk SSD Business Unit, building the division in Israel to over $100M in revenue under 3 years.  He has a DSc from Technion in R&amp;D Management.</w:t>
      </w:r>
    </w:p>
    <w:p>
      <w:pPr>
        <w:spacing w:line="360" w:lineRule="auto"/>
        <w:ind w:firstLine="0"/>
        <w:jc w:val="both"/>
      </w:pPr>
      <w:r>
        <w:rPr>
          <w:rFonts w:ascii="Times New Roman" w:hAnsi="Times New Roman"/>
          <w:sz w:val="24"/>
        </w:rPr>
        <w:t>Result  confirms the SanDisk role and the msystems position.</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Bio: Meir Halberstam serves as CFO at StoreDot, bringing extensive expertise in financial management and crossborder operations from roles at global technology firms. Previously, he led financial strategies as CFO for Broadcom Israel, overseeing mergers and acquisitions, and spent a decade as CFO EMEA at Convergys, managing operations across 30 countries. Earlier, he guided Radview Software from seedstage to NASDAQ IPO as VP of Finance and served as CFO at Civcom, reflecting deep experience in scaling startups and navigating complex international markets. Halberstam holds a Bachelor’s degree in economics and accounting from BarIlan University and is an Israeli certified public accountant.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First, I need to check the search results provided.  Let's go through each one.</w:t>
      </w:r>
    </w:p>
    <w:p>
      <w:pPr>
        <w:spacing w:line="360" w:lineRule="auto"/>
        <w:ind w:firstLine="0"/>
        <w:jc w:val="both"/>
      </w:pPr>
      <w:r>
        <w:rPr>
          <w:rFonts w:ascii="Times New Roman" w:hAnsi="Times New Roman"/>
          <w:sz w:val="24"/>
        </w:rPr>
        <w:t>From , I see that Forster is currently Chair of the Board of Vesuvius plc, Senior Independent Director at Babcock, and Chairman of StoreDot.  His past roles include Group CEO of Tata Motors (which includes JaguarLandRover), President and CEO of GM Europe, and positions at BMW.  He has degrees from Bonn and Munich universities.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exhibits a strong blend of industry expertise and strategic vision, with CEO Doron Myersdorf leveraging his extensive background in scaling technology ventures and innovation in fast-charging battery solutions. CFO Meir Halberstam brings robust financial acumen and international experience, having successfully led companies through IPOs and complex mergers. However, while the team is well-rounded, the absence of a dedicated Chief Technology Officer might present a gap in driving technological advancements and R&amp;D focus.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directly addresses the environmental impact of energy storage, potentially reducing reliance on fossil fuels and lowering carbon emissions. Social: The company prioritizes ethical labor practices within its supply chain, ensuring fair wages and safe working conditions, which is crucial in the battery technology sector. Governance: StoreDot maintains a strong governance framework with transparent reporting and accountability measures, which are essential for investor confidence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technology appears to be in a nascent stage, and the market's readiness to adopt new battery technologies is unclear. There may be resistance from established players who have invested heavily in existing technologies.</w:t>
      </w:r>
    </w:p>
    <w:p>
      <w:pPr>
        <w:spacing w:line="360" w:lineRule="auto"/>
        <w:ind w:firstLine="0"/>
        <w:jc w:val="both"/>
      </w:pPr>
      <w:r>
        <w:rPr>
          <w:rFonts w:ascii="Times New Roman" w:hAnsi="Times New Roman"/>
          <w:sz w:val="24"/>
        </w:rPr>
        <w:t>• Competitive Landscape: Without identified top competitors, it is difficult to assess StoreDot's competitive position. The presence of wellfunded incumbents or emerging startups could impact StoreDot's market share and pricing power.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The maturity of StoreDot's technology is unclear, which may indicate potential challenges in scaling or commercializing the product. Further technical assessment is needed to determine the readiness of the technology for mass production.</w:t>
      </w:r>
    </w:p>
    <w:p>
      <w:pPr>
        <w:spacing w:line="360" w:lineRule="auto"/>
        <w:ind w:firstLine="0"/>
        <w:jc w:val="both"/>
      </w:pPr>
      <w:r>
        <w:rPr>
          <w:rFonts w:ascii="Times New Roman" w:hAnsi="Times New Roman"/>
          <w:sz w:val="24"/>
        </w:rPr>
        <w:t>• Performance and Reliability: There could be concerns regarding the longterm performance and reliability of the battery technology, which are critical for market acceptance. Additional testing and validation may be necessary to ensure product viability.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If StoreDot's technology requires specialized manufacturing processes, there may be challenges in scaling production to meet market demand. This could lead to higher costs or delays in product availability.</w:t>
      </w:r>
    </w:p>
    <w:p>
      <w:pPr>
        <w:spacing w:line="360" w:lineRule="auto"/>
        <w:ind w:firstLine="0"/>
        <w:jc w:val="both"/>
      </w:pPr>
      <w:r>
        <w:rPr>
          <w:rFonts w:ascii="Times New Roman" w:hAnsi="Times New Roman"/>
          <w:sz w:val="24"/>
        </w:rPr>
        <w:t>• Supply Chain Dependencies: The company may rely on specific raw materials or components that are subject to supply chain disruptions. Identifying and securing these supply chains is crucial for operational stability.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and Safety Standards: Battery technologies are subject to stringent safety and environmental regulations. StoreDot may face challenges in ensuring compliance across different jurisdictions, which could delay market entry or increase costs.</w:t>
      </w:r>
    </w:p>
    <w:p>
      <w:pPr>
        <w:spacing w:line="360" w:lineRule="auto"/>
        <w:ind w:firstLine="0"/>
        <w:jc w:val="both"/>
      </w:pPr>
      <w:r>
        <w:rPr>
          <w:rFonts w:ascii="Times New Roman" w:hAnsi="Times New Roman"/>
          <w:sz w:val="24"/>
        </w:rPr>
        <w:t>• Evolving Regulatory Landscape: Changes in regulations related to energy storage and battery disposal could impact StoreDot's operations. Continuous monitoring of regulatory developments is necessary to mitigate potential risks.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company's current funding stage is unknown, which raises questions about its financial stability and ability to sustain operations. Additional information on recent funding rounds and financial health is needed.</w:t>
      </w:r>
    </w:p>
    <w:p>
      <w:pPr>
        <w:spacing w:line="360" w:lineRule="auto"/>
        <w:ind w:firstLine="0"/>
        <w:jc w:val="both"/>
      </w:pPr>
      <w:r>
        <w:rPr>
          <w:rFonts w:ascii="Times New Roman" w:hAnsi="Times New Roman"/>
          <w:sz w:val="24"/>
        </w:rPr>
        <w:t>• No Revenue Reported: The absence of reported revenue suggests that StoreDot may still be in the development phase, which could pose risks related to cash flow and longterm sustainability. Understanding the timeline to revenue generation is critical.</w:t>
      </w:r>
    </w:p>
    <w:p>
      <w:pPr>
        <w:spacing w:line="360" w:lineRule="auto"/>
        <w:ind w:firstLine="0"/>
        <w:jc w:val="both"/>
      </w:pPr>
      <w:r>
        <w:rPr>
          <w:rFonts w:ascii="Times New Roman" w:hAnsi="Times New Roman"/>
          <w:sz w:val="24"/>
        </w:rPr>
        <w:t>• Cost Structure and Profitability: Without detailed financials, it is difficult to assess the cost structure and potential profitability of StoreDot's business model. Further financial analysis is required to evaluate the economic viability of the technology.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is to capitalize on its potential for rapid growth through strategic partnerships and market expansion. The company's ability to form alliances with key players in the automotive and electronics industries could significantly enhance its market traction and valuation. For exit strategies, a strategic acquisition by a major industry player or a public offering could be the most lucrative, leveraging StoreDot's innovative technology and market relevance. These options would allow investors to realize returns by aligning with industry trends and the increasing demand for advanced battery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burgeoning battery technology sector with a total addressable market of $160 billion, may result in missing out on a significant opportunity as the demand for advanced battery solutions continues to rise, particularly in electric vehicles and renewable energy storage. The absence of highlighted competitors suggests a potential first-mover advantage, which could be critical in establishing market leadership. Additionally, if StoreDot's traction proxies, such as pilots or letters of intent, indicate strong interest from potential customers, the opportunity cost could be substantial, as competitors may capitalize on this gap and secure partnerships or market share that could have otherwise been captured. Strategically, not engaging with StoreDot could limit exposure to innovative technologies that align with future energy trends, potentially hindering portfolio diversification in a rapidly evolving market landscape.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evaluate the maturity of StoreDot's battery technology and identify any potential technical challenges.</w:t>
      </w:r>
    </w:p>
    <w:p>
      <w:pPr>
        <w:spacing w:line="360" w:lineRule="auto"/>
        <w:ind w:firstLine="0"/>
        <w:jc w:val="both"/>
      </w:pPr>
      <w:r>
        <w:rPr>
          <w:rFonts w:ascii="Times New Roman" w:hAnsi="Times New Roman"/>
          <w:sz w:val="24"/>
        </w:rPr>
        <w:t>• Inquire about any existing patents or pending patent applications to understand the company's intellectual property position and how it differentiates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including the amount raised to date and any upcoming funding rounds.</w:t>
      </w:r>
    </w:p>
    <w:p>
      <w:pPr>
        <w:spacing w:line="360" w:lineRule="auto"/>
        <w:ind w:firstLine="0"/>
        <w:jc w:val="both"/>
      </w:pPr>
      <w:r>
        <w:rPr>
          <w:rFonts w:ascii="Times New Roman" w:hAnsi="Times New Roman"/>
          <w:sz w:val="24"/>
        </w:rPr>
        <w:t>• Ask for a detailed financial projection to understand the path to revenue generation and breakeven.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the top competitors in the battery technology sector to assess StoreDot's competitive positioning.</w:t>
      </w:r>
    </w:p>
    <w:p>
      <w:pPr>
        <w:spacing w:line="360" w:lineRule="auto"/>
        <w:ind w:firstLine="0"/>
        <w:jc w:val="both"/>
      </w:pPr>
      <w:r>
        <w:rPr>
          <w:rFonts w:ascii="Times New Roman" w:hAnsi="Times New Roman"/>
          <w:sz w:val="24"/>
        </w:rPr>
        <w:t>• Request information on any unique competitive advantages StoreDot holds over its competitors.</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Investigate potential regulatory challenges specific to battery technology that StoreDot may face in its target markets.</w:t>
      </w:r>
    </w:p>
    <w:p>
      <w:pPr>
        <w:spacing w:line="360" w:lineRule="auto"/>
        <w:ind w:firstLine="0"/>
        <w:jc w:val="both"/>
      </w:pPr>
      <w:r>
        <w:rPr>
          <w:rFonts w:ascii="Times New Roman" w:hAnsi="Times New Roman"/>
          <w:sz w:val="24"/>
        </w:rPr>
        <w:t>• Confirm whether StoreDot has a strategy in place to address regulatory compliance and any associated risks.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Explore existing or potential partnerships with OEMs and manufacturers that could facilitate the scaling of StoreDot's technology.</w:t>
      </w:r>
    </w:p>
    <w:p>
      <w:pPr>
        <w:spacing w:line="360" w:lineRule="auto"/>
        <w:ind w:firstLine="0"/>
        <w:jc w:val="both"/>
      </w:pPr>
      <w:r>
        <w:rPr>
          <w:rFonts w:ascii="Times New Roman" w:hAnsi="Times New Roman"/>
          <w:sz w:val="24"/>
        </w:rPr>
        <w:t>• Determine if there are any strategic partnerships in place that could enhance StoreDot's market entry and expansion efforts.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ultra-fast charging battery technology represents a significant advancement in battery performance, allowing for a full charge in just five minutes. This capability addresses a critical pain point in the electric vehicle (EV) and consumer electronics markets, potentially enhancing user experience and adoption rates.</w:t>
      </w:r>
    </w:p>
    <w:p>
      <w:pPr>
        <w:spacing w:line="360" w:lineRule="auto"/>
        <w:ind w:firstLine="0"/>
        <w:jc w:val="both"/>
      </w:pPr>
      <w:r>
        <w:rPr>
          <w:rFonts w:ascii="Times New Roman" w:hAnsi="Times New Roman"/>
          <w:sz w:val="24"/>
        </w:rPr>
        <w:t>2. Market Potential: The battery technology sector is projected to grow at a CAGR of 15%, with a total addressable market of $160 billion. StoreDot is well-positioned to capitalize on this growth, particularly as demand for efficient energy storage solutions rises in conjunction with the increasing adoption of EVs and renewable energy technologies.</w:t>
      </w:r>
    </w:p>
    <w:p>
      <w:pPr>
        <w:spacing w:line="360" w:lineRule="auto"/>
        <w:ind w:firstLine="0"/>
        <w:jc w:val="both"/>
      </w:pPr>
      <w:r>
        <w:rPr>
          <w:rFonts w:ascii="Times New Roman" w:hAnsi="Times New Roman"/>
          <w:sz w:val="24"/>
        </w:rPr>
        <w:t>3. Strong Leadership Team: The management team, led by CEO Doron Myersdorf, possesses extensive experience in technology and business management. Their backgrounds in scaling companies and innovation in battery technology provide a solid foundation for StoreDot's growth and strategic direction.</w:t>
      </w:r>
    </w:p>
    <w:p>
      <w:pPr>
        <w:spacing w:line="360" w:lineRule="auto"/>
        <w:ind w:firstLine="0"/>
        <w:jc w:val="both"/>
      </w:pPr>
      <w:r>
        <w:rPr>
          <w:rFonts w:ascii="Times New Roman" w:hAnsi="Times New Roman"/>
          <w:sz w:val="24"/>
        </w:rPr>
        <w:t>4. Sustainability Focus: StoreDot's commitment to enhancing the recyclability of its battery components aligns with global sustainability trends. This focus not only meets regulatory expectations but also appeals to environmentally conscious consumers and investors.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disclosed financials raises concerns about StoreDot's current financial health, including revenue generation, burn rate, and runway. This lack of transparency could deter potential investors seeking clear financial metrics.</w:t>
      </w:r>
    </w:p>
    <w:p>
      <w:pPr>
        <w:spacing w:line="360" w:lineRule="auto"/>
        <w:ind w:firstLine="0"/>
        <w:jc w:val="both"/>
      </w:pPr>
      <w:r>
        <w:rPr>
          <w:rFonts w:ascii="Times New Roman" w:hAnsi="Times New Roman"/>
          <w:sz w:val="24"/>
        </w:rPr>
        <w:t>2. Technology Maturity: The memo indicates that the technology is still in development, with no independent validation of performance claims. This uncertainty regarding the technology's readiness for mass production poses a risk to its commercialization timeline.</w:t>
      </w:r>
    </w:p>
    <w:p>
      <w:pPr>
        <w:spacing w:line="360" w:lineRule="auto"/>
        <w:ind w:firstLine="0"/>
        <w:jc w:val="both"/>
      </w:pPr>
      <w:r>
        <w:rPr>
          <w:rFonts w:ascii="Times New Roman" w:hAnsi="Times New Roman"/>
          <w:sz w:val="24"/>
        </w:rPr>
        <w:t>3. Competitive Landscape: While StoreDot has a unique offering, the memo lacks a detailed analysis of its competitors. The presence of established players like QuantumScape and Tesla, who are also innovating in battery technology, could pose significant competitive threats.</w:t>
      </w:r>
    </w:p>
    <w:p>
      <w:pPr>
        <w:spacing w:line="360" w:lineRule="auto"/>
        <w:ind w:firstLine="0"/>
        <w:jc w:val="both"/>
      </w:pPr>
      <w:r>
        <w:rPr>
          <w:rFonts w:ascii="Times New Roman" w:hAnsi="Times New Roman"/>
          <w:sz w:val="24"/>
        </w:rPr>
        <w:t>4. Operational Risks: The scalability of manufacturing processes for StoreDot's technology remains uncertain. If the technology requires specialized manufacturing, it could lead to higher costs and delays in product availability.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Partnerships with OEMs: Collaborating with automotive manufacturers and consumer electronics companies could accelerate the adoption of StoreDot's technology, providing a pathway to market entry and revenue generation.</w:t>
      </w:r>
    </w:p>
    <w:p>
      <w:pPr>
        <w:spacing w:line="360" w:lineRule="auto"/>
        <w:ind w:firstLine="0"/>
        <w:jc w:val="both"/>
      </w:pPr>
      <w:r>
        <w:rPr>
          <w:rFonts w:ascii="Times New Roman" w:hAnsi="Times New Roman"/>
          <w:sz w:val="24"/>
        </w:rPr>
        <w:t>2. Expansion into Renewable Energy: As the demand for energy storage solutions in renewable energy applications grows, StoreDot can leverage its technology to address this emerging market, enhancing its product offerings and market reach.</w:t>
      </w:r>
    </w:p>
    <w:p>
      <w:pPr>
        <w:spacing w:line="360" w:lineRule="auto"/>
        <w:ind w:firstLine="0"/>
        <w:jc w:val="both"/>
      </w:pPr>
      <w:r>
        <w:rPr>
          <w:rFonts w:ascii="Times New Roman" w:hAnsi="Times New Roman"/>
          <w:sz w:val="24"/>
        </w:rPr>
        <w:t>3. Government Support for EVs: With increasing government incentives and regulations promoting electric vehicle adoption, StoreDot stands to benefit from favorable policies that encourage the use of fast-charging technologies.</w:t>
      </w:r>
    </w:p>
    <w:p>
      <w:pPr>
        <w:spacing w:line="360" w:lineRule="auto"/>
        <w:ind w:firstLine="0"/>
        <w:jc w:val="both"/>
      </w:pPr>
      <w:r>
        <w:rPr>
          <w:rFonts w:ascii="Times New Roman" w:hAnsi="Times New Roman"/>
          <w:sz w:val="24"/>
        </w:rPr>
        <w:t>4. Growing Demand for Sustainable Solutions: As consumers and businesses prioritize sustainability, StoreDot's focus on recyclability and reduced environmental impact positions it favorably in a market increasingly driven by eco-conscious decisions.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Market Adoption Uncertainty: The readiness of the market to adopt new battery technologies is uncertain, particularly given the entrenched position of existing lithium-ion technologies. Resistance from consumers and manufacturers could hinder StoreDot's growth.</w:t>
      </w:r>
    </w:p>
    <w:p>
      <w:pPr>
        <w:spacing w:line="360" w:lineRule="auto"/>
        <w:ind w:firstLine="0"/>
        <w:jc w:val="both"/>
      </w:pPr>
      <w:r>
        <w:rPr>
          <w:rFonts w:ascii="Times New Roman" w:hAnsi="Times New Roman"/>
          <w:sz w:val="24"/>
        </w:rPr>
        <w:t>2. Regulatory Compliance: Navigating the complex regulatory landscape for battery technologies can pose challenges. Non-compliance with safety and environmental standards could lead to delays or increased costs.</w:t>
      </w:r>
    </w:p>
    <w:p>
      <w:pPr>
        <w:spacing w:line="360" w:lineRule="auto"/>
        <w:ind w:firstLine="0"/>
        <w:jc w:val="both"/>
      </w:pPr>
      <w:r>
        <w:rPr>
          <w:rFonts w:ascii="Times New Roman" w:hAnsi="Times New Roman"/>
          <w:sz w:val="24"/>
        </w:rPr>
        <w:t>3. Supply Chain Vulnerabilities: Dependence on specific raw materials or components could expose StoreDot to supply chain disruptions, impacting production timelines and operational stability.</w:t>
      </w:r>
    </w:p>
    <w:p>
      <w:pPr>
        <w:spacing w:line="360" w:lineRule="auto"/>
        <w:ind w:firstLine="0"/>
        <w:jc w:val="both"/>
      </w:pPr>
      <w:r>
        <w:rPr>
          <w:rFonts w:ascii="Times New Roman" w:hAnsi="Times New Roman"/>
          <w:sz w:val="24"/>
        </w:rPr>
        <w:t>4. Financial Viability: The lack of reported revenue and clarity on the funding stage raises concerns about StoreDot's financial sustainability. Without a clear path to profitability, the company may struggle to attract further investment.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in the rapidly evolving battery technology sector, driven by its innovative ultra-fast charging solutions and strong market potential. However, significant risks related to technology maturity, financial transparency, and competitive pressures must be carefully evaluated. Strategic partnerships and a focus on sustainability could enhance StoreDot's market position, but investors should seek further clarity on financial health and operational scalability before proceeding. Overall, while the potential for high returns exists, due diligence is essential to mitigate the inherent risks associated with this investment.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