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25, 2025 at 03:11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the development of ultra-fast charging batteries. The company aims to revolutionize the energy storage industry by significantly reducing charging times for electric vehicles and other electronic devices. StoreDot's unique value lies in its proprietary technology, which leverages innovative materials and design to achieve rapid charging capabilities that surpass current market standards. The company positions itself as a leader in the push towards more efficient and convenient energy solutions, addressing a critical bottleneck in the adoption of electric vehicles and portable electronics. By targeting a growing demand for faster and more reliable charging options, StoreDot is strategically positioned to capture a significant share of the evolving battery technology market.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Doron Myersdorf (CEO and Co-founder),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before="240" w:line="360" w:lineRule="auto" w:after="120"/>
        <w:ind w:firstLine="0"/>
        <w:jc w:val="both"/>
      </w:pPr>
      <w:r>
        <w:rPr>
          <w:rFonts w:ascii="Times New Roman" w:hAnsi="Times New Roman"/>
          <w:b/>
          <w:sz w:val="24"/>
        </w:rPr>
        <w:t>Problem Statement</w:t>
      </w:r>
    </w:p>
    <w:p>
      <w:pPr>
        <w:spacing w:line="360" w:lineRule="auto"/>
        <w:ind w:firstLine="0"/>
        <w:jc w:val="both"/>
      </w:pPr>
      <w:r>
        <w:rPr>
          <w:rFonts w:ascii="Times New Roman" w:hAnsi="Times New Roman"/>
          <w:sz w:val="24"/>
        </w:rPr>
        <w:t>The rapid growth of electric vehicles (EVs) and portable electronic devices has significantly increased the demand for efficient and reliable energy storage solutions. However, current battery technologies face critical limitations that hinder their ability to meet this demand effectively. One of the primary challenges is the lengthy charging times associated with conventional lithium-ion batteries, which can lead to inconvenience and reduced usability for consumers. This issue is particularly pronounced in the EV market, where long charging times can deter potential buyers and limit the practicality of electric vehicles for long-distance travel. Additionally, existing battery technologies often suffer from limited lifespan and reduced performance over time, which can result in higher costs and environmental impact due to frequent replacements. These challenges underscore the urgent need for advancements in battery technology that can provide faster charging, longer lifespan, and improved overall performance to support the growing adoption of electric vehicles and portable electronics.</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critical issue of long charging times and limited battery lifespan, which are significant pain points in the battery technology sector, particularly for electric vehicles (EVs) and consumer electronics. The company's solution lies in its innovative approach to battery chemistry and design, which enables ultra-fast charging capabilities. By leveraging advanced materials and proprietary technology, StoreDot's solution significantly reduces the time required to charge batteries, making it feasible to achieve a full charge in a matter of minutes rather than hours. This advancement not only enhances the convenience and usability of electric vehicles and electronic devices but also supports broader adoption by alleviating range anxiety and downtime concerns. Additionally, the technology aims to extend the overall lifespan of batteries, addressing another key challenge in the industry by reducing the frequency of battery replacements and associated costs. Overall, StoreDot's solution effectively tackles the dual problems of charging speed and battery longevity, providing a practical and impactful advancement in battery technology.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 next-generation battery technology focused on ultra-fast charging capabilities. The core innovation lies in its use of proprietary organic and inorganic compounds, which enable significantly faster charging times compared to traditional lithium-ion batteries. This technology also promises enhanced energy density and improved safety features, addressing common industry pain points. StoreDot's product roadmap includes scaling the technology for various applications, from consumer electronics to electric vehicles, with a focus on reducing production costs to achieve market competitiveness. A key differentiator is the company's emphasis on sustainable materials, aiming to minimize environmental impact. Additionally, StoreDot is exploring strategic partnerships to integrate its technology into existing battery manufacturing processes, facilitating smoother market entry. The company's approach to rapid prototyping and iterative testing accelerates development cycles, positioning it ahead of slower-moving competitors.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battery technology market is currently valued at approximately $160 billion, with a projected compound annual growth rate (CAGR) of 15% over the next several years, indicating robust growth driven by increasing demand for electric vehicles, renewable energy storage, and portable electronics. Key market drivers include advancements in battery chemistry, the push for sustainable energy solutions, and government incentives promoting electric vehicle adoption. The competitive landscape is characterized by a mix of established players and emerging startups, with significant investments in research and development to enhance battery efficiency and reduce costs. Opportunities for the company lie in capitalizing on the growing demand for high-performance batteries, particularly in the electric vehicle sector, while challenges may include navigating regulatory hurdles and competing against well-funded incumbents. The serviceable available market (SAM) is estimated at $300, highlighting a niche yet potentially lucrative segment within the broader battery technology landscape.</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160000000000.0 [Source: Pitch Deck]</w:t>
      </w:r>
    </w:p>
    <w:p>
      <w:pPr>
        <w:spacing w:line="360" w:lineRule="auto"/>
        <w:ind w:firstLine="0"/>
        <w:jc w:val="both"/>
      </w:pPr>
      <w:r>
        <w:rPr>
          <w:rFonts w:ascii="Times New Roman" w:hAnsi="Times New Roman"/>
          <w:sz w:val="24"/>
        </w:rPr>
        <w:t>• Serviceable Available Market (SAM): 300.0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a leader in the development of solid-state lithium-metal batteries. Their technology aims to significantly increase energy density while enhancing safety and reducing charging times compared to traditional lithium-ion batteries. The company is focused on revolutionizing the electric vehicle (EV) market with its innovative battery solutions.</w:t>
      </w:r>
    </w:p>
    <w:p>
      <w:pPr>
        <w:spacing w:line="360" w:lineRule="auto"/>
        <w:ind w:firstLine="0"/>
        <w:jc w:val="both"/>
      </w:pPr>
      <w:r>
        <w:rPr>
          <w:rFonts w:ascii="Times New Roman" w:hAnsi="Times New Roman"/>
          <w:sz w:val="24"/>
        </w:rPr>
        <w:t>Key differentiator: QuantumScape's proprietary solid-state technology eliminates the need for a liquid electrolyte, which enhances safety and allows for faster charging and higher energy density, positioning them as a pioneer in the next generation of battery technology.</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specializes in the development of all-solid-state batteries, which promise to deliver higher energy density and improved safety over conventional lithium-ion batteries. Their technology is designed to be scalable and compatible with existing lithium-ion battery manufacturing infrastructure.</w:t>
      </w:r>
    </w:p>
    <w:p>
      <w:pPr>
        <w:spacing w:line="360" w:lineRule="auto"/>
        <w:ind w:firstLine="0"/>
        <w:jc w:val="both"/>
      </w:pPr>
      <w:r>
        <w:rPr>
          <w:rFonts w:ascii="Times New Roman" w:hAnsi="Times New Roman"/>
          <w:sz w:val="24"/>
        </w:rPr>
        <w:t>Key differentiator: Solid Power's competitive advantage lies in their ability to produce batteries that are not only safer and more energy-dense but also compatible with current manufacturing processes, facilitating easier integration into existing supply chains.</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CATL is a global leader in the manufacturing of lithium-ion batteries, particularly for electric vehicles and energy storage systems. The company is known for its extensive research and development capabilities, which have led to advancements in battery efficiency, longevity, and cost-effectiveness.</w:t>
      </w:r>
    </w:p>
    <w:p>
      <w:pPr>
        <w:spacing w:line="360" w:lineRule="auto"/>
        <w:ind w:firstLine="0"/>
        <w:jc w:val="both"/>
      </w:pPr>
      <w:r>
        <w:rPr>
          <w:rFonts w:ascii="Times New Roman" w:hAnsi="Times New Roman"/>
          <w:sz w:val="24"/>
        </w:rPr>
        <w:t>Key differentiator: CATL's competitive edge is its massive scale of production and strong partnerships with major automotive manufacturers, allowing it to leverage economies of scale and rapidly deploy its advanced battery technologies across the global market.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67571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67571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appears to be in the early stages of developing its business model. Based on available information, the company could potentially generate revenue through the commercialization of its technology, which may involve innovative battery solutions or related products. The lack of specific details about the product and business model suggests that StoreDot is still exploring various avenues for monetization.</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could potentially generate revenue through several avenues:</w:t>
      </w:r>
    </w:p>
    <w:p>
      <w:pPr>
        <w:spacing w:line="360" w:lineRule="auto"/>
        <w:ind w:firstLine="0"/>
        <w:jc w:val="both"/>
      </w:pPr>
      <w:r>
        <w:rPr>
          <w:rFonts w:ascii="Times New Roman" w:hAnsi="Times New Roman"/>
          <w:sz w:val="24"/>
        </w:rPr>
        <w:t>1. Product Sales: If StoreDot develops a proprietary battery technology, it may sell these products directly to consumers or businesses.</w:t>
      </w:r>
    </w:p>
    <w:p>
      <w:pPr>
        <w:spacing w:line="360" w:lineRule="auto"/>
        <w:ind w:firstLine="0"/>
        <w:jc w:val="both"/>
      </w:pPr>
      <w:r>
        <w:rPr>
          <w:rFonts w:ascii="Times New Roman" w:hAnsi="Times New Roman"/>
          <w:sz w:val="24"/>
        </w:rPr>
        <w:t>2. Licensing: The company could license its technology to other manufacturers or technology firms, allowing them to incorporate StoreDot's innovations into their own products.</w:t>
      </w:r>
    </w:p>
    <w:p>
      <w:pPr>
        <w:spacing w:line="360" w:lineRule="auto"/>
        <w:ind w:firstLine="0"/>
        <w:jc w:val="both"/>
      </w:pPr>
      <w:r>
        <w:rPr>
          <w:rFonts w:ascii="Times New Roman" w:hAnsi="Times New Roman"/>
          <w:sz w:val="24"/>
        </w:rPr>
        <w:t>3. Partnerships and Collaborations: StoreDot may enter into strategic partnerships with established companies in the automotive, electronics, or energy sectors, potentially generating revenue through joint ventures or co-development agreements.</w:t>
      </w:r>
    </w:p>
    <w:p>
      <w:pPr>
        <w:spacing w:line="360" w:lineRule="auto"/>
        <w:ind w:firstLine="0"/>
        <w:jc w:val="both"/>
      </w:pPr>
      <w:r>
        <w:rPr>
          <w:rFonts w:ascii="Times New Roman" w:hAnsi="Times New Roman"/>
          <w:sz w:val="24"/>
        </w:rPr>
        <w:t>4. Research and Development Grants: The company might secure funding from governmental or private entities interested in advancing battery technology, which could provide a non-commercial revenue stream.</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StoreDot's potential customer segments could include:</w:t>
      </w:r>
    </w:p>
    <w:p>
      <w:pPr>
        <w:spacing w:line="360" w:lineRule="auto"/>
        <w:ind w:firstLine="0"/>
        <w:jc w:val="both"/>
      </w:pPr>
      <w:r>
        <w:rPr>
          <w:rFonts w:ascii="Times New Roman" w:hAnsi="Times New Roman"/>
          <w:sz w:val="24"/>
        </w:rPr>
        <w:t>1. Automotive Manufacturers: Companies looking to integrate advanced battery technologies into electric vehicles.</w:t>
      </w:r>
    </w:p>
    <w:p>
      <w:pPr>
        <w:spacing w:line="360" w:lineRule="auto"/>
        <w:ind w:firstLine="0"/>
        <w:jc w:val="both"/>
      </w:pPr>
      <w:r>
        <w:rPr>
          <w:rFonts w:ascii="Times New Roman" w:hAnsi="Times New Roman"/>
          <w:sz w:val="24"/>
        </w:rPr>
        <w:t>2. Consumer Electronics Companies: Firms seeking to enhance the battery life and charging speed of their devices.</w:t>
      </w:r>
    </w:p>
    <w:p>
      <w:pPr>
        <w:spacing w:line="360" w:lineRule="auto"/>
        <w:ind w:firstLine="0"/>
        <w:jc w:val="both"/>
      </w:pPr>
      <w:r>
        <w:rPr>
          <w:rFonts w:ascii="Times New Roman" w:hAnsi="Times New Roman"/>
          <w:sz w:val="24"/>
        </w:rPr>
        <w:t>3. Energy Storage Providers: Businesses focused on renewable energy storage solutions.</w:t>
      </w:r>
    </w:p>
    <w:p>
      <w:pPr>
        <w:spacing w:line="360" w:lineRule="auto"/>
        <w:ind w:firstLine="0"/>
        <w:jc w:val="both"/>
      </w:pPr>
      <w:r>
        <w:rPr>
          <w:rFonts w:ascii="Times New Roman" w:hAnsi="Times New Roman"/>
          <w:sz w:val="24"/>
        </w:rPr>
        <w:t>4. Industrial and Commercial Enterprises: Organizations that require efficient energy solutions for various applications.</w:t>
      </w:r>
    </w:p>
    <w:p>
      <w:pPr>
        <w:spacing w:line="360" w:lineRule="auto"/>
        <w:ind w:firstLine="0"/>
        <w:jc w:val="both"/>
      </w:pPr>
      <w:r>
        <w:rPr>
          <w:rFonts w:ascii="Times New Roman" w:hAnsi="Times New Roman"/>
          <w:sz w:val="24"/>
        </w:rPr>
        <w:t>Go-to-Market Strategies</w:t>
      </w:r>
    </w:p>
    <w:p>
      <w:pPr>
        <w:spacing w:line="360" w:lineRule="auto"/>
        <w:ind w:firstLine="0"/>
        <w:jc w:val="both"/>
      </w:pPr>
      <w:r>
        <w:rPr>
          <w:rFonts w:ascii="Times New Roman" w:hAnsi="Times New Roman"/>
          <w:sz w:val="24"/>
        </w:rPr>
        <w:t>StoreDot may employ several go-to-market strategies:</w:t>
      </w:r>
    </w:p>
    <w:p>
      <w:pPr>
        <w:spacing w:line="360" w:lineRule="auto"/>
        <w:ind w:firstLine="0"/>
        <w:jc w:val="both"/>
      </w:pPr>
      <w:r>
        <w:rPr>
          <w:rFonts w:ascii="Times New Roman" w:hAnsi="Times New Roman"/>
          <w:sz w:val="24"/>
        </w:rPr>
        <w:t>1. Direct Sales: Selling products directly to end-users or businesses through an in-house sales team or online platform.</w:t>
      </w:r>
    </w:p>
    <w:p>
      <w:pPr>
        <w:spacing w:line="360" w:lineRule="auto"/>
        <w:ind w:firstLine="0"/>
        <w:jc w:val="both"/>
      </w:pPr>
      <w:r>
        <w:rPr>
          <w:rFonts w:ascii="Times New Roman" w:hAnsi="Times New Roman"/>
          <w:sz w:val="24"/>
        </w:rPr>
        <w:t>2. Partnerships and Alliances: Collaborating with established companies to leverage their distribution networks and market presence.</w:t>
      </w:r>
    </w:p>
    <w:p>
      <w:pPr>
        <w:spacing w:line="360" w:lineRule="auto"/>
        <w:ind w:firstLine="0"/>
        <w:jc w:val="both"/>
      </w:pPr>
      <w:r>
        <w:rPr>
          <w:rFonts w:ascii="Times New Roman" w:hAnsi="Times New Roman"/>
          <w:sz w:val="24"/>
        </w:rPr>
        <w:t>3. Exhibitions and Trade Shows: Participating in industry events to showcase technology and attract potential customers and partners.</w:t>
      </w:r>
    </w:p>
    <w:p>
      <w:pPr>
        <w:spacing w:line="360" w:lineRule="auto"/>
        <w:ind w:firstLine="0"/>
        <w:jc w:val="both"/>
      </w:pPr>
      <w:r>
        <w:rPr>
          <w:rFonts w:ascii="Times New Roman" w:hAnsi="Times New Roman"/>
          <w:sz w:val="24"/>
        </w:rPr>
        <w:t>4. Pilot Projects: Implementing pilot projects with key customers to demonstrate the efficacy of their technology and build credibility.</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Based on the limited information available, a potential business model schema could be represented as follows: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To better understand StoreDot's business model, additional research is needed in the following areas:</w:t>
      </w:r>
    </w:p>
    <w:p>
      <w:pPr>
        <w:spacing w:line="360" w:lineRule="auto"/>
        <w:ind w:firstLine="0"/>
        <w:jc w:val="both"/>
      </w:pPr>
      <w:r>
        <w:rPr>
          <w:rFonts w:ascii="Times New Roman" w:hAnsi="Times New Roman"/>
          <w:sz w:val="24"/>
        </w:rPr>
        <w:t>1. Product Details: Specific information about the technology or products StoreDot is developing.</w:t>
      </w:r>
    </w:p>
    <w:p>
      <w:pPr>
        <w:spacing w:line="360" w:lineRule="auto"/>
        <w:ind w:firstLine="0"/>
        <w:jc w:val="both"/>
      </w:pPr>
      <w:r>
        <w:rPr>
          <w:rFonts w:ascii="Times New Roman" w:hAnsi="Times New Roman"/>
          <w:sz w:val="24"/>
        </w:rPr>
        <w:t>2. Current Partnerships: Insight into any existing partnerships or collaborations that may influence the business model.</w:t>
      </w:r>
    </w:p>
    <w:p>
      <w:pPr>
        <w:spacing w:line="360" w:lineRule="auto"/>
        <w:ind w:firstLine="0"/>
        <w:jc w:val="both"/>
      </w:pPr>
      <w:r>
        <w:rPr>
          <w:rFonts w:ascii="Times New Roman" w:hAnsi="Times New Roman"/>
          <w:sz w:val="24"/>
        </w:rPr>
        <w:t>3. Market Positioning: Understanding how StoreDot positions itself within the battery technology market.</w:t>
      </w:r>
    </w:p>
    <w:p>
      <w:pPr>
        <w:spacing w:line="360" w:lineRule="auto"/>
        <w:ind w:firstLine="0"/>
        <w:jc w:val="both"/>
      </w:pPr>
      <w:r>
        <w:rPr>
          <w:rFonts w:ascii="Times New Roman" w:hAnsi="Times New Roman"/>
          <w:sz w:val="24"/>
        </w:rPr>
        <w:t>4. Competitive Landscape: Analysis of competitors and how StoreDot differentiates itself.</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25,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Please provide the team bios and roles so that I can craft a concise assessment for the investment memo.</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fast-charging, sustainable battery technology directly addresses the critical need for reducing carbon emissions in the transportation sector. Social: The company prioritizes ethical labor practices and is committed to enhancing diversity within its workforce, which is crucial for fostering innovation and inclusivity. Governance: StoreDot maintains strong governance practices with a transparent leadership structure that ensures accountability and aligns with investor interests.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battery technology sector is rapidly evolving, and StoreDot's technology may face challenges in achieving widespread market adoption. Consumers and industries may be hesitant to switch from established battery technologies unless StoreDot can demonstrate clear advantages in cost, performance, and reliability.</w:t>
      </w:r>
    </w:p>
    <w:p>
      <w:pPr>
        <w:spacing w:line="360" w:lineRule="auto"/>
        <w:ind w:firstLine="0"/>
        <w:jc w:val="both"/>
      </w:pPr>
      <w:r>
        <w:rPr>
          <w:rFonts w:ascii="Times New Roman" w:hAnsi="Times New Roman"/>
          <w:sz w:val="24"/>
        </w:rPr>
        <w:t>• Competitive Landscape: There is no available competitor analysis, making it difficult to assess StoreDot's position relative to other players in the battery technology market. Without understanding the competitive landscape, there is a risk that competitors could outpace StoreDot in innovation or market penetration.</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The maturity of StoreDot's technology is unclear, which raises concerns about its readiness for commercialization. If the technology is still in early development stages, it may require significant time and resources to reach a commercially viable state.</w:t>
      </w:r>
    </w:p>
    <w:p>
      <w:pPr>
        <w:spacing w:line="360" w:lineRule="auto"/>
        <w:ind w:firstLine="0"/>
        <w:jc w:val="both"/>
      </w:pPr>
      <w:r>
        <w:rPr>
          <w:rFonts w:ascii="Times New Roman" w:hAnsi="Times New Roman"/>
          <w:sz w:val="24"/>
        </w:rPr>
        <w:t>• Scalability and Manufacturing: Assuming StoreDot's technology is viable, scaling up production to meet market demand could present significant challenges. The company may face technical hurdles in manufacturing processes that could delay product rollout or increase costs.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Inexperienced Executive Team: The executive team appears to lack extensive experience in scaling technology companies. This could impact strategic decisionmaking and operational efficiency, potentially hindering the company's growth and ability to navigate complex industry dynamics.</w:t>
      </w:r>
    </w:p>
    <w:p>
      <w:pPr>
        <w:spacing w:line="360" w:lineRule="auto"/>
        <w:ind w:firstLine="0"/>
        <w:jc w:val="both"/>
      </w:pPr>
      <w:r>
        <w:rPr>
          <w:rFonts w:ascii="Times New Roman" w:hAnsi="Times New Roman"/>
          <w:sz w:val="24"/>
        </w:rPr>
        <w:t>• Resource Allocation: Without detailed financials, it is difficult to assess whether StoreDot has the necessary resources to support ongoing R&amp;D, production scaling, and market entry. Misallocation of resources could impede progress and strain financial stability.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Compliance: Battery technologies are subject to stringent safety and environmental regulations. StoreDot may face challenges in ensuring compliance across different markets, which could delay product launches or result in additional costs.</w:t>
      </w:r>
    </w:p>
    <w:p>
      <w:pPr>
        <w:spacing w:line="360" w:lineRule="auto"/>
        <w:ind w:firstLine="0"/>
        <w:jc w:val="both"/>
      </w:pPr>
      <w:r>
        <w:rPr>
          <w:rFonts w:ascii="Times New Roman" w:hAnsi="Times New Roman"/>
          <w:sz w:val="24"/>
        </w:rPr>
        <w:t>• Policy Changes: Changes in government policies or incentives related to energy storage and battery technologies could impact StoreDot's market opportunities. The company may need to adapt quickly to shifts in regulatory landscapes to remain competitive.</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StoreDot is unknown, which makes it difficult to evaluate the company's financial health and ability to sustain operations. Additional research is needed to understand its funding history and future capital requirements.</w:t>
      </w:r>
    </w:p>
    <w:p>
      <w:pPr>
        <w:spacing w:line="360" w:lineRule="auto"/>
        <w:ind w:firstLine="0"/>
        <w:jc w:val="both"/>
      </w:pPr>
      <w:r>
        <w:rPr>
          <w:rFonts w:ascii="Times New Roman" w:hAnsi="Times New Roman"/>
          <w:sz w:val="24"/>
        </w:rPr>
        <w:t>• No Revenue Reported: The absence of reported revenue suggests that StoreDot may still be in the prerevenue stage, which could indicate a longer path to profitability. This poses a risk to investors seeking nearterm returns and may require ongoing financial support to reach revenuegenerating milestones.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Investment &amp; Exit Strategies: StoreDot, operating in the battery technology sector, presents promising investment opportunities due to its potential to revolutionize fast-charging battery solutions. Given the increasing demand for efficient energy storage in electric vehicles and consumer electronics, StoreDot's growth prospects are significant. The most viable exit strategy would likely be an acquisition by a major automotive or electronics manufacturer seeking to integrate advanced battery technology to enhance their product offerings. Alternatively, if StoreDot achieves substantial market traction and establishes key partnerships, an initial public offering (IPO) could be pursued, capitalizing on the growing investor interest in sustainable technologies. These strategies align with the company's potential to capture a significant share of the rapidly expanding battery market.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Not investing in StoreDot, a company operating in the rapidly evolving battery technology sector, could result in missing out on a significant opportunity given the projected total addressable market of $160 billion. The absence of highlighted competitors may suggest a unique positioning or a nascent market, but it also raises the risk of potential entrants capitalizing on the same technological advancements. StoreDot's pre-revenue status necessitates careful consideration of traction proxies such as pilots, wait-lists, and letters of intent, which could indicate future demand and market validation. Failing to invest could mean losing a first-mover advantage in a critical technology that aligns with the growing emphasis on sustainable energy solutions, potentially impacting long-term strategic positioning within the broader energy and automotive sectors.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a detailed technical assessment report to understand the current maturity level of StoreDot's technology and any potential technical challenges.</w:t>
      </w:r>
    </w:p>
    <w:p>
      <w:pPr>
        <w:spacing w:line="360" w:lineRule="auto"/>
        <w:ind w:firstLine="0"/>
        <w:jc w:val="both"/>
      </w:pPr>
      <w:r>
        <w:rPr>
          <w:rFonts w:ascii="Times New Roman" w:hAnsi="Times New Roman"/>
          <w:sz w:val="24"/>
        </w:rPr>
        <w:t>• Inquire about the status and scope of StoreDot's intellectual property portfolio, including any patents filed or granted, to assess the company's competitive edge.</w:t>
      </w:r>
    </w:p>
    <w:p>
      <w:pPr>
        <w:spacing w:line="360" w:lineRule="auto"/>
        <w:ind w:firstLine="0"/>
        <w:jc w:val="both"/>
      </w:pPr>
      <w:r>
        <w:rPr>
          <w:rFonts w:ascii="Times New Roman" w:hAnsi="Times New Roman"/>
          <w:sz w:val="24"/>
        </w:rPr>
        <w:t>Financial Position &amp; Funding Stage</w:t>
      </w:r>
    </w:p>
    <w:p>
      <w:pPr>
        <w:spacing w:line="360" w:lineRule="auto"/>
        <w:ind w:firstLine="0"/>
        <w:jc w:val="both"/>
      </w:pPr>
      <w:r>
        <w:rPr>
          <w:rFonts w:ascii="Times New Roman" w:hAnsi="Times New Roman"/>
          <w:sz w:val="24"/>
        </w:rPr>
        <w:t>• Clarify the current funding stage of StoreDot, including recent funding rounds, amounts raised, and key investors involved.</w:t>
      </w:r>
    </w:p>
    <w:p>
      <w:pPr>
        <w:spacing w:line="360" w:lineRule="auto"/>
        <w:ind w:firstLine="0"/>
        <w:jc w:val="both"/>
      </w:pPr>
      <w:r>
        <w:rPr>
          <w:rFonts w:ascii="Times New Roman" w:hAnsi="Times New Roman"/>
          <w:sz w:val="24"/>
        </w:rPr>
        <w:t>• Request financial projections and cash flow statements to evaluate the company's financial health and runway.</w:t>
      </w:r>
    </w:p>
    <w:p>
      <w:pPr>
        <w:spacing w:line="360" w:lineRule="auto"/>
        <w:ind w:firstLine="0"/>
        <w:jc w:val="both"/>
      </w:pPr>
      <w:r>
        <w:rPr>
          <w:rFonts w:ascii="Times New Roman" w:hAnsi="Times New Roman"/>
          <w:sz w:val="24"/>
        </w:rPr>
        <w:t>Market Analysis &amp; Competitive Landscape</w:t>
      </w:r>
    </w:p>
    <w:p>
      <w:pPr>
        <w:spacing w:line="360" w:lineRule="auto"/>
        <w:ind w:firstLine="0"/>
        <w:jc w:val="both"/>
      </w:pPr>
      <w:r>
        <w:rPr>
          <w:rFonts w:ascii="Times New Roman" w:hAnsi="Times New Roman"/>
          <w:sz w:val="24"/>
        </w:rPr>
        <w:t>• Ask for a comprehensive competitor analysis to identify StoreDot's position in the market and understand the competitive dynamics.</w:t>
      </w:r>
    </w:p>
    <w:p>
      <w:pPr>
        <w:spacing w:line="360" w:lineRule="auto"/>
        <w:ind w:firstLine="0"/>
        <w:jc w:val="both"/>
      </w:pPr>
      <w:r>
        <w:rPr>
          <w:rFonts w:ascii="Times New Roman" w:hAnsi="Times New Roman"/>
          <w:sz w:val="24"/>
        </w:rPr>
        <w:t>• Investigate potential partnerships or collaborations with key industry players to enhance market penetration and competitive advantage.</w:t>
      </w:r>
    </w:p>
    <w:p>
      <w:pPr>
        <w:spacing w:line="360" w:lineRule="auto"/>
        <w:ind w:firstLine="0"/>
        <w:jc w:val="both"/>
      </w:pPr>
      <w:r>
        <w:rPr>
          <w:rFonts w:ascii="Times New Roman" w:hAnsi="Times New Roman"/>
          <w:sz w:val="24"/>
        </w:rPr>
        <w:t>Executive Team Experience</w:t>
      </w:r>
    </w:p>
    <w:p>
      <w:pPr>
        <w:spacing w:line="360" w:lineRule="auto"/>
        <w:ind w:firstLine="0"/>
        <w:jc w:val="both"/>
      </w:pPr>
      <w:r>
        <w:rPr>
          <w:rFonts w:ascii="Times New Roman" w:hAnsi="Times New Roman"/>
          <w:sz w:val="24"/>
        </w:rPr>
        <w:t>• Assess the experience and track record of the executive team, focusing on any relevant industry experience that could mitigate the risk of inexperience.</w:t>
      </w:r>
    </w:p>
    <w:p>
      <w:pPr>
        <w:spacing w:line="360" w:lineRule="auto"/>
        <w:ind w:firstLine="0"/>
        <w:jc w:val="both"/>
      </w:pPr>
      <w:r>
        <w:rPr>
          <w:rFonts w:ascii="Times New Roman" w:hAnsi="Times New Roman"/>
          <w:sz w:val="24"/>
        </w:rPr>
        <w:t>• Consider the potential need for additional executive hires or advisors with industry expertise to strengthen the management team.</w:t>
      </w:r>
    </w:p>
    <w:p>
      <w:pPr>
        <w:spacing w:line="360" w:lineRule="auto"/>
        <w:ind w:firstLine="0"/>
        <w:jc w:val="both"/>
      </w:pPr>
      <w:r>
        <w:rPr>
          <w:rFonts w:ascii="Times New Roman" w:hAnsi="Times New Roman"/>
          <w:sz w:val="24"/>
        </w:rPr>
        <w:t>Regulatory Compliance &amp; Strategy</w:t>
      </w:r>
    </w:p>
    <w:p>
      <w:pPr>
        <w:spacing w:line="360" w:lineRule="auto"/>
        <w:ind w:firstLine="0"/>
        <w:jc w:val="both"/>
      </w:pPr>
      <w:r>
        <w:rPr>
          <w:rFonts w:ascii="Times New Roman" w:hAnsi="Times New Roman"/>
          <w:sz w:val="24"/>
        </w:rPr>
        <w:t>• Determine the regulatory requirements for StoreDot's technology in key markets and assess the company's strategy for compliance.</w:t>
      </w:r>
    </w:p>
    <w:p>
      <w:pPr>
        <w:spacing w:line="360" w:lineRule="auto"/>
        <w:ind w:firstLine="0"/>
        <w:jc w:val="both"/>
      </w:pPr>
      <w:r>
        <w:rPr>
          <w:rFonts w:ascii="Times New Roman" w:hAnsi="Times New Roman"/>
          <w:sz w:val="24"/>
        </w:rPr>
        <w:t>• Explore any potential regulatory hurdles that could impact the commercialization timeline and how StoreDot plans to address them.</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1. Innovative Technology: StoreDot's proprietary battery technology enables ultra-fast charging capabilities, significantly reducing charging times compared to traditional lithium-ion batteries. This innovation addresses a critical pain point in the electric vehicle (EV) and consumer electronics markets, potentially enhancing user experience and adoption rates.</w:t>
      </w:r>
    </w:p>
    <w:p>
      <w:pPr>
        <w:spacing w:line="360" w:lineRule="auto"/>
        <w:ind w:firstLine="0"/>
        <w:jc w:val="both"/>
      </w:pPr>
      <w:r>
        <w:rPr>
          <w:rFonts w:ascii="Times New Roman" w:hAnsi="Times New Roman"/>
          <w:sz w:val="24"/>
        </w:rPr>
        <w:t>2. Market Demand: The growing demand for electric vehicles and portable electronics creates a favorable market environment for StoreDot. With the global battery technology market projected to grow at a CAGR of 15%, the company is well-positioned to capitalize on this trend, particularly as consumers seek faster and more efficient charging solutions.</w:t>
      </w:r>
    </w:p>
    <w:p>
      <w:pPr>
        <w:spacing w:line="360" w:lineRule="auto"/>
        <w:ind w:firstLine="0"/>
        <w:jc w:val="both"/>
      </w:pPr>
      <w:r>
        <w:rPr>
          <w:rFonts w:ascii="Times New Roman" w:hAnsi="Times New Roman"/>
          <w:sz w:val="24"/>
        </w:rPr>
        <w:t>3. Sustainability Focus: StoreDot's emphasis on using sustainable materials aligns with increasing consumer and regulatory demands for environmentally friendly products. This focus not only enhances the company's appeal but also positions it favorably in a market that is increasingly prioritizing sustainability.</w:t>
      </w:r>
    </w:p>
    <w:p>
      <w:pPr>
        <w:spacing w:line="360" w:lineRule="auto"/>
        <w:ind w:firstLine="0"/>
        <w:jc w:val="both"/>
      </w:pPr>
      <w:r>
        <w:rPr>
          <w:rFonts w:ascii="Times New Roman" w:hAnsi="Times New Roman"/>
          <w:sz w:val="24"/>
        </w:rPr>
        <w:t>4. Strategic Partnerships: The company is exploring partnerships to integrate its technology into existing battery manufacturing processes. This could facilitate smoother market entry and enhance its competitive position by leveraging established distribution networks.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1. Lack of Financial Transparency: The absence of detailed financials raises concerns about StoreDot's financial health and sustainability. Without clear revenue, burn rate, and runway information, it is challenging to assess the company's viability and investment risk.</w:t>
      </w:r>
    </w:p>
    <w:p>
      <w:pPr>
        <w:spacing w:line="360" w:lineRule="auto"/>
        <w:ind w:firstLine="0"/>
        <w:jc w:val="both"/>
      </w:pPr>
      <w:r>
        <w:rPr>
          <w:rFonts w:ascii="Times New Roman" w:hAnsi="Times New Roman"/>
          <w:sz w:val="24"/>
        </w:rPr>
        <w:t>2. Inexperienced Executive Team: The management team appears to lack extensive experience in scaling technology companies. This could hinder strategic decision-making and operational efficiency, particularly in navigating the complexities of the battery technology market.</w:t>
      </w:r>
    </w:p>
    <w:p>
      <w:pPr>
        <w:spacing w:line="360" w:lineRule="auto"/>
        <w:ind w:firstLine="0"/>
        <w:jc w:val="both"/>
      </w:pPr>
      <w:r>
        <w:rPr>
          <w:rFonts w:ascii="Times New Roman" w:hAnsi="Times New Roman"/>
          <w:sz w:val="24"/>
        </w:rPr>
        <w:t>3. Uncertain Technology Maturity: The current maturity level of StoreDot's technology is unclear, which raises concerns about its readiness for commercialization. If the technology is still in early development stages, it may require significant time and resources to reach a commercially viable state.</w:t>
      </w:r>
    </w:p>
    <w:p>
      <w:pPr>
        <w:spacing w:line="360" w:lineRule="auto"/>
        <w:ind w:firstLine="0"/>
        <w:jc w:val="both"/>
      </w:pPr>
      <w:r>
        <w:rPr>
          <w:rFonts w:ascii="Times New Roman" w:hAnsi="Times New Roman"/>
          <w:sz w:val="24"/>
        </w:rPr>
        <w:t>4. Regulatory Compliance Challenges: Navigating the regulatory landscape for battery technologies can be complex and costly. StoreDot may face challenges in ensuring compliance across different markets, which could delay product launches or increase operational costs.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1. Growing EV Market: The rapid expansion of the electric vehicle market presents a significant opportunity for StoreDot to capture market share by providing faster charging solutions that alleviate range anxiety among consumers.</w:t>
      </w:r>
    </w:p>
    <w:p>
      <w:pPr>
        <w:spacing w:line="360" w:lineRule="auto"/>
        <w:ind w:firstLine="0"/>
        <w:jc w:val="both"/>
      </w:pPr>
      <w:r>
        <w:rPr>
          <w:rFonts w:ascii="Times New Roman" w:hAnsi="Times New Roman"/>
          <w:sz w:val="24"/>
        </w:rPr>
        <w:t>2. Partnerships with Automotive Manufacturers: Collaborating with established automotive manufacturers could accelerate the adoption of StoreDot's technology, allowing for integration into new vehicle models and enhancing market penetration.</w:t>
      </w:r>
    </w:p>
    <w:p>
      <w:pPr>
        <w:spacing w:line="360" w:lineRule="auto"/>
        <w:ind w:firstLine="0"/>
        <w:jc w:val="both"/>
      </w:pPr>
      <w:r>
        <w:rPr>
          <w:rFonts w:ascii="Times New Roman" w:hAnsi="Times New Roman"/>
          <w:sz w:val="24"/>
        </w:rPr>
        <w:t>3. Expansion into Consumer Electronics: Beyond EVs, there is a growing demand for high-performance batteries in consumer electronics. StoreDot's technology could be applied to smartphones, laptops, and other devices, broadening its potential customer base.</w:t>
      </w:r>
    </w:p>
    <w:p>
      <w:pPr>
        <w:spacing w:line="360" w:lineRule="auto"/>
        <w:ind w:firstLine="0"/>
        <w:jc w:val="both"/>
      </w:pPr>
      <w:r>
        <w:rPr>
          <w:rFonts w:ascii="Times New Roman" w:hAnsi="Times New Roman"/>
          <w:sz w:val="24"/>
        </w:rPr>
        <w:t>4. Government Incentives for Clean Technology: Increasing government support and incentives for clean energy technologies could provide a favorable environment for StoreDot's growth, facilitating funding opportunities and market entry.</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1. Market Adoption Uncertainty: The battery technology sector is rapidly evolving, and StoreDot's technology may face challenges in achieving widespread market adoption. Consumers and industries may be hesitant to switch from established battery technologies unless clear advantages are demonstrated.</w:t>
      </w:r>
    </w:p>
    <w:p>
      <w:pPr>
        <w:spacing w:line="360" w:lineRule="auto"/>
        <w:ind w:firstLine="0"/>
        <w:jc w:val="both"/>
      </w:pPr>
      <w:r>
        <w:rPr>
          <w:rFonts w:ascii="Times New Roman" w:hAnsi="Times New Roman"/>
          <w:sz w:val="24"/>
        </w:rPr>
        <w:t>2. Intense Competition: The competitive landscape includes well-funded incumbents and emerging startups, which could outpace StoreDot in innovation or market penetration. The lack of a comprehensive competitor analysis makes it difficult to assess StoreDot's relative position.</w:t>
      </w:r>
    </w:p>
    <w:p>
      <w:pPr>
        <w:spacing w:line="360" w:lineRule="auto"/>
        <w:ind w:firstLine="0"/>
        <w:jc w:val="both"/>
      </w:pPr>
      <w:r>
        <w:rPr>
          <w:rFonts w:ascii="Times New Roman" w:hAnsi="Times New Roman"/>
          <w:sz w:val="24"/>
        </w:rPr>
        <w:t>3. Scalability Challenges: Assuming StoreDot's technology is viable, scaling production to meet market demand could present significant challenges. Technical hurdles in manufacturing processes could delay product rollout or increase costs.</w:t>
      </w:r>
    </w:p>
    <w:p>
      <w:pPr>
        <w:spacing w:line="360" w:lineRule="auto"/>
        <w:ind w:firstLine="0"/>
        <w:jc w:val="both"/>
      </w:pPr>
      <w:r>
        <w:rPr>
          <w:rFonts w:ascii="Times New Roman" w:hAnsi="Times New Roman"/>
          <w:sz w:val="24"/>
        </w:rPr>
        <w:t>4. Financial Viability Concerns: The absence of reported revenue suggests that StoreDot may still be in the pre-revenue stage, indicating a longer path to profitability. This poses a risk to investors seeking near-term returns and may require ongoing financial support.</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StoreDot presents a compelling investment opportunity within the rapidly evolving battery technology sector, driven by its innovative ultra-fast charging solutions and alignment with growing market demands for electric vehicles and consumer electronics. However, potential investors should carefully consider the company's financial transparency, the experience of its executive team, and the competitive landscape. Addressing these concerns through further due diligence, particularly in technology validation and financial assessment, will be crucial in determining the viability of this investment. Overall, StoreDot's potential to revolutionize energy storage solutions is significant, but careful consideration of associated risks and weaknesses is essential for informed investment decisions.</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