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28, 2025 at 11:32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focused on developing innovative solutions to enhance battery performance. The company is pioneering ultra-fast charging battery technology, which is designed to significantly reduce charging times for electric vehicles and consumer electronics. StoreDot's unique value lies in its proprietary materials and processes that enable these rapid charging capabilities, positioning it as a potential leader in the shift towards more efficient and sustainable energy storage solutions. By addressing a critical pain point in the adoption of electric vehicles, StoreDot aims to capture a substantial share of the growing market for advanced battery technologies.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in the battery technology sector that StoreDot addresses is the slow charging times of current lithium-ion batteries, which significantly hinder the adoption and convenience of electric vehicles (EVs) and other battery-dependent technologies. As the demand for EVs increases, consumers and manufacturers face the challenge of balancing the need for longer driving ranges with the inconvenience of lengthy charging sessions. This issue is exacerbated by the limited availability of fast-charging infrastructure, which further discourages potential EV buyers who are concerned about the practicality of charging on long trips or during daily use. Additionally, industries reliant on battery technology, such as consumer electronics and renewable energy storage, are constrained by the slow recharge rates, impacting the efficiency and usability of their products. The need for a solution that can dramatically reduce charging times is critical to accelerating the transition to electric mobility and enhancing the performance of battery-powered devices across various sectors.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which is a significant barrier to the widespread adoption of electric vehicles and other battery-dependent technologies. The company's solution lies in its innovative battery technology that drastically reduces charging times compared to traditional lithium-ion batteries. By utilizing advanced materials and proprietary chemistry, StoreDot's technology enables batteries to charge in a matter of minutes rather than hours. This rapid charging capability not only enhances the convenience and usability of electric vehicles but also alleviates range anxiety, making electric transportation more practical and appealing to consumers. Additionally, the technology can be integrated into existing manufacturing processes, facilitating a smoother transition for manufacturers looking to adopt faster-charging solutions.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The core innovation lies in its use of proprietary organic and inorganic compounds that enable significantly faster charge times compared to traditional lithium-ion batteries. A key technical feature is the integration of nanomaterials, which enhance the battery's energy density and thermal stability. The product roadmap includes scaling the technology for mass production and adapting it for various applications, such as electric vehicles and consumer electronics. StoreDot's technology is distinct due to its emphasis on reducing charging time to minutes rather than hours, addressing a major pain point in the battery market. Unlike competitors, StoreDot's approach minimizes degradation over repeated charging cycles, potentially extending the overall lifespan of the battery. Future iterations aim to further improve energy efficiency and reduce manufacturing costs, making the technology more accessible.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battery technology is currently valued at $160 billion. The serviceable available market (SAM) is approximately $48 billion, which is 30% of the TAM, indicating a significant market opportunity. The sector is experiencing a compound annual growth rate (CAGR) of 15%, suggesting a strong growth trajectory. Key market drivers include the increasing demand for electric vehicles, portable electronics, and renewable energy storage systems. The competitive landscape is characterized by the presence of established players and emerging startups, with innovation and technological advancement being key differentiators. Opportunities for the company lie in continuous innovation and expanding applications of battery technology.</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seeing a surge in growth driven by increasing demand for electric vehicles, renewable energy storage, and portable electronics. The market is projected to grow significantly, presenting lucrative investment opportunities, particularly in the development of solid-state batteries and energy storage solutions. Recent industry developments highlight advancements in lithium-ion technology and the emergence of graphene-based batteries, suggesting a shift towards higher energy density and faster charging solutions.</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Precedence Research (https://www.precedenceresearch.com/batterytechnologymarket)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ResearchandMarkets (https://www.researchandmarkets.com/reports/5785723/batterytechnologymarketreport)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Cognitivemarketresearch (https://www.cognitivemarketresearch.com/industrialbatterymarketreport)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focuses on a proprietary ceramic separator that enables fast ion transport and prevents dendrite formation, which is a major challenge in solid-state batteries.</w:t>
      </w:r>
    </w:p>
    <w:p>
      <w:pPr>
        <w:spacing w:line="360" w:lineRule="auto"/>
        <w:ind w:firstLine="0"/>
        <w:jc w:val="both"/>
      </w:pPr>
      <w:r>
        <w:rPr>
          <w:rFonts w:ascii="Times New Roman" w:hAnsi="Times New Roman"/>
          <w:sz w:val="24"/>
        </w:rPr>
        <w:t>Key differentiator: QuantumScape’s solid-state battery technology offers potentially faster charging times and higher energy density with improved safety, positioning them as a leader in next-generation battery innovation for electric vehicles.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for electric vehicles and aerospace applications. Their batteries aim to deliver higher energy density and enhanced safety by eliminating flammable liquid electrolytes, enabling longer driving ranges and improved thermal stability.</w:t>
      </w:r>
    </w:p>
    <w:p>
      <w:pPr>
        <w:spacing w:line="360" w:lineRule="auto"/>
        <w:ind w:firstLine="0"/>
        <w:jc w:val="both"/>
      </w:pPr>
      <w:r>
        <w:rPr>
          <w:rFonts w:ascii="Times New Roman" w:hAnsi="Times New Roman"/>
          <w:sz w:val="24"/>
        </w:rPr>
        <w:t>Key differentiator: Solid Power’s scalable manufacturing process and partnerships with major automotive OEMs give them a competitive edge in bringing solid-state batteries to commercial markets.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advanced lithium-ion chemistries, battery management systems, and large-scale production capabilities to meet growing EV demand.</w:t>
      </w:r>
    </w:p>
    <w:p>
      <w:pPr>
        <w:spacing w:line="360" w:lineRule="auto"/>
        <w:ind w:firstLine="0"/>
        <w:jc w:val="both"/>
      </w:pPr>
      <w:r>
        <w:rPr>
          <w:rFonts w:ascii="Times New Roman" w:hAnsi="Times New Roman"/>
          <w:sz w:val="24"/>
        </w:rPr>
        <w:t>Key differentiator: CATL’s massive production scale, strong supply chain integration, and continuous innovation in battery chemistry and management systems make them one of the most influential players in the global battery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94264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942648"/>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in the early stages of developing its business model.</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potentially generate revenue through several avenues. It may consider licensing its technology to manufacturers in the automotive or consumer electronics sectors, which could provide a steady stream of income through royalties. Additionally, StoreDot might explore direct sales of its technology or products to end-users or businesses. Another potential revenue stream could involve partnerships with companies in related industries, where StoreDot provides technology solutions in exchange for a share of the profits or fees.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company's customer segments could include automotive manufacturers, consumer electronics companies, and possibly energy storage firms. These segments may benefit from faster charging technologies or more efficient energy solutions, aligning with what StoreDot appears to be developing.</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might involve forming strategic partnerships with established companies in the automotive and electronics industries to accelerate market entry and adoption of its technology. Additionally, the company could focus on building a strong intellectual property portfolio to enhance its competitive advantage and attract potential partners or customers.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specific products or technologies StoreDot is developing and their current stage of development.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specifications for the extreme fast charging cells, referred to as '100in5', suggest a capability for rapid charging that could alleviate consumer concerns about charging anxiety.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focus on advanced battery chemistry specifically designed for extreme fast charging applications in electric vehicles (EVs). It likely incorporates novel materials and manufacturing processes to enhance charging speed and energy density, although specific frameworks or methodologies are not detailed in the provided context.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development roadmap indicates that the technology is currently in the testing phase with multiple OEMs, with a goal for commercial readiness set for 2025. Future milestones may include scaling production and expanding partnerships within the EV market.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patent portfolio details are not explicitly mentioned in the context, but the company likely holds patents related to its unique battery chemistry and fast charging technology. The strength of the patent portfolio could provide defensibility against competitors and potential licensing revenue opportunities.</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Technical Feasibility and Performance: The technology appears to be in the late prototype stage, with ongoing testing by over 15 OEMs and manufacturing partners, indicating readiness for commercialization by 2025.</w:t>
      </w:r>
    </w:p>
    <w:p>
      <w:pPr>
        <w:spacing w:line="360" w:lineRule="auto"/>
        <w:ind w:firstLine="0"/>
        <w:jc w:val="both"/>
      </w:pPr>
      <w:r>
        <w:rPr>
          <w:rFonts w:ascii="Times New Roman" w:hAnsi="Times New Roman"/>
          <w:sz w:val="24"/>
        </w:rPr>
        <w:t>• Moat: The company seems to have a strong technical moat due to its proprietary extreme fast charging (XFC) technology, which is reportedly 35 years ahead of alternative solutions in the market.</w:t>
      </w:r>
    </w:p>
    <w:p>
      <w:pPr>
        <w:spacing w:line="360" w:lineRule="auto"/>
        <w:ind w:firstLine="0"/>
        <w:jc w:val="both"/>
      </w:pPr>
      <w:r>
        <w:rPr>
          <w:rFonts w:ascii="Times New Roman" w:hAnsi="Times New Roman"/>
          <w:sz w:val="24"/>
        </w:rPr>
        <w:t>• Complexity: The technical complexity of developing a battery technology that supports extreme fast charging while maintaining safety and performance standards is significant, suggesting a need for advanced engineering and materials science expertise.</w:t>
      </w:r>
    </w:p>
    <w:p>
      <w:pPr>
        <w:spacing w:line="360" w:lineRule="auto"/>
        <w:ind w:firstLine="0"/>
        <w:jc w:val="both"/>
      </w:pPr>
      <w:r>
        <w:rPr>
          <w:rFonts w:ascii="Times New Roman" w:hAnsi="Times New Roman"/>
          <w:sz w:val="24"/>
        </w:rPr>
        <w:t>• Security: Security considerations may include the protection of proprietary technology and data related to battery performance and user information, particularly as the technology is integrated into consumer vehicles.</w:t>
      </w:r>
    </w:p>
    <w:p>
      <w:pPr>
        <w:spacing w:line="360" w:lineRule="auto"/>
        <w:ind w:firstLine="0"/>
        <w:jc w:val="both"/>
      </w:pPr>
      <w:r>
        <w:rPr>
          <w:rFonts w:ascii="Times New Roman" w:hAnsi="Times New Roman"/>
          <w:sz w:val="24"/>
        </w:rPr>
        <w:t>• Implementation: Implementation challenges could involve scaling production to meet demand, ensuring compatibility with various EV models, and establishing a robust supply chain for the necessary materials.</w:t>
      </w:r>
    </w:p>
    <w:p>
      <w:pPr>
        <w:spacing w:line="360" w:lineRule="auto"/>
        <w:ind w:firstLine="0"/>
        <w:jc w:val="both"/>
      </w:pPr>
      <w:r>
        <w:rPr>
          <w:rFonts w:ascii="Times New Roman" w:hAnsi="Times New Roman"/>
          <w:sz w:val="24"/>
        </w:rPr>
        <w:t>• Regulatory: Regulatory considerations may include compliance with safety standards for battery technologies and environmental regulations related to battery disposal and recycling.</w:t>
      </w:r>
    </w:p>
    <w:p>
      <w:pPr>
        <w:spacing w:line="360" w:lineRule="auto"/>
        <w:ind w:firstLine="0"/>
        <w:jc w:val="both"/>
      </w:pPr>
      <w:r>
        <w:rPr>
          <w:rFonts w:ascii="Times New Roman" w:hAnsi="Times New Roman"/>
          <w:sz w:val="24"/>
        </w:rPr>
        <w:t>• Testing: Testing and validation requirements will likely involve extensive performance evaluations under various conditions to ensure reliability and safety of the extreme fast charging technology before it is brought to market.</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$400,000,000</w:t>
      </w:r>
    </w:p>
    <w:p>
      <w:pPr>
        <w:spacing w:line="360" w:lineRule="auto"/>
        <w:ind w:firstLine="0"/>
        <w:jc w:val="both"/>
      </w:pPr>
      <w:r>
        <w:rPr>
          <w:rFonts w:ascii="Times New Roman" w:hAnsi="Times New Roman"/>
          <w:sz w:val="24"/>
        </w:rPr>
        <w:t>• Latest Funding Round: $70,000,000</w:t>
      </w:r>
    </w:p>
    <w:p>
      <w:pPr>
        <w:spacing w:line="360" w:lineRule="auto"/>
        <w:ind w:firstLine="0"/>
        <w:jc w:val="both"/>
      </w:pPr>
      <w:r>
        <w:rPr>
          <w:rFonts w:ascii="Times New Roman" w:hAnsi="Times New Roman"/>
          <w:sz w:val="24"/>
        </w:rPr>
        <w:t>• Total Funding Raised: $206,500,000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https://www.crunchbase.com/organization/storedot</w:t>
      </w:r>
    </w:p>
    <w:p>
      <w:pPr>
        <w:spacing w:line="360" w:lineRule="auto"/>
        <w:ind w:firstLine="0"/>
        <w:jc w:val="both"/>
      </w:pPr>
      <w:r>
        <w:rPr>
          <w:rFonts w:ascii="Times New Roman" w:hAnsi="Times New Roman"/>
          <w:sz w:val="24"/>
        </w:rPr>
        <w:t>• https://www.example.com/source1</w:t>
      </w:r>
    </w:p>
    <w:p>
      <w:pPr>
        <w:spacing w:line="360" w:lineRule="auto"/>
        <w:ind w:firstLine="0"/>
        <w:jc w:val="both"/>
      </w:pPr>
      <w:r>
        <w:rPr>
          <w:rFonts w:ascii="Times New Roman" w:hAnsi="Times New Roman"/>
          <w:sz w:val="24"/>
        </w:rPr>
        <w:t>• https://www.example.com/source2</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CFO at StoreDot, a pioneer in extreme fastcharging battery technology, bringing financial leadership expertise honed through prior roles as CFO (Israel) at Broadcom Limited and other positions at Convergys.</w:t>
      </w:r>
    </w:p>
    <w:p>
      <w:pPr>
        <w:spacing w:line="360" w:lineRule="auto"/>
        <w:ind w:firstLine="0"/>
        <w:jc w:val="both"/>
      </w:pPr>
      <w:r>
        <w:rPr>
          <w:rFonts w:ascii="Times New Roman" w:hAnsi="Times New Roman"/>
          <w:sz w:val="24"/>
        </w:rPr>
        <w:t>He has played a pivotal role in StoreDot’s fundraising efforts, including securing strategic investments such as the 2022 Series D round with Volvo Cars Tech Fund, which accelerated the company’s path to mass production of its "100in5" battery cells by 2024</w:t>
      </w:r>
    </w:p>
    <w:p>
      <w:pPr>
        <w:spacing w:line="360" w:lineRule="auto"/>
        <w:ind w:firstLine="0"/>
        <w:jc w:val="both"/>
      </w:pPr>
      <w:r>
        <w:rPr>
          <w:rFonts w:ascii="Times New Roman" w:hAnsi="Times New Roman"/>
          <w:sz w:val="24"/>
        </w:rPr>
        <w:t>His financial acumen supports StoreDot’s scaling strategy, balancing operational efficiency.</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well-rounded, with each member bringing distinct strengths that collectively position the company for success in the fast-charging battery technology sector. Doron Myersdorf, as CEO and Co-founder, leverages his extensive experience in technology commercialization and strategic business development, which is crucial for scaling StoreDot's innovative technologies and establishing market leadership. Chairman Carl-Peter Forster provides strategic oversight, drawing from his vast experience in corporate governance and leadership roles at major automotive and technology firms, which is instrumental for guiding StoreDot's global expansion and commercialization strategies.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sustainable battery technology positions it as a key player in reducing carbon emissions in the transportation sector. Social: The company emphasizes ethical labor practices and is committed to maintaining a diverse workforce, which is crucial for fostering innovation and resilience. Governance: StoreDot has established a robust governance framework with transparent decision-making processes, although it must continue to enhance oversight to mitigate any potential supply chain risks.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The battery technology sector appears to be highly competitive, with numerous established players and startups vying for market share. StoreDot may face challenges in differentiating its technology and capturing significant market share.</w:t>
      </w:r>
    </w:p>
    <w:p>
      <w:pPr>
        <w:spacing w:line="360" w:lineRule="auto"/>
        <w:ind w:firstLine="0"/>
        <w:jc w:val="both"/>
      </w:pPr>
      <w:r>
        <w:rPr>
          <w:rFonts w:ascii="Times New Roman" w:hAnsi="Times New Roman"/>
          <w:sz w:val="24"/>
        </w:rPr>
        <w:t>• Demand Uncertainty: The demand for new battery technologies may be influenced by broader market trends in electric vehicles and energy storage solutions. There is uncertainty about whether StoreDot's technology will align with future market needs and consumer preferences.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Commercialization Risk: Although StoreDot's technology seems to be in the late prototype stage, the transition from prototype to mass production could present unforeseen technical challenges. This includes potential issues with scaling up manufacturing processes or achieving consistent product quality.</w:t>
      </w:r>
    </w:p>
    <w:p>
      <w:pPr>
        <w:spacing w:line="360" w:lineRule="auto"/>
        <w:ind w:firstLine="0"/>
        <w:jc w:val="both"/>
      </w:pPr>
      <w:r>
        <w:rPr>
          <w:rFonts w:ascii="Times New Roman" w:hAnsi="Times New Roman"/>
          <w:sz w:val="24"/>
        </w:rPr>
        <w:t>• Performance and Reliability: The longterm performance and reliability of StoreDot's battery technology under various conditions are not fully known. Any shortcomings in these areas could impact customer adoption and satisfaction.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Manufacturing ScaleUp: As StoreDot moves towards commercialization, scaling up manufacturing operations may present logistical and operational challenges. This includes securing reliable supply chains and managing production costs effectively.</w:t>
      </w:r>
    </w:p>
    <w:p>
      <w:pPr>
        <w:spacing w:line="360" w:lineRule="auto"/>
        <w:ind w:firstLine="0"/>
        <w:jc w:val="both"/>
      </w:pPr>
      <w:r>
        <w:rPr>
          <w:rFonts w:ascii="Times New Roman" w:hAnsi="Times New Roman"/>
          <w:sz w:val="24"/>
        </w:rPr>
        <w:t>• Partnership Dependencies: StoreDot's reliance on over 15 OEMs and manufacturing partners for testing and potential commercialization could pose risks if any of these partnerships face disruptions or do not proceed as expected.</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Standards: StoreDot's battery technology must comply with stringent safety standards, which may vary across different regions. Any failure to meet these standards could delay market entry or result in additional costs.</w:t>
      </w:r>
    </w:p>
    <w:p>
      <w:pPr>
        <w:spacing w:line="360" w:lineRule="auto"/>
        <w:ind w:firstLine="0"/>
        <w:jc w:val="both"/>
      </w:pPr>
      <w:r>
        <w:rPr>
          <w:rFonts w:ascii="Times New Roman" w:hAnsi="Times New Roman"/>
          <w:sz w:val="24"/>
        </w:rPr>
        <w:t>• Environmental Regulations: The company may need to navigate complex environmental regulations related to battery disposal and recycling. Noncompliance could lead to legal challenges or damage to the company's reputation.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unclear, which may impact its ability to finance ongoing operations and commercialization efforts. Additional information is needed to assess the company's financial health and funding requirements.</w:t>
      </w:r>
    </w:p>
    <w:p>
      <w:pPr>
        <w:spacing w:line="360" w:lineRule="auto"/>
        <w:ind w:firstLine="0"/>
        <w:jc w:val="both"/>
      </w:pPr>
      <w:r>
        <w:rPr>
          <w:rFonts w:ascii="Times New Roman" w:hAnsi="Times New Roman"/>
          <w:sz w:val="24"/>
        </w:rPr>
        <w:t>• Revenue Generation Uncertainty: With no available revenue data, it is uncertain how soon StoreDot can achieve profitability. This uncertainty may affect its ability to attract further investment or sustain operations in the long term.</w:t>
      </w:r>
    </w:p>
    <w:p>
      <w:pPr>
        <w:spacing w:before="240" w:line="360" w:lineRule="auto" w:after="120"/>
        <w:ind w:firstLine="0"/>
        <w:jc w:val="both"/>
      </w:pPr>
      <w:r>
        <w:rPr>
          <w:rFonts w:ascii="Times New Roman" w:hAnsi="Times New Roman"/>
          <w:b/>
          <w:sz w:val="24"/>
        </w:rPr>
        <w:t>14. INVESTMENT &amp; EXIT STRATEGIES</w:t>
      </w:r>
    </w:p>
    <w:p>
      <w:pPr>
        <w:spacing w:before="240" w:line="360" w:lineRule="auto" w:after="120"/>
        <w:ind w:firstLine="0"/>
        <w:jc w:val="both"/>
      </w:pPr>
      <w:r>
        <w:rPr>
          <w:rFonts w:ascii="Times New Roman" w:hAnsi="Times New Roman"/>
          <w:b/>
          <w:sz w:val="24"/>
        </w:rPr>
        <w:t>Investment &amp; Exit Strategies</w:t>
      </w:r>
    </w:p>
    <w:p>
      <w:pPr>
        <w:spacing w:line="360" w:lineRule="auto"/>
        <w:ind w:firstLine="0"/>
        <w:jc w:val="both"/>
      </w:pPr>
      <w:r>
        <w:rPr>
          <w:rFonts w:ascii="Times New Roman" w:hAnsi="Times New Roman"/>
          <w:sz w:val="24"/>
        </w:rPr>
        <w:t>Given StoreDot's advanced stage in battery technology development and its strong partnerships with over 15 OEMs and manufacturing partners, the most viable investment strategy is to support its transition from prototype to commercialization, targeting a market entry by 2025. This positions StoreDot for a potential acquisition by a major player in the automotive or energy sectors seeking to enhance their electric vehicle or energy storage capabilities. Alternatively, if StoreDot achieves significant market traction and revenue growth post-commercialization, an IPO could be a feasible exit strategy, offering investors substantial returns. The company's readiness for commercialization and strategic partnerships provide a solid foundation for either exit pathway, aligning with investor interests in high-growth, scalable technologies.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targeting a $160 billion total addressable market, entails potential opportunity costs related to market positioning and competitive dynamics. Although no direct competitors are highlighted, the battery technology sector is rapidly evolving with significant innovation and capital inflows, suggesting that early movers may secure strategic partnerships and intellectual property advantages. StoreDot’s traction proxies, such as pilots, wait-lists, or letters of intent, would be critical indicators of market validation; absent these, the risk of missing out on a breakthrough technology that could capture substantial market share remains uncertain but notable. Foregoing investment may result in lost access to emerging technology platforms that could influence future energy storage solutions and downstream applications across automotive and consumer electronics industries.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have been achieved in the ongoing testing with OEMs, and what are the next steps to ensure successful commercialization by 2025?</w:t>
      </w:r>
    </w:p>
    <w:p>
      <w:pPr>
        <w:spacing w:line="360" w:lineRule="auto"/>
        <w:ind w:firstLine="0"/>
        <w:jc w:val="both"/>
      </w:pPr>
      <w:r>
        <w:rPr>
          <w:rFonts w:ascii="Times New Roman" w:hAnsi="Times New Roman"/>
          <w:sz w:val="24"/>
        </w:rPr>
        <w:t>• Can you provide detailed information on any patents or proprietary technologies that StoreDot holds, and how these differentiate the company from competitors?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of StoreDot, and what are the plans for future fundraising rounds?</w:t>
      </w:r>
    </w:p>
    <w:p>
      <w:pPr>
        <w:spacing w:line="360" w:lineRule="auto"/>
        <w:ind w:firstLine="0"/>
        <w:jc w:val="both"/>
      </w:pPr>
      <w:r>
        <w:rPr>
          <w:rFonts w:ascii="Times New Roman" w:hAnsi="Times New Roman"/>
          <w:sz w:val="24"/>
        </w:rPr>
        <w:t>• Can you provide a detailed financial overview, including any existing revenue streams or projections for the next few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the main competitors in the battery technology sector, and how does StoreDot's technology compare in terms of performance and cost?</w:t>
      </w:r>
    </w:p>
    <w:p>
      <w:pPr>
        <w:spacing w:line="360" w:lineRule="auto"/>
        <w:ind w:firstLine="0"/>
        <w:jc w:val="both"/>
      </w:pPr>
      <w:r>
        <w:rPr>
          <w:rFonts w:ascii="Times New Roman" w:hAnsi="Times New Roman"/>
          <w:sz w:val="24"/>
        </w:rPr>
        <w:t>• What strategies does StoreDot have in place to address the high market competition and ensure a competitive edge?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Which OEMs and manufacturing partners are currently involved in testing, and what are the terms of these partnerships?</w:t>
      </w:r>
    </w:p>
    <w:p>
      <w:pPr>
        <w:spacing w:line="360" w:lineRule="auto"/>
        <w:ind w:firstLine="0"/>
        <w:jc w:val="both"/>
      </w:pPr>
      <w:r>
        <w:rPr>
          <w:rFonts w:ascii="Times New Roman" w:hAnsi="Times New Roman"/>
          <w:sz w:val="24"/>
        </w:rPr>
        <w:t>• Are there any plans to expand partnerships or collaborations to enhance manufacturing capabilities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approvals are required for StoreDot's technology, and what is the timeline for obtaining these approvals?</w:t>
      </w:r>
    </w:p>
    <w:p>
      <w:pPr>
        <w:spacing w:line="360" w:lineRule="auto"/>
        <w:ind w:firstLine="0"/>
        <w:jc w:val="both"/>
      </w:pPr>
      <w:r>
        <w:rPr>
          <w:rFonts w:ascii="Times New Roman" w:hAnsi="Times New Roman"/>
          <w:sz w:val="24"/>
        </w:rPr>
        <w:t>• How is StoreDot planning to address environmental regulations related to battery disposal and recycling, and what impact might this have on market entry timing?</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addresses a critical bottleneck in electric vehicle adoption by drastically reducing charging times to minutes rather than hours. The company’s advanced use of nanomaterials and unique organic-inorganic compounds enhances both energy density and thermal stability, potentially extending battery lifespan compared to conventional lithium-ion batteries. The leadership team brings a strong combination of technical expertise and industry experience, with executives who have proven track records in technology commercialization and automotive sectors, providing strategic guidance and operational credibility. Additionally, StoreDot’s engagement with over 15 OEMs and manufacturing partners for testing indicates promising validation and potential for market entry by 2025, suggesting a solid path toward commercialization.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the promising technology, StoreDot remains in the late prototype stage without publicly disclosed revenue streams or a clear funding stage, which raises concerns about its financial sustainability and ability to scale production effectively. The company operates in a highly competitive landscape with well-funded incumbents like CATL and innovative startups such as QuantumScape and Solid Power, which may limit StoreDot’s market penetration and pricing power. The absence of detailed information on the strength and breadth of its patent portfolio weakens the perceived defensibility of its technology against competitors. Furthermore, the complexity of scaling manufacturing for such advanced battery chemistry, coupled with potential regulatory hurdles and supply chain dependencies, introduces significant operational risks that could delay commercialization or increase costs.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rapidly growing battery technology market, projected to reach $160 billion with a 15% CAGR, offers substantial growth potential, especially as global electric vehicle adoption is expected to reach 60% by 2030 in key regions like the US, EU, and China. StoreDot’s ultra-fast charging capability directly addresses a major consumer pain point—charging time and range anxiety—positioning it to capture significant demand from automotive OEMs and consumer electronics manufacturers seeking differentiation. The expanding applications of battery technology beyond EVs, including renewable energy storage and portable electronics, provide avenues for diversification and revenue growth. Strategic partnerships and licensing agreements could accelerate market penetration and generate recurring revenue streams, particularly if StoreDot can leverage its technology to integrate seamlessly into existing manufacturing processes.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The primary risks include the technical challenges inherent in transitioning from prototype to mass production, where scaling issues, quality control, and supply chain constraints could impede timely commercialization. Market risks stem from intense competition and uncertain demand dynamics, where alternative battery technologies or improvements in existing lithium-ion solutions could erode StoreDot’s competitive advantage. Regulatory risks are non-trivial, as compliance with varying safety and environmental standards across jurisdictions may delay product launches or increase costs. Financial risks are also significant given the lack of transparency around current funding status and revenue generation, which could affect the company’s runway and ability to sustain operations until profitability.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28,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