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03, 2025 at 11:38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a digital banking platform designed to simplify and enhance the banking experience for consumers. By leveraging technology, Monzo provides users with a mobile-first approach to managing their finances, offering features such as real-time spending notifications, easy budgeting tools, and seamless international transactions. The company distinguishes itself with a strong focus on customer experience and transparency, aiming to build trust and loyalty in a sector often criticized for complexity and hidden fees. Monzo's business model revolves around offering a free basic banking service while generating revenue through premium account offerings, lending products, and partnerships. Positioned in the competitive digital banking market, Monzo targets tech-savvy consumers who value convenience, control, and a modern approach to personal finance management.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 xml:space="preserve">Website: The official website for the company Monzo is: </w:t>
      </w:r>
      <w:r>
        <w:rPr>
          <w:rFonts w:ascii="Times New Roman" w:hAnsi="Times New Roman"/>
          <w:color w:val="0563C1"/>
          <w:sz w:val="24"/>
          <w:u w:val="single"/>
        </w:rPr>
        <w:t>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increasingly face challenges managing their finances due to the fragmented nature of traditional banking services, which often lack transparency and integration. This disjointed experience is exacerbated by the rapid proliferation of financial products and services, leaving users overwhelmed and underserved. In the fintech sector, there is a pressing need for a more cohesive and user-friendly approach to personal finance management that can adapt to the fast-paced digital economy. The urgency of this problem is highlighted by the growing consumer demand for seamless, intuitive financial solutions that can provide real-time insights and control over their financial health. As financial literacy remains low, the gap between consumer needs and available tools continues to widen, creating a critical opportunity for innovation in the banking services marketplace.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inefficient and opaque banking services by offering a digital-first solution that prioritizes transparency and user control. Through its intuitive mobile platform, Monzo empowers users to manage their finances in real-time, providing instant notifications, spending insights, and budgeting tools that enhance financial literacy and decision-making. Unlike traditional banks, Monzo's approach eliminates hidden fees and cumbersome processes, making banking more accessible and straightforward. This solution not only simplifies financial management but also builds trust through clear communication and user-centric features, setting it apart in the fintech landscape.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 offers a digital banking platform that distinguishes itself through its user-friendly mobile application, which provides real-time spending notifications, budgeting tools, and the ability to freeze and unfreeze cards instantly. A standout technical feature is its open banking API, which allows seamless integration with third-party financial services, enhancing the app's functionality and user experience. The product roadmap includes expanding its marketplace model to offer a broader range of financial products, such as insurance and investment services, directly through the app. Monzo's commitment to transparency is evident in its fee-free foreign transactions and clear, upfront pricing. Unlike traditional banks, Monzo leverages data analytics to offer personalized financial insights and recommendations, helping users manage their finances more effectively. The platform's continuous deployment model ensures rapid iteration and feature updates, keeping it ahead of competitors in terms of innovation and user engagement. Additionally, Monzo's community-driven approach, including user forums and feedback loops, fosters a strong customer connection and loyalty.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with a Total Addressable Market (TAM) of 1 billion people worldwide. Given the absence of a defined Serviceable Available Market (SAM), we estimate SAM to be 30% of TAM, aligning it at 300 million people. The market is on a strong growth trajectory with a reported growth rate of 48.0%, indicating significant expansion potential. Key drivers include increasing digital adoption, regulatory advancements, and a shift towards cashless transactions. The competitive landscape is dynamic, with numerous players vying for market share, necessitating differentiation through innovation and customer experience. Opportunities for the company lie in capturing market share through strategic partnerships and technological advancements, while challenges include navigating regulatory complexities and maintaining competitive pricing.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 billion people worldwide</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Growth Rate: 48.0</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fintech sector has experienced substantial growth, with the global market reaching valuations between $209.74 billion and $234.6 billion in 2024. This impressive expansion is expected to continue into 2025, as multiple market research firms project optimistic growth trajectories. The sector's robust performance is indicative of its increasing importance in the global economy, driven by the rapid adoption of digital financial services and the ongoing transformation of traditional banking systems. The consistent upward trend suggests that the fintech market is poised for further expansion, making it an attractive area for investment.</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fintech sector. Firstly, the increasing demand for digital and mobile banking solutions is a significant factor, as consumers and businesses alike seek more convenient and efficient ways to manage their finances. Secondly, the rise of e-commerce and online transactions has necessitated the development of secure and reliable payment systems, further boosting the fintech industry. Additionally, advancements in artificial intelligence and machine learning are enhancing the capabilities of fintech solutions, enabling more personalized and efficient financial services. Regulatory support and the push for financial inclusion in emerging markets also contribute to the sector's expansion, as they create new opportunities for fintech companies to reach underserved populations.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fintech sector is characterized by several important technological trends that are shaping its future. Blockchain technology continues to gain traction, offering enhanced security and transparency for financial transactions. This technology is particularly influential in areas such as cross-border payments and digital identity verification. Moreover, the integration of artificial intelligence and machine learning is revolutionizing customer service through chatbots and automated financial advice, improving user experience and operational efficiency. The rise of open banking is another critical trend, as it fosters collaboration between traditional banks and fintech companies, leading to more innovative and competitive financial products. These technological advancements are not only driving growth but also redefining the landscape of financial services.</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fintech industry is witnessing several notable changes and innovations that are reshaping its dynamics. One significant development is the increasing collaboration between fintech startups and established financial institutions. This partnership model allows traditional banks to leverage fintech innovations to enhance their service offerings, while fintech companies benefit from the banks' extensive customer bases and regulatory expertise. Additionally, the sector is seeing a surge in mergers and acquisitions, as companies seek to consolidate their market positions and expand their technological capabilities. The rise of neobanks, which operate entirely online without physical branches, is another transformative trend, challenging traditional banking models and appealing to tech-savvy consumers. These industry developments highlight the dynamic nature of the fintech sector and underscore its potential for continued growth and innovation.</w:t>
      </w:r>
    </w:p>
    <w:p>
      <w:pPr>
        <w:spacing w:line="360" w:lineRule="auto"/>
        <w:ind w:firstLine="0"/>
        <w:jc w:val="both"/>
      </w:pPr>
      <w:r>
        <w:rPr>
          <w:rFonts w:ascii="Times New Roman" w:hAnsi="Times New Roman"/>
          <w:sz w:val="24"/>
        </w:rPr>
        <w:t>In conclusion, the fintech sector presents a compelling investment opportunity, driven by its robust growth trajectory, key market drivers, and technological advancements. Investors should consider the sector's potential for innovation and its ability to disrupt traditional financial services, as these factors are likely to yield significant returns in the coming years.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https://www.researchandmarkets.com/reports/5767241/ai-in-fintech-market-report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https://www.zionmarketresearch.com/report/fintech-market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international money transfers, and cryptocurrency trading. It allows users to hold and exchange multiple currencies within the app and offers a prepaid debit card for spending globally.</w:t>
      </w:r>
    </w:p>
    <w:p>
      <w:pPr>
        <w:spacing w:line="360" w:lineRule="auto"/>
        <w:ind w:firstLine="0"/>
        <w:jc w:val="both"/>
      </w:pPr>
      <w:r>
        <w:rPr>
          <w:rFonts w:ascii="Times New Roman" w:hAnsi="Times New Roman"/>
          <w:sz w:val="24"/>
        </w:rPr>
        <w:t>Key differentiator: Revolut's competitive advantage lies in its comprehensive suite of financial services integrated into a single app, combined with its focus on low-cost international transactions and innovative features like cryptocurrency trading.</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mobile banking platform that provides a fully digital banking experience with features like real-time transaction notifications, budgeting tools, and no foreign transaction fees. It offers a range of personal and business accounts, all managed through a user-friendly mobile app.</w:t>
      </w:r>
    </w:p>
    <w:p>
      <w:pPr>
        <w:spacing w:line="360" w:lineRule="auto"/>
        <w:ind w:firstLine="0"/>
        <w:jc w:val="both"/>
      </w:pPr>
      <w:r>
        <w:rPr>
          <w:rFonts w:ascii="Times New Roman" w:hAnsi="Times New Roman"/>
          <w:sz w:val="24"/>
        </w:rPr>
        <w:t>Key differentiator: N26 distinguishes itself with its seamless user experience and emphasis on transparency, offering a straightforward fee structure and a focus on providing a hassle-free banking experience without hidden charges.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like real-time payment notifications, savings goals, and integrated accounting tools for businesses. It provides a comprehensive mobile banking experience with no monthly fees and competitive interest rates.</w:t>
      </w:r>
    </w:p>
    <w:p>
      <w:pPr>
        <w:spacing w:line="360" w:lineRule="auto"/>
        <w:ind w:firstLine="0"/>
        <w:jc w:val="both"/>
      </w:pPr>
      <w:r>
        <w:rPr>
          <w:rFonts w:ascii="Times New Roman" w:hAnsi="Times New Roman"/>
          <w:sz w:val="24"/>
        </w:rPr>
        <w:t>Key differentiator: Starling Bank's key advantage is its strong focus on customer service and its robust set of tools for small businesses, including integrated accounting and invoicing features, which make it particularly appealing to entrepreneurs and freelancers.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6148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6148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digital banking platform with a focus on providing a range of banking services and potentially serving as a marketplace for financial services. The company seems to be leveraging its digital infrastructure to offer various financial products and services, which could translate into multiple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Firstly, it may earn interest income from customer deposits and loans. Secondly, the company could generate fee-based revenue from premium account subscriptions, which might offer enhanced features or services. Additionally, Monzo might earn commission-based revenue by partnering with third-party financial service providers and offering their products through its marketplace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individual consumers seeking digital banking solutions and small businesses looking for streamlined financial services. The company may also target tech-savvy individuals who prefer managing their finances through a mobile app.</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expanding its user base by enhancing its mobile banking app's functionality and user experience. The company might also focus on building partnerships with various financial service providers to enrich its marketplace offerings, thereby attracting more customers and increasing engagement.</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financial products offered through its marketplace.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setup, push notifications, and zero foreign exchange fees. It supports multiple currencies and global payment networks. Machine learning models, built using TensorFlow, are employed to reduce fraud and improve credit scoring. The mobile application is market-leading, with a user-friendly UX.</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received a UK banking licence in August 2016 and is in the mobilisation phase, aiming to expand across Europe. Future plans include becoming a marketplace bank, offering seamless integration with other financial services through open APIs.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multiple systems, realtime processing, and machine learning models. The inhouse development of core banking systems adds to the complexity.</w:t>
      </w:r>
    </w:p>
    <w:p>
      <w:pPr>
        <w:spacing w:line="360" w:lineRule="auto"/>
        <w:ind w:firstLine="0"/>
        <w:jc w:val="both"/>
      </w:pPr>
      <w:r>
        <w:rPr>
          <w:rFonts w:ascii="Times New Roman" w:hAnsi="Times New Roman"/>
          <w:sz w:val="24"/>
        </w:rPr>
        <w:t>• Security: Security considerations include the need to protect sensitive financial data and prevent fraud. The use of machine learning models to reduce fraud indicates a proactive approach to security.</w:t>
      </w:r>
    </w:p>
    <w:p>
      <w:pPr>
        <w:spacing w:line="360" w:lineRule="auto"/>
        <w:ind w:firstLine="0"/>
        <w:jc w:val="both"/>
      </w:pPr>
      <w:r>
        <w:rPr>
          <w:rFonts w:ascii="Times New Roman" w:hAnsi="Times New Roman"/>
          <w:sz w:val="24"/>
        </w:rPr>
        <w:t>• Implementation: Implementation challenges may include maintaining system reliability and performance at scale, especially as the user base grows. Ensuring seamless integration with external financial services is also critical.</w:t>
      </w:r>
    </w:p>
    <w:p>
      <w:pPr>
        <w:spacing w:line="360" w:lineRule="auto"/>
        <w:ind w:firstLine="0"/>
        <w:jc w:val="both"/>
      </w:pPr>
      <w:r>
        <w:rPr>
          <w:rFonts w:ascii="Times New Roman" w:hAnsi="Times New Roman"/>
          <w:sz w:val="24"/>
        </w:rPr>
        <w:t>• Regulatory: The company is subject to UK banking regulations, including those from the PRA and FCA. Compliance with these regulations is crucial for maintaining the banking licence and expanding operations across Europe.</w:t>
      </w:r>
    </w:p>
    <w:p>
      <w:pPr>
        <w:spacing w:line="360" w:lineRule="auto"/>
        <w:ind w:firstLine="0"/>
        <w:jc w:val="both"/>
      </w:pPr>
      <w:r>
        <w:rPr>
          <w:rFonts w:ascii="Times New Roman" w:hAnsi="Times New Roman"/>
          <w:sz w:val="24"/>
        </w:rPr>
        <w:t>• Testing: Testing and validation requirements include ensuring the reliability and security of the core banking systems, as well as the accuracy of machine learning models used for fraud detection and credit scoring.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US$ 1.2B</w:t>
      </w:r>
    </w:p>
    <w:p>
      <w:pPr>
        <w:spacing w:line="360" w:lineRule="auto"/>
        <w:ind w:firstLine="0"/>
        <w:jc w:val="both"/>
      </w:pPr>
      <w:r>
        <w:rPr>
          <w:rFonts w:ascii="Times New Roman" w:hAnsi="Times New Roman"/>
          <w:sz w:val="24"/>
        </w:rPr>
        <w:t>• Gross Merchandise Value (GMV): £100,000,000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£4.5 billion</w:t>
      </w:r>
    </w:p>
    <w:p>
      <w:pPr>
        <w:spacing w:line="360" w:lineRule="auto"/>
        <w:ind w:firstLine="0"/>
        <w:jc w:val="both"/>
      </w:pPr>
      <w:r>
        <w:rPr>
          <w:rFonts w:ascii="Times New Roman" w:hAnsi="Times New Roman"/>
          <w:sz w:val="24"/>
        </w:rPr>
        <w:t>• Latest Funding Round: £500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https://en.wikipedia.org/wiki/Monzo_(bank</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https://finovate.com/monzo-raises-430-million-in-funding-round-led-by-capitalg/</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https://www.businessofapps.com/data/monzo-statistics/</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Background:</w:t>
      </w:r>
    </w:p>
    <w:p>
      <w:pPr>
        <w:spacing w:line="360" w:lineRule="auto"/>
        <w:ind w:firstLine="0"/>
        <w:jc w:val="both"/>
      </w:pPr>
      <w:r>
        <w:rPr>
          <w:rFonts w:ascii="Times New Roman" w:hAnsi="Times New Roman"/>
          <w:sz w:val="24"/>
        </w:rPr>
        <w:t>It also details his tenure at Monzo from February 2015 to February 2019, where he was a co-founder and CFO. During that time, Monzo became a regulated bank with over 2 million customers and a valuation over £2 billion. His previous roles include CFO at Starling, CFO at Mizuho Holdings International, COO and CFO for Transaction Banking at ABN AMRO, and positions at ING and PwC. His education is a BA in Accountancy from the University of Exeter.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prominent British entrepreneur and fintech pioneer who served as the co-founder and CEO of Monzo Bank, one of the UK's most successful digital challenger banks. His journey from Oxford law graduate to revolutionary banking executive showcases a remarkable transformation of the financial services industry. 's academic foundation was built at the prestigious University of Oxford, where he demonstrated exceptional scholarly achievement. He earned a First-Class degree in Jurisprudence in 2007, followed by a First-Class Master's Degree in Law in 2008.</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and social impact. As a fintech company, Monzo must maintain robust data privacy and cybersecurity measures to protect customer information, which is crucial for investor confidence. The company has made strides in promoting diversity within its workforce, which is essential for fostering innovation and addressing a broad customer base.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in new markets, particularly in regions where traditional banking services are deeply entrenched and consumer trust in digitalonly banks is still developing.</w:t>
      </w:r>
    </w:p>
    <w:p>
      <w:pPr>
        <w:spacing w:line="360" w:lineRule="auto"/>
        <w:ind w:firstLine="0"/>
        <w:jc w:val="both"/>
      </w:pPr>
      <w:r>
        <w:rPr>
          <w:rFonts w:ascii="Times New Roman" w:hAnsi="Times New Roman"/>
          <w:sz w:val="24"/>
        </w:rPr>
        <w:t>• High Market Competition: The fintech sector is highly competitive, with numerous established players and new entrants. Monzo seems to be competing not only with other digital banks but also with traditional financial institutions that are rapidly digitizing their services.</w:t>
      </w:r>
    </w:p>
    <w:p>
      <w:pPr>
        <w:spacing w:line="360" w:lineRule="auto"/>
        <w:ind w:firstLine="0"/>
        <w:jc w:val="both"/>
      </w:pPr>
      <w:r>
        <w:rPr>
          <w:rFonts w:ascii="Times New Roman" w:hAnsi="Times New Roman"/>
          <w:sz w:val="24"/>
        </w:rPr>
        <w:t>• Market Timing Risks: The timing of Monzo's expansion into new markets could be critical. Entering too early or too late may impact the company's ability to capture market share effectively. Further research is needed to assess the optimal timing for market entry.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Scalability Concerns: While Monzo's technology is described as productionready, there may be concerns about its ability to scale efficiently with a rapidly growing user base. This could impact service reliability and customer satisfaction if not managed properly.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Monzo is not clear, which could impact its operational capabilities and strategic initiatives. Additional information is needed to understand the company's financial runway and its ability to sustain operations and growth.</w:t>
      </w:r>
    </w:p>
    <w:p>
      <w:pPr>
        <w:spacing w:line="360" w:lineRule="auto"/>
        <w:ind w:firstLine="0"/>
        <w:jc w:val="both"/>
      </w:pPr>
      <w:r>
        <w:rPr>
          <w:rFonts w:ascii="Times New Roman" w:hAnsi="Times New Roman"/>
          <w:sz w:val="24"/>
        </w:rPr>
        <w:t>• Talent Retention and Acquisition: As Monzo expands, retaining and attracting top talent in the competitive fintech sector could be challenging. This may affect the company's ability to innovate and maintain its competitive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Challenges: Monzo is subject to UK banking regulations, including those from the PRA and FCA. Compliance with these regulations is crucial for maintaining its banking license. Any changes in regulatory requirements could pose challenges to Monzo's operations and expansion plans.</w:t>
      </w:r>
    </w:p>
    <w:p>
      <w:pPr>
        <w:spacing w:line="360" w:lineRule="auto"/>
        <w:ind w:firstLine="0"/>
        <w:jc w:val="both"/>
      </w:pPr>
      <w:r>
        <w:rPr>
          <w:rFonts w:ascii="Times New Roman" w:hAnsi="Times New Roman"/>
          <w:sz w:val="24"/>
        </w:rPr>
        <w:t>• CrossBorder Regulatory Compliance: As Monzo seeks to expand across Europe, it may face complex regulatory environments in each country. Ensuring compliance with diverse regulatory frameworks could be resourceintensive and may slow down expansion efforts.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Model Viability: Monzo's revenue model may be subject to scrutiny as it seeks to balance customer acquisition with profitability. The sustainability of its revenue streams could be uncertain, especially in a competitive market where pricing pressures are prevalent.</w:t>
      </w:r>
    </w:p>
    <w:p>
      <w:pPr>
        <w:spacing w:line="360" w:lineRule="auto"/>
        <w:ind w:firstLine="0"/>
        <w:jc w:val="both"/>
      </w:pPr>
      <w:r>
        <w:rPr>
          <w:rFonts w:ascii="Times New Roman" w:hAnsi="Times New Roman"/>
          <w:sz w:val="24"/>
        </w:rPr>
        <w:t>• Funding Uncertainty: The unknown funding stage of Monzo raises questions about its ability to secure additional capital if needed. This could impact its growth trajectory and ability to invest in new technologies or markets. Further investigation into Monzo's financial health and funding strategy is required.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growing market traction. The most viable investment strategy involves leveraging Monzo's expanding customer base and innovative financial solutions to capture a larger share of the digital banking market. Given the competitive landscape, a strategic exit through acquisition by a larger financial institution or a technology company seeking to enhance its fintech capabilities is likely, as these entities value Monzo's technology and customer engagement. Alternatively, an IPO could be considered if Monzo continues its growth trajectory and achieves significant market penetration, offering investors a lucrative exit by capitalizing on public market interest in fintech innovations.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trailing 12-month revenue of $1.2 billion, involves several strategic considerations. Given the company's position in a sector with a total addressable market of 1 billion people worldwide, abstaining from investment could mean missing out on potential market share in a rapidly growing industry. The absence of highlighted top competitors suggests a unique market position, which could offer a competitive advantage.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terms of technology development and scalability?</w:t>
      </w:r>
    </w:p>
    <w:p>
      <w:pPr>
        <w:spacing w:line="360" w:lineRule="auto"/>
        <w:ind w:firstLine="0"/>
        <w:jc w:val="both"/>
      </w:pPr>
      <w:r>
        <w:rPr>
          <w:rFonts w:ascii="Times New Roman" w:hAnsi="Times New Roman"/>
          <w:sz w:val="24"/>
        </w:rPr>
        <w:t>• Can Monzo provide detailed information on any patents or IP protections they currently hold or are pursuing?</w:t>
      </w:r>
    </w:p>
    <w:p>
      <w:pPr>
        <w:spacing w:line="360" w:lineRule="auto"/>
        <w:ind w:firstLine="0"/>
        <w:jc w:val="both"/>
      </w:pPr>
      <w:r>
        <w:rPr>
          <w:rFonts w:ascii="Times New Roman" w:hAnsi="Times New Roman"/>
          <w:sz w:val="24"/>
        </w:rPr>
        <w:t>• How does Monzo plan to address technology scalability concerns as they expand their user base?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line="360" w:lineRule="auto"/>
        <w:ind w:firstLine="0"/>
        <w:jc w:val="both"/>
      </w:pPr>
      <w:r>
        <w:rPr>
          <w:rFonts w:ascii="Times New Roman" w:hAnsi="Times New Roman"/>
          <w:sz w:val="24"/>
        </w:rPr>
        <w:t>• How does Monzo plan to mitigate risks associated with unknown funding stages?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other fintech competitors in the market?</w:t>
      </w:r>
    </w:p>
    <w:p>
      <w:pPr>
        <w:spacing w:line="360" w:lineRule="auto"/>
        <w:ind w:firstLine="0"/>
        <w:jc w:val="both"/>
      </w:pPr>
      <w:r>
        <w:rPr>
          <w:rFonts w:ascii="Times New Roman" w:hAnsi="Times New Roman"/>
          <w:sz w:val="24"/>
        </w:rPr>
        <w:t>• What strategies does Monzo have in place to address high market competition?</w:t>
      </w:r>
    </w:p>
    <w:p>
      <w:pPr>
        <w:spacing w:line="360" w:lineRule="auto"/>
        <w:ind w:firstLine="0"/>
        <w:jc w:val="both"/>
      </w:pPr>
      <w:r>
        <w:rPr>
          <w:rFonts w:ascii="Times New Roman" w:hAnsi="Times New Roman"/>
          <w:sz w:val="24"/>
        </w:rPr>
        <w:t>• Can Monzo provide insights into their current market share and growth trajectory compared to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OEMs or manufacturing entities to enhance their service offerings?</w:t>
      </w:r>
    </w:p>
    <w:p>
      <w:pPr>
        <w:spacing w:line="360" w:lineRule="auto"/>
        <w:ind w:firstLine="0"/>
        <w:jc w:val="both"/>
      </w:pPr>
      <w:r>
        <w:rPr>
          <w:rFonts w:ascii="Times New Roman" w:hAnsi="Times New Roman"/>
          <w:sz w:val="24"/>
        </w:rPr>
        <w:t>• Are there any plans to establish new partnerships that could support Monzo's growth and scalability?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banking regulations, including those from the PRA and FCA?</w:t>
      </w:r>
    </w:p>
    <w:p>
      <w:pPr>
        <w:spacing w:line="360" w:lineRule="auto"/>
        <w:ind w:firstLine="0"/>
        <w:jc w:val="both"/>
      </w:pPr>
      <w:r>
        <w:rPr>
          <w:rFonts w:ascii="Times New Roman" w:hAnsi="Times New Roman"/>
          <w:sz w:val="24"/>
        </w:rPr>
        <w:t>• What steps is Monzo taking to prepare for potential regulatory changes as they expand operations across Europe?</w:t>
      </w:r>
    </w:p>
    <w:p>
      <w:pPr>
        <w:spacing w:line="360" w:lineRule="auto"/>
        <w:ind w:firstLine="0"/>
        <w:jc w:val="both"/>
      </w:pPr>
      <w:r>
        <w:rPr>
          <w:rFonts w:ascii="Times New Roman" w:hAnsi="Times New Roman"/>
          <w:sz w:val="24"/>
        </w:rPr>
        <w:t>• How does Monzo plan to address market timing risks associated with regulatory challenges?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mobile-first approach is a significant strength, offering a user-friendly platform that simplifies banking for tech-savvy consumers. The company's commitment to transparency and customer experience sets it apart in a sector often criticized for complexity and hidden fees. Monzo's open banking API enhances its functionality by allowing seamless integration with third-party services, which not only improves user experience but also positions Monzo as a potential marketplace for various financial products. Additionally, Monzo's strong community-driven approach, including user forums and feedback loops, fosters customer loyalty and engagement.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weaknesses is the uncertainty surrounding its current funding stage, which could impact its operational capabilities and strategic initiatives. The company's reliance on a freemium model, with revenue generation dependent on premium accounts and partnerships, may pose challenges in achieving profitability, especially in a competitive market. Furthermore, Monzo faces significant competition from both digital and traditional banks, which are rapidly digitizing their services. The lack of a defined patent portfolio could also be a concern, as it may limit Monzo's ability to protect its technological innovations.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the opportunity to capture a significant share of the growing fintech market, which is driven by increasing digital adoption and a shift towards cashless transactions. The company's open banking API positions it well to expand its marketplace model, offering a broader range of financial products such as insurance and investment services. Strategic partnerships with other financial service providers could enhance Monzo's offerings and attract more users. Additionally, Monzo's focus on transparency and customer experience could help it differentiate itself in new markets, particularly in regions where traditional banking services are deeply entrenched.</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particularly in regions where consumer trust in digital-only banks is still developing. The highly competitive fintech sector poses a threat, with numerous established players and new entrants vying for market share. Regulatory challenges, both in the UK and across Europe, could impact Monzo's operations and expansion plans. The company's ability to scale its technology efficiently with a rapidly growing user base is also a concern, as any issues could affect service reliability and customer satisfaction.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