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05, 2025 at 04:52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aims to revolutionize the banking experience by offering a fully mobile-based platform. The company provides users with a range of financial services, including current accounts, savings accounts, and budgeting tools, all accessible through a user-friendly app. Monzo differentiates itself by focusing on transparency, customer-centric features, and real-time notifications, which enhance user engagement and trust. Its business model primarily revolves around generating revenue through premium account subscriptions, lending, and transaction fees. Positioned in the rapidly growing fintech sector, Monzo targets tech-savvy consumers who prioritize convenience and digital solutions over traditional banking methods.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today face significant challenges in managing their personal finances due to fragmented banking services and a lack of transparency in fee structures. Traditional banks often provide limited access to real-time financial data, making it difficult for users to track spending and make informed financial decisions. This problem is exacerbated by the increasing complexity of financial products and the proliferation of digital payment methods, which can lead to financial mismanagement and stress. In the fintech sector, there is a pressing need for integrated platforms that offer a holistic view of personal finances, enabling consumers to manage their money more effectively and avoid unnecessary fees. The urgency of addressing this issue is underscored by the growing demand for user-friendly financial tools that cater to the digital-first lifestyle of modern consumers.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core problem of traditional banking inefficiencies by offering a digital-first approach that simplifies financial management for users. By leveraging a mobile platform, Monzo provides real-time notifications, seamless budgeting tools, and instant transaction updates, which empower users to have greater control and transparency over their finances. The solution's key differentiator lies in its user-centric design and integration of advanced technology to enhance user experience and accessibility. This approach not only reduces the friction associated with conventional banking but also fosters a more personalized and responsive financial service. Consequently, Monzo's solution effectively meets the demand for a more agile and customer-focused banking experience.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offering is distinguished by its robust digital banking platform, which integrates seamlessly with a wide array of third-party financial services through its marketplace model. The platform's unique technical features include real-time transaction notifications, advanced budgeting tools, and customizable savings pots, all accessible via an intuitive mobile app interface. Monzo's open banking API allows for easy integration with other fintech services, enhancing user experience by providing a comprehensive financial overview in one place. The product roadmap includes expanding its suite of financial products, such as investment options and insurance services, to further diversify its marketplace offerings. Monzo's commitment to transparency and user-centric design sets it apart from traditional banks, fostering a strong community of engaged users. Additionally, its agile development process enables rapid iteration and deployment of new features based on user feedback. This adaptability positions Monzo to quickly respond to evolving market demands and regulatory changes.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significant growth, with a Total Addressable Market (TAM) of 1 billion people worldwide. Given the absence of a defined Serviceable Available Market (SAM), we estimate SAM to be 30% of TAM, aligning it at 300 million people. The market's growth trajectory is robust, with a growth rate of 1690.0, indicating rapid expansion and increasing adoption of fintech solutions. Key drivers include technological advancements, increased smartphone penetration, and a shift towards digital financial services. The competitive landscape is dynamic, with numerous players vying for market share, necessitating differentiation through innovation and customer experience. Opportunities for the company lie in capturing a share of the burgeoning market, though challenges include navigating regulatory environments and maintaining competitive advantages in a crowded space.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 billion people worldwide</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Growth Rate: 1690.0</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fintech sector is experiencing robust growth, with varying estimates reflecting its dynamic nature. As of 2024, the market size is estimated to be between USD 209.74 billion and USD 234.6 billion, depending on the source. Projections for the coming decade indicate a significant expansion, with the market expected to reach between USD 828.4 billion and USD 1,583.05 billion by 2033-2034. This growth is driven by compound annual growth rates (CAGR) ranging from 15.27% to 25.18%. The discrepancies in these figures likely arise from differing methodologies and market segmentations, but the consensus is clear: the fintech sector is on a strong upward trajectory, presenting substantial opportunities for investment.</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fintech market. The widespread adoption of digital payments is a primary factor, as consumers and businesses increasingly prefer cashless transactions. The integration of artificial intelligence (AI) is enhancing risk management and personalizing financial services, thereby improving customer experiences and operational efficiencies. Blockchain technology is revolutionizing transaction processes, offering enhanced security and efficiency. Additionally, the development of Central Bank Digital Currencies (CBDCs) is gaining momentum, with significant initiatives underway in China and the European Union. Financial inclusion efforts are also expanding the market by bringing underserved populations into the financial system. These drivers collectively underscore the transformative impact of technology on the financial sector.</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The fintech sector is witnessing several pivotal technological trends. The rise of CBDCs is a notable development, with countries like China and the EU at the forefront of this innovation. AI is increasingly being used for risk management and to provide personalized financial services, exemplified by companies like Zest AI, which are reducing loan processing times. Blockchain technology continues to gain traction, improving transaction efficiency and security. These technological advancements are not only reshaping the financial landscape but also creating new avenues for investment and growth.</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fintech industry is undergoing significant changes and innovations. The dominance of digital payments is reshaping traditional banking models, with fintech companies leading the charge in offering seamless and secure payment solutions. The integration of AI and machine learning is enhancing fraud detection and customer service, providing competitive advantages to early adopters. Blockchain's potential to streamline operations and reduce costs is being increasingly recognized across the industry. Furthermore, the push for financial inclusion is driving fintech companies to develop solutions that cater to underserved markets, expanding their customer base and market reach. These developments highlight the dynamic nature of the fintech sector and its potential for continued innovation and growth.</w:t>
      </w:r>
    </w:p>
    <w:p>
      <w:pPr>
        <w:spacing w:line="360" w:lineRule="auto"/>
        <w:ind w:firstLine="0"/>
        <w:jc w:val="both"/>
      </w:pPr>
      <w:r>
        <w:rPr>
          <w:rFonts w:ascii="Times New Roman" w:hAnsi="Times New Roman"/>
          <w:sz w:val="24"/>
        </w:rPr>
        <w:t>In conclusion, the fintech sector presents a compelling investment opportunity, driven by technological advancements and a strong growth trajectory. Investors should consider the sector's potential for innovation and its ability to disrupt traditional financial services, positioning themselves to capitalize on the ongoing transformation of the financial landscape.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https://www.marketresearchfuture.com/reports/fintech-market-24173</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It allows users to hold and exchange multiple currencies at interbank rates and offers features like cryptocurrency trading and stock investments.</w:t>
      </w:r>
    </w:p>
    <w:p>
      <w:pPr>
        <w:spacing w:line="360" w:lineRule="auto"/>
        <w:ind w:firstLine="0"/>
        <w:jc w:val="both"/>
      </w:pPr>
      <w:r>
        <w:rPr>
          <w:rFonts w:ascii="Times New Roman" w:hAnsi="Times New Roman"/>
          <w:sz w:val="24"/>
        </w:rPr>
        <w:t>Key differentiator: Revolut's competitive advantage lies in its comprehensive suite of financial services integrated into a single app, combined with its global reach and ability to offer competitive exchange rates.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with features like real-time notifications, spending insights, and no monthly fees. It offers overdrafts, loans, and savings tools, all managed through a user-friendly mobile app.</w:t>
      </w:r>
    </w:p>
    <w:p>
      <w:pPr>
        <w:spacing w:line="360" w:lineRule="auto"/>
        <w:ind w:firstLine="0"/>
        <w:jc w:val="both"/>
      </w:pPr>
      <w:r>
        <w:rPr>
          <w:rFonts w:ascii="Times New Roman" w:hAnsi="Times New Roman"/>
          <w:sz w:val="24"/>
        </w:rPr>
        <w:t>Key differentiator: Starling Bank's key differentiator is its focus on providing a full-service banking experience with a strong emphasis on customer service and innovative features like its Marketplace, which connects users to third-party financial services.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digital bank that offers a mobile banking experience with features such as real-time transaction notifications, spending statistics, and no hidden fees. It provides a range of banking services, including personal accounts, savings, and investment options, all accessible through its app.</w:t>
      </w:r>
    </w:p>
    <w:p>
      <w:pPr>
        <w:spacing w:line="360" w:lineRule="auto"/>
        <w:ind w:firstLine="0"/>
        <w:jc w:val="both"/>
      </w:pPr>
      <w:r>
        <w:rPr>
          <w:rFonts w:ascii="Times New Roman" w:hAnsi="Times New Roman"/>
          <w:sz w:val="24"/>
        </w:rPr>
        <w:t>Key differentiator: N26's competitive edge is its seamless, user-friendly app experience that emphasizes transparency and simplicity, along with its ability to quickly adapt and expand into new markets across Europe and the US.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0663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0663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operate as a marketplace bank, which suggests it could generate revenue through various financial services and partnerships. The company may leverage its digital platform to offer a range of banking and financial products, potentially creating multiple revenue streams.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avenues. Firstly, it may earn from interchange fees on card transactions, where a small percentage of each transaction is retained. Secondly, Monzo might offer premium account services or subscription-based models, providing enhanced features for a monthly fee. Additionally, the company could earn referral fees or commissions by partnering with third-party financial service providers, offering products such as loans, insurance, or investment opportunities through its platform.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base likely includes individual consumers seeking convenient, digital-first banking solutions. It may also target small businesses or freelancers who require streamlined financial management tools. These segments could be attracted by Monzo's user-friendly app and competitive financial products.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 seems to focus on building a robust digital banking platform that integrates various financial services. By creating a seamless user experience and leveraging partnerships with other financial service providers, Monzo could enhance its value proposition and attract a broader customer base.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current partnerships and specific financial products offered through its marketplace platform.</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market-leading mobile application with features such as instant account opening, real-time transaction notifications, and the ability to freeze and unfreeze cards. The system supports multiple currencies and global payment networks, and it incorporates machine learning models to reduce fraud and improve credit scoring. The application is designed for high user engagement, with 60% of cards being used actively and an average spend of £370 per active card per month.</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backend systems are built from scratch, allowing for real-time core banking operations.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is currently in the mobilisation phase following the receipt of a UK banking licence in August 2016. Future milestones include expanding the marketplace banking model to allow users to manage various financial services from within the app. The roadmap also includes further integration of machine learning for customer support and fraud prevention.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ownership allows for rapid iteration and adaptation to customer needs, providing a competitive advantage over other challenger banks that may rely on thirdparty solutions.</w:t>
      </w:r>
    </w:p>
    <w:p>
      <w:pPr>
        <w:spacing w:line="360" w:lineRule="auto"/>
        <w:ind w:firstLine="0"/>
        <w:jc w:val="both"/>
      </w:pPr>
      <w:r>
        <w:rPr>
          <w:rFonts w:ascii="Times New Roman" w:hAnsi="Times New Roman"/>
          <w:sz w:val="24"/>
        </w:rPr>
        <w:t>• Complexity: The technical complexity is high due to the development of a full inhouse banking system, integration with multiple global payment networks, and the use of advanced machine learning models for fraud detection and credit scoring.</w:t>
      </w:r>
    </w:p>
    <w:p>
      <w:pPr>
        <w:spacing w:line="360" w:lineRule="auto"/>
        <w:ind w:firstLine="0"/>
        <w:jc w:val="both"/>
      </w:pPr>
      <w:r>
        <w:rPr>
          <w:rFonts w:ascii="Times New Roman" w:hAnsi="Times New Roman"/>
          <w:sz w:val="24"/>
        </w:rPr>
        <w:t>• Security: Security considerations include the need for robust fraud prevention measures, which are currently addressed through machine learning models. The use of AWS for hosting provides a secure infrastructure, but ongoing monitoring and updates are necessary to mitigate potential vulnerabilities.</w:t>
      </w:r>
    </w:p>
    <w:p>
      <w:pPr>
        <w:spacing w:line="360" w:lineRule="auto"/>
        <w:ind w:firstLine="0"/>
        <w:jc w:val="both"/>
      </w:pPr>
      <w:r>
        <w:rPr>
          <w:rFonts w:ascii="Times New Roman" w:hAnsi="Times New Roman"/>
          <w:sz w:val="24"/>
        </w:rPr>
        <w:t>• Implementation: Implementation challenges may include maintaining system scalability and reliability as the user base grows, as well as ensuring seamless integration with external financial services through open APIs.</w:t>
      </w:r>
    </w:p>
    <w:p>
      <w:pPr>
        <w:spacing w:line="360" w:lineRule="auto"/>
        <w:ind w:firstLine="0"/>
        <w:jc w:val="both"/>
      </w:pPr>
      <w:r>
        <w:rPr>
          <w:rFonts w:ascii="Times New Roman" w:hAnsi="Times New Roman"/>
          <w:sz w:val="24"/>
        </w:rPr>
        <w:t>• Regulatory: The company is subject to UK banking regulations, having received a banking licence from the PRA and FCA. Compliance with these regulations is critical, especially as the company seeks to expand its services across Europe.</w:t>
      </w:r>
    </w:p>
    <w:p>
      <w:pPr>
        <w:spacing w:line="360" w:lineRule="auto"/>
        <w:ind w:firstLine="0"/>
        <w:jc w:val="both"/>
      </w:pPr>
      <w:r>
        <w:rPr>
          <w:rFonts w:ascii="Times New Roman" w:hAnsi="Times New Roman"/>
          <w:sz w:val="24"/>
        </w:rPr>
        <w:t>• Testing: Testing and validation requirements include rigorous testing of the core banking systems, machine learning models, and mobile application to ensure reliability, security, and user satisfaction. Continuous testing is necessary to maintain high performance and adapt to new regulatory requirements.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£100,000,000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£4.5 billion</w:t>
      </w:r>
    </w:p>
    <w:p>
      <w:pPr>
        <w:spacing w:line="360" w:lineRule="auto"/>
        <w:ind w:firstLine="0"/>
        <w:jc w:val="both"/>
      </w:pPr>
      <w:r>
        <w:rPr>
          <w:rFonts w:ascii="Times New Roman" w:hAnsi="Times New Roman"/>
          <w:sz w:val="24"/>
        </w:rPr>
        <w:t>• Latest Funding Round: £500 million</w:t>
      </w:r>
    </w:p>
    <w:p>
      <w:pPr>
        <w:spacing w:line="360" w:lineRule="auto"/>
        <w:ind w:firstLine="0"/>
        <w:jc w:val="both"/>
      </w:pPr>
      <w:r>
        <w:rPr>
          <w:rFonts w:ascii="Times New Roman" w:hAnsi="Times New Roman"/>
          <w:sz w:val="24"/>
        </w:rPr>
        <w:t>• Total Funding Raised: £1.3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https://www.businessofapps.com/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https://en.wikipedia.org/wiki/Monzo</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He played a key role in turning Monzo into a regulated bank with over 2 million customers and a valuation over £2 billion. His previous roles include CFO at Starling Bank, CFO at Mizuho Holdings International, and COO/CFO for Transaction Banking at ABN AMRO. Earlier, he was UK CFO for ABN AMRO Bank and Head of Fixed Income Product Control at ING. He started his career at PwC in auditing and has a BA in Accountancy from the University of Exeter.</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 Jonas Huckestein is a German-born technology entrepreneur who co-founded the digital bank Monzo (originally called Mondo) in 2015 alongside Tom Blomfield, Jason Bates, Paul Rippon, and Gary Dolman. He served as the company's Chief Technology Officer during its crucial early growth phase. , earning a Mathematics degree at just 18 years old and completing a Computer Scienc.</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LinkedIn: https://www.linkedin.com/in/tom-blomfield/</w:t>
      </w:r>
    </w:p>
    <w:p>
      <w:pPr>
        <w:spacing w:line="360" w:lineRule="auto"/>
        <w:ind w:firstLine="0"/>
        <w:jc w:val="both"/>
      </w:pPr>
      <w:r>
        <w:rPr>
          <w:rFonts w:ascii="Times New Roman" w:hAnsi="Times New Roman"/>
          <w:sz w:val="24"/>
        </w:rPr>
        <w:t>Background: Tom Blomfield is a fintech entrepreneur and former CEO of Monzo, with a distinguished background in law, finance, and startup leadership. Education</w:t>
      </w:r>
    </w:p>
    <w:p>
      <w:pPr>
        <w:spacing w:line="360" w:lineRule="auto"/>
        <w:ind w:firstLine="0"/>
        <w:jc w:val="both"/>
      </w:pPr>
      <w:r>
        <w:rPr>
          <w:rFonts w:ascii="Times New Roman" w:hAnsi="Times New Roman"/>
          <w:sz w:val="24"/>
        </w:rPr>
        <w:t>Blomfield earned a First-Class Bachelor’s Degree in Jurisprudence (2007) and a First-Class Master’s Degree in Law (2008) from the.</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governance and social impact. As a digital bank, Monzo has limited direct environmental impact, but its commitment to ethical data use and privacy is crucial, given the sensitive nature of financial information. Socially, Monzo is recognized for its inclusive culture and efforts to enhance financial literacy and accessibility, which are significant in promoting equitable financial services. Governance-wise, transparency and accountability are key, with a focus on maintaining robust cybersecurity measures and ethical leadership to build and sustain trust with customers and stakeholders. Investors should monitor how Monzo continues to uphold these standards as it scales.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may face challenges in achieving widespread adoption of its fintech solutions, particularly in regions where traditional banking services are deeply entrenched. Consumer trust in digitalonly banks could be a barrier.</w:t>
      </w:r>
    </w:p>
    <w:p>
      <w:pPr>
        <w:spacing w:line="360" w:lineRule="auto"/>
        <w:ind w:firstLine="0"/>
        <w:jc w:val="both"/>
      </w:pPr>
      <w:r>
        <w:rPr>
          <w:rFonts w:ascii="Times New Roman" w:hAnsi="Times New Roman"/>
          <w:sz w:val="24"/>
        </w:rPr>
        <w:t>• High Market Competition: The fintech sector is highly competitive, with numerous established players and new entrants. Monzo could be at risk of losing market share if competitors offer superior technology or more attractive financial products.</w:t>
      </w:r>
    </w:p>
    <w:p>
      <w:pPr>
        <w:spacing w:line="360" w:lineRule="auto"/>
        <w:ind w:firstLine="0"/>
        <w:jc w:val="both"/>
      </w:pPr>
      <w:r>
        <w:rPr>
          <w:rFonts w:ascii="Times New Roman" w:hAnsi="Times New Roman"/>
          <w:sz w:val="24"/>
        </w:rPr>
        <w:t>• Market Timing Uncertainty: The timing of Monzo's product launches and market entry strategies could be misaligned with consumer demand or economic conditions, potentially impacting growth.</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While Monzo's technology is described as productionready, there may be unforeseen issues related to scalability or integration with thirdparty services that could affect performance.</w:t>
      </w:r>
    </w:p>
    <w:p>
      <w:pPr>
        <w:spacing w:line="360" w:lineRule="auto"/>
        <w:ind w:firstLine="0"/>
        <w:jc w:val="both"/>
      </w:pPr>
      <w:r>
        <w:rPr>
          <w:rFonts w:ascii="Times New Roman" w:hAnsi="Times New Roman"/>
          <w:sz w:val="24"/>
        </w:rPr>
        <w:t>• Performance and Reliability Concerns: As Monzo expands its user base, there could be concerns about the platform's ability to maintain high performance and reliability, particularly during peak usage times.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Without clear information on Monzo's current funding stage, there may be operational risks related to resource allocation and the ability to sustain growth initiatives.</w:t>
      </w:r>
    </w:p>
    <w:p>
      <w:pPr>
        <w:spacing w:line="360" w:lineRule="auto"/>
        <w:ind w:firstLine="0"/>
        <w:jc w:val="both"/>
      </w:pPr>
      <w:r>
        <w:rPr>
          <w:rFonts w:ascii="Times New Roman" w:hAnsi="Times New Roman"/>
          <w:sz w:val="24"/>
        </w:rPr>
        <w:t>• Revenue Data Missing: The absence of detailed revenue data makes it difficult to assess Monzo's financial health and operational efficiency, which could impact strategic decisionmaking.</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Challenges: Monzo is subject to UK banking regulations and must ensure compliance with the PRA and FCA. As the company seeks to expand its services across Europe, it may face additional regulatory hurdles and compliance costs.</w:t>
      </w:r>
    </w:p>
    <w:p>
      <w:pPr>
        <w:spacing w:line="360" w:lineRule="auto"/>
        <w:ind w:firstLine="0"/>
        <w:jc w:val="both"/>
      </w:pPr>
      <w:r>
        <w:rPr>
          <w:rFonts w:ascii="Times New Roman" w:hAnsi="Times New Roman"/>
          <w:sz w:val="24"/>
        </w:rPr>
        <w:t>• CrossBorder Compliance: Expanding into new European markets could introduce complexities related to differing regulatory environments, which may require significant legal and operational adjustments.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 Uncertainty: Without access to current revenue data, it is challenging to evaluate Monzo's financial stability and growth prospects. This uncertainty could affect investor confidence and future funding opportunities.</w:t>
      </w:r>
    </w:p>
    <w:p>
      <w:pPr>
        <w:spacing w:line="360" w:lineRule="auto"/>
        <w:ind w:firstLine="0"/>
        <w:jc w:val="both"/>
      </w:pPr>
      <w:r>
        <w:rPr>
          <w:rFonts w:ascii="Times New Roman" w:hAnsi="Times New Roman"/>
          <w:sz w:val="24"/>
        </w:rPr>
        <w:t>• Funding Sustainability: If Monzo is at an unknown funding stage, there may be concerns about its ability to secure additional capital to support ongoing operations and expansion plans. Further research is needed to understand the company's funding strategy and financial runway.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robust market traction and production-ready technology. The most viable investment strategy involves leveraging its strong customer base and innovative digital banking platform to drive growth and capture a larger market share. Given the competitive landscape, Monzo's strategic partnerships could enhance its value proposition, making it an attractive acquisition target for larger financial institutions seeking to expand their digital offerings. Alternatively, as Monzo continues to scale and strengthen its market position, an IPO could provide a lucrative exit strategy, capitalizing on investor appetite for fintech companies with proven growth potential. These strategies align with Monzo's current trajectory and the broader fintech market trends, offering promising returns for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pre-revenue fintech company with a total addressable market of one billion people worldwide, involves several strategic considerations. Firstly, the absence of highlighted top competitors suggests a potential first-mover advantage in capturing market share, which could be significant in a rapidly evolving fintech landscape. Additionally, traction proxies such as pilots, wait-lists, and letters of intent may indicate strong market interest and potential for user acquisition, which could translate into substantial growth if the company successfully monetizes its offerings. Not investing could mean missing out on participating in the early stages of a potentially disruptive player in the fintech sector, which could yield significant returns if Monzo capitalizes on its current market position and scales effectively.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to ensure their platform is productionready?</w:t>
      </w:r>
    </w:p>
    <w:p>
      <w:pPr>
        <w:spacing w:line="360" w:lineRule="auto"/>
        <w:ind w:firstLine="0"/>
        <w:jc w:val="both"/>
      </w:pPr>
      <w:r>
        <w:rPr>
          <w:rFonts w:ascii="Times New Roman" w:hAnsi="Times New Roman"/>
          <w:sz w:val="24"/>
        </w:rPr>
        <w:t>• Can Monzo provide detailed information on any patents or intellectual property protections they have in place?</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their plans for future fundraising rounds?</w:t>
      </w:r>
    </w:p>
    <w:p>
      <w:pPr>
        <w:spacing w:line="360" w:lineRule="auto"/>
        <w:ind w:firstLine="0"/>
        <w:jc w:val="both"/>
      </w:pPr>
      <w:r>
        <w:rPr>
          <w:rFonts w:ascii="Times New Roman" w:hAnsi="Times New Roman"/>
          <w:sz w:val="24"/>
        </w:rPr>
        <w:t>• Can Monzo provide detailed financial projections or revenue models to address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from other competitors in the highcompetition fintech market?</w:t>
      </w:r>
    </w:p>
    <w:p>
      <w:pPr>
        <w:spacing w:line="360" w:lineRule="auto"/>
        <w:ind w:firstLine="0"/>
        <w:jc w:val="both"/>
      </w:pPr>
      <w:r>
        <w:rPr>
          <w:rFonts w:ascii="Times New Roman" w:hAnsi="Times New Roman"/>
          <w:sz w:val="24"/>
        </w:rPr>
        <w:t>• What strategies does Monzo have in place to maintain or increase its market share against established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partnerships or collaborations Monzo is pursuing to enhance their product offerings or market reach?</w:t>
      </w:r>
    </w:p>
    <w:p>
      <w:pPr>
        <w:spacing w:line="360" w:lineRule="auto"/>
        <w:ind w:firstLine="0"/>
        <w:jc w:val="both"/>
      </w:pPr>
      <w:r>
        <w:rPr>
          <w:rFonts w:ascii="Times New Roman" w:hAnsi="Times New Roman"/>
          <w:sz w:val="24"/>
        </w:rPr>
        <w:t>• How does Monzo plan to leverage any existing partnerships to scale their operations effectively?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UK banking regulations, and what steps are they taking to prepare for regulatory challenges as they expand across Europe?</w:t>
      </w:r>
    </w:p>
    <w:p>
      <w:pPr>
        <w:spacing w:line="360" w:lineRule="auto"/>
        <w:ind w:firstLine="0"/>
        <w:jc w:val="both"/>
      </w:pPr>
      <w:r>
        <w:rPr>
          <w:rFonts w:ascii="Times New Roman" w:hAnsi="Times New Roman"/>
          <w:sz w:val="24"/>
        </w:rPr>
        <w:t>• What is Monzo's strategy for addressing market timing uncertainties, particularly in relation to their planned European expansion?</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approach, which addresses the inefficiencies of traditional banking by offering a seamless mobile banking experience. This user-centric design, coupled with real-time notifications and budgeting tools, enhances customer engagement and satisfaction. Another strength is Monzo's robust technical infrastructure, built in-house, which allows for rapid iteration and adaptation to customer needs, providing a competitive advantage over banks relying on third-party solutions. Additionally, Monzo's commitment to transparency and ethical data use fosters trust among its users, which is crucial in the financial sector. Lastly, Monzo's agile development process enables it to quickly respond to market demands and regulatory changes, positioning it well in the dynamic fintech landscape.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lack of detailed revenue data, which makes it challenging to assess Monzo's financial health and operational efficiency. This absence of transparency could impact investor confidence. Another concern is the uncertainty surrounding Monzo's current funding stage, which raises questions about its ability to sustain growth initiatives and secure additional capital. Additionally, Monzo faces significant competition from established players like Revolut and Starling Bank, which offer similar services and have a strong market presence. Finally, the scalability of Monzo's platform as its user base grows could pose operational challenges, particularly in maintaining performance and reliability during peak usage times.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in the rapidly growing fintech sector, driven by technological advancements and increasing consumer preference for digital financial services. The integration of AI and machine learning presents opportunities for Monzo to enhance its offerings, such as personalized financial services and improved fraud detection. Expanding its marketplace model to include a broader range of financial products, such as investment options and insurance services, could diversify revenue streams and attract a wider customer base. Additionally, the push for financial inclusion provides an opportunity for Monzo to tap into underserved markets, potentially expanding its reach and impact.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as consumer trust in digital-only banks may be a barrier in regions where traditional banking is deeply entrenched. The high level of competition in the fintech sector poses a risk of losing market share to competitors with superior technology or more attractive financial products. Regulatory challenges are also significant, as Monzo must ensure compliance with UK banking regulations and navigate differing regulatory environments as it expands across Europe. Furthermore, the absence of detailed revenue data and unknown funding stage present financial risks, potentially affecting Monzo's ability to secure additional capital and sustain growth.</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