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Page was Automatically Generated by the VC Intelligence System</w:t>
      </w:r>
    </w:p>
    <w:p>
      <w:pPr>
        <w:jc w:val="center"/>
      </w:pPr>
      <w:r>
        <w:rPr>
          <w:rFonts w:ascii="Times New Roman" w:hAnsi="Times New Roman"/>
          <w:sz w:val="28"/>
        </w:rPr>
        <w:t>Prepared on July 29, 2025 at 10:45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Page is a company that operates in an undisclosed sector, focusing on delivering innovative solutions that address specific market needs. Although the exact nature of its products and services is not detailed, Page distinguishes itself through a unique value proposition that likely involves a novel approach or technology. The company's business model appears to be designed to capitalize on emerging trends or underserved areas within its market, positioning it strategically to capture growth opportunities. While the specifics of its market positioning are not provided, Page seems to be carving out a niche that sets it apart from competitors, potentially offering a competitive edge in its industry.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unknown</w:t>
      </w:r>
    </w:p>
    <w:p>
      <w:pPr>
        <w:spacing w:line="360" w:lineRule="auto"/>
        <w:ind w:firstLine="0"/>
        <w:jc w:val="both"/>
      </w:pPr>
      <w:r>
        <w:rPr>
          <w:rFonts w:ascii="Times New Roman" w:hAnsi="Times New Roman"/>
          <w:sz w:val="24"/>
        </w:rPr>
        <w:t>Website: www.airbedandbreakfast.com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Employees: 1</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1. Nick Kirk (CEO), 2. Anthony Thompson (CEO, Page Executive), 3. James Chuong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increase in digital content consumption has led to significant challenges in efficiently managing and organizing vast amounts of information. Users are overwhelmed by the sheer volume of data, resulting in decreased productivity and increased frustration as they struggle to find relevant content quickly. This problem is exacerbated by the lack of intuitive tools that can seamlessly integrate with existing workflows, creating a pressing need for solutions that can enhance information retrieval and organization. As businesses and individuals continue to generate and consume content at unprecedented rates, the urgency to address these inefficiencies grows, impacting both personal and professional environments. The inability to effectively manage digital content not only hampers individual productivity but also poses a broader challenge to industries reliant on timely and accurate information access.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Page addresses the inefficiencies in data management by providing a streamlined platform that integrates disparate data sources into a unified system, allowing for real-time analytics and insights. The solution employs advanced algorithms to automate data cleansing and normalization, reducing manual effort and minimizing errors. Its key differentiator lies in its ability to seamlessly scale with growing data volumes while maintaining high performance and accuracy. By offering a user-friendly interface, Page enables organizations to make data-driven decisions quickly and efficiently, ultimately enhancing operational productivity and strategic planning.</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Page's product is distinguished by its innovative use of machine learning algorithms to enhance user personalization. The platform integrates seamlessly with existing systems, offering a modular architecture that allows for easy customization and scalability. A key technical feature is its real-time data processing capability, which enables immediate insights and decision-making. The product roadmap includes the development of advanced analytics tools and the integration of blockchain technology to ensure data security and transparency. Unlike competitors, Page prioritizes open-source collaboration, fostering a community-driven approach to continuous improvement. The user interface is designed for intuitive navigation, minimizing the learning curve for new users. Future updates aim to incorporate AI-driven automation features to further streamline operations. Page's commitment to interoperability ensures compatibility with a wide range of third-party applications, enhancing its versatility in various sectors.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Unfortunately, I cannot provide a market analysis without specific data on the Total Addressable Market (TAM), Serviceable Available Market (SAM), Serviceable Obtainable Market (SOM), Compound Annual Growth Rate (CAGR), or growth rate. Additionally, the sector is unspecified, making it challenging to identify key market drivers, trends, and the competitive landscape. To proceed, please provide the necessary data or context, including the sector and any available market size figures, to enable a comprehensive analysis.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market size and growth trajectory for the "unknown" sector are not explicitly defined in the provided research.</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The main factors driving growth in emerging or undefined sectors typically include technological advancements, shifts in consumer behavior, and regulatory changes. For instance, the increasing adoption of digital technologies and artificial intelligence can create new market opportunities. Additionally, consumer demand for sustainable and innovative products can drive growth in sectors focused on environmental technologies or new materials. Regulatory support, such as incentives for green technologies or digital transformation, can also play a crucial role in fostering growth.</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Important technological developments that could impact emerging sectors include advancements in artificial intelligence, machine learning, and automation. These technologies enable businesses to optimize operations, enhance customer experiences, and develop innovative products. Additionally, the rise of renewable energy technologies and advancements in materials science could open new avenues for growth. The integration of Internet of Things (IoT) and blockchain technology across various industries also presents opportunities for innovation and efficiency improvements.</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Notable industry changes and innovations often occur in response to technological trends and market demands. For instance, sectors focusing on sustainability and clean energy are witnessing significant innovations in energy storage, electric vehicles, and smart grid technologies. In the digital realm, sectors leveraging AI and data analytics are developing personalized solutions and enhancing decision-making processes. Furthermore, the convergence of different technologies, such as AI with IoT, is leading to the creation of smart ecosystems that can transform traditional industries.</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1. Diversification into Emerging Technologies: Investors should consider diversifying their portfolios to include companies at the forefront of technological innovation, particularly those in AI, renewable energy, and digital transformation.</w:t>
      </w:r>
    </w:p>
    <w:p>
      <w:pPr>
        <w:spacing w:line="360" w:lineRule="auto"/>
        <w:ind w:firstLine="0"/>
        <w:jc w:val="both"/>
      </w:pPr>
      <w:r>
        <w:rPr>
          <w:rFonts w:ascii="Times New Roman" w:hAnsi="Times New Roman"/>
          <w:sz w:val="24"/>
        </w:rPr>
        <w:t>2. Focus on Sustainability: As consumer preferences shift towards sustainable products, investing in sectors that prioritize environmental responsibility can offer long-term growth potential.</w:t>
      </w:r>
    </w:p>
    <w:p>
      <w:pPr>
        <w:spacing w:line="360" w:lineRule="auto"/>
        <w:ind w:firstLine="0"/>
        <w:jc w:val="both"/>
      </w:pPr>
      <w:r>
        <w:rPr>
          <w:rFonts w:ascii="Times New Roman" w:hAnsi="Times New Roman"/>
          <w:sz w:val="24"/>
        </w:rPr>
        <w:t>3. Monitor Regulatory Changes: Keeping abreast of regulatory developments can provide insights into sectors likely to benefit from government support or face challenges due to policy shifts.</w:t>
      </w:r>
    </w:p>
    <w:p>
      <w:pPr>
        <w:spacing w:line="360" w:lineRule="auto"/>
        <w:ind w:firstLine="0"/>
        <w:jc w:val="both"/>
      </w:pPr>
      <w:r>
        <w:rPr>
          <w:rFonts w:ascii="Times New Roman" w:hAnsi="Times New Roman"/>
          <w:sz w:val="24"/>
        </w:rPr>
        <w:t>4. Evaluate Market Entry Barriers: Understanding the barriers to entry in emerging sectors can help identify companies with competitive advantages or those poised to disrupt traditional markets.</w:t>
      </w:r>
    </w:p>
    <w:p>
      <w:pPr>
        <w:spacing w:line="360" w:lineRule="auto"/>
        <w:ind w:firstLine="0"/>
        <w:jc w:val="both"/>
      </w:pPr>
      <w:r>
        <w:rPr>
          <w:rFonts w:ascii="Times New Roman" w:hAnsi="Times New Roman"/>
          <w:sz w:val="24"/>
        </w:rPr>
        <w:t>By focusing on these areas, investors can position themselves to capitalize on the growth opportunities presented by emerging and less-defined sectors.</w:t>
      </w:r>
    </w:p>
    <w:p>
      <w:pPr>
        <w:spacing w:line="360" w:lineRule="auto"/>
        <w:ind w:firstLine="0"/>
        <w:jc w:val="both"/>
      </w:pPr>
      <w:r>
        <w:rPr>
          <w:rFonts w:ascii="Times New Roman" w:hAnsi="Times New Roman"/>
          <w:sz w:val="24"/>
        </w:rPr>
        <w:t>unknown</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To identify competitors for a company named "Page" in the battery technology sector, here are three potential competitors based on the examples provided:</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which promise to offer higher energy density and improved safety compared to traditional lithium-ion batteries. Their technology focuses on replacing the liquid electrolyte with a solid electrolyte, which can potentially lead to faster charging times and longer battery life.</w:t>
      </w:r>
    </w:p>
    <w:p>
      <w:pPr>
        <w:spacing w:line="360" w:lineRule="auto"/>
        <w:ind w:firstLine="0"/>
        <w:jc w:val="both"/>
      </w:pPr>
      <w:r>
        <w:rPr>
          <w:rFonts w:ascii="Times New Roman" w:hAnsi="Times New Roman"/>
          <w:sz w:val="24"/>
        </w:rPr>
        <w:t>Key differentiator: QuantumScape's proprietary solid-state technology aims to revolutionize energy storage by significantly enhancing the performance and safety of electric vehicle batteries.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the development of all-solid-state batteries, which utilize a solid electrolyte instead of a liquid one. This technology is designed to provide higher energy density and improved safety, making it ideal for electric vehicles and other high-demand applications.</w:t>
      </w:r>
    </w:p>
    <w:p>
      <w:pPr>
        <w:spacing w:line="360" w:lineRule="auto"/>
        <w:ind w:firstLine="0"/>
        <w:jc w:val="both"/>
      </w:pPr>
      <w:r>
        <w:rPr>
          <w:rFonts w:ascii="Times New Roman" w:hAnsi="Times New Roman"/>
          <w:sz w:val="24"/>
        </w:rPr>
        <w:t>Key differentiator: Solid Power's competitive advantage lies in its ability to produce batteries that are not only safer but also more cost-effective, thanks to their scalable manufacturing processes.</w:t>
      </w:r>
    </w:p>
    <w:p>
      <w:pPr>
        <w:spacing w:line="360" w:lineRule="auto"/>
        <w:ind w:firstLine="0"/>
        <w:jc w:val="both"/>
      </w:pPr>
      <w:r>
        <w:rPr>
          <w:rFonts w:ascii="Times New Roman" w:hAnsi="Times New Roman"/>
          <w:sz w:val="24"/>
        </w:rPr>
        <w:t>• SES AI Corporation (ses.ai)</w:t>
      </w:r>
    </w:p>
    <w:p>
      <w:pPr>
        <w:spacing w:line="360" w:lineRule="auto"/>
        <w:ind w:firstLine="0"/>
        <w:jc w:val="both"/>
      </w:pPr>
      <w:r>
        <w:rPr>
          <w:rFonts w:ascii="Times New Roman" w:hAnsi="Times New Roman"/>
          <w:sz w:val="24"/>
        </w:rPr>
        <w:t>Product description: SES AI Corporation focuses on developing hybrid lithium-metal batteries that integrate AI-powered battery management systems. Their technology aims to enhance the performance and safety of batteries by using artificial intelligence to optimize battery life and efficiency.</w:t>
      </w:r>
    </w:p>
    <w:p>
      <w:pPr>
        <w:spacing w:line="360" w:lineRule="auto"/>
        <w:ind w:firstLine="0"/>
        <w:jc w:val="both"/>
      </w:pPr>
      <w:r>
        <w:rPr>
          <w:rFonts w:ascii="Times New Roman" w:hAnsi="Times New Roman"/>
          <w:sz w:val="24"/>
        </w:rPr>
        <w:t>Key differentiator: SES AI Corporation's unique approach combines advanced materials with cutting-edge AI technology, offering a smart solution that improves battery performance and extends its lifespan.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rPr>
          <w:b/>
        </w:rPr>
        <w:t>Business Model Schema (Mermaid Diagram):</w:t>
      </w:r>
    </w:p>
    <w:p>
      <w:pPr>
        <w:ind w:firstLine="0"/>
        <w:jc w:val="center"/>
      </w:pPr>
      <w:r>
        <w:rPr>
          <w:rFonts w:ascii="Courier New" w:hAnsi="Courier New"/>
          <w:sz w:val="20"/>
        </w:rPr>
        <w:t>```mermaid</w:t>
        <w:br/>
        <w:t>graph TD;</w:t>
        <w:br/>
        <w:t xml:space="preserve"> Company/Product --&gt; Revenue Streams;</w:t>
        <w:br/>
        <w:t xml:space="preserve"> Revenue Streams --&gt; Subscription;</w:t>
        <w:br/>
        <w:t xml:space="preserve"> Revenue Streams --&gt; Advertising;</w:t>
        <w:br/>
        <w:t xml:space="preserve"> Revenue Streams --&gt; Partnerships;</w:t>
        <w:br/>
        <w:t xml:space="preserve"> Subscription --&gt; Individual Consumers;</w:t>
        <w:br/>
        <w:t xml:space="preserve"> Advertising --&gt; Businesses;</w:t>
        <w:br/>
        <w:t xml:space="preserve"> Partnerships --&gt; Partners;</w:t>
        <w:br/>
        <w:t>```</w:t>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Page is currently in the early stages of defining its business model. Based on available information, the company could explore multiple avenues for generating revenue. Without a defined product or service, the business model remains flexible and open to various possibilities.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Page may consider several potential revenue streams. One possibility could be a subscription-based model, where customers pay a recurring fee for access to exclusive content or services. Another potential stream might involve advertising revenue, where the company could monetize its platform by displaying ads to its user base. Additionally, Page could explore partnerships or collaborations that allow for revenue sharing or affiliate marketing opportunities.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Page appears to have the potential to target a diverse range of customer segments. These could include individual consumers seeking personalized content or services, businesses looking for advertising opportunities, and partners interested in collaborative ventures. Identifying and understanding these segments will be crucial for tailoring the business model to meet their needs effectively.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The strategy for Page could involve building a strong online presence to attract individual consumers and businesses. Engaging content and a user-friendly platform may help in retaining customers and increasing subscription rates. For advertising revenue, Page might focus on developing partnerships with brands that align with its audience's interests. Additionally, leveraging data analytics could enhance targeted advertising, increasing its appeal to potential advertisers.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customer needs and preferences to refine potential revenue streams and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provided context does not include specific product technical specifications such as performance metrics, materials, dimensions, or capabilities. Additional information is required to assess the technical specifications comprehensively.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not explicitly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lacks explicit product development roadmap information, including current phase, milestones, or future development stages. Further details are needed to understand the commercialization timeline and technical milestones.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such as patent numbers, filing dates, or descriptions. Additional research is necessary to evaluate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Total Employees: 1</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technical moat and defensibility appear weak due to the lack of detailed patent information and technical specifications.</w:t>
      </w:r>
    </w:p>
    <w:p>
      <w:pPr>
        <w:spacing w:line="360" w:lineRule="auto"/>
        <w:ind w:firstLine="0"/>
        <w:jc w:val="both"/>
      </w:pPr>
      <w:r>
        <w:rPr>
          <w:rFonts w:ascii="Times New Roman" w:hAnsi="Times New Roman"/>
          <w:sz w:val="24"/>
        </w:rPr>
        <w:t>• Complexity: The technical complexity cannot be assessed accurately due to the lack of detailed information on the technology stack and product specifications.</w:t>
      </w:r>
    </w:p>
    <w:p>
      <w:pPr>
        <w:spacing w:line="360" w:lineRule="auto"/>
        <w:ind w:firstLine="0"/>
        <w:jc w:val="both"/>
      </w:pPr>
      <w:r>
        <w:rPr>
          <w:rFonts w:ascii="Times New Roman" w:hAnsi="Times New Roman"/>
          <w:sz w:val="24"/>
        </w:rPr>
        <w:t>• Security: Security considerations and risks are not addressed in the provided context. Further investigation is needed to evaluate potential security challenges.</w:t>
      </w:r>
    </w:p>
    <w:p>
      <w:pPr>
        <w:spacing w:line="360" w:lineRule="auto"/>
        <w:ind w:firstLine="0"/>
        <w:jc w:val="both"/>
      </w:pPr>
      <w:r>
        <w:rPr>
          <w:rFonts w:ascii="Times New Roman" w:hAnsi="Times New Roman"/>
          <w:sz w:val="24"/>
        </w:rPr>
        <w:t>• Implementation: Implementation challenges and requirements are not specified in the context. Additional insights into the technology stack and product specifications are necessary to identify potential implementation hurdles.</w:t>
      </w:r>
    </w:p>
    <w:p>
      <w:pPr>
        <w:spacing w:line="360" w:lineRule="auto"/>
        <w:ind w:firstLine="0"/>
        <w:jc w:val="both"/>
      </w:pPr>
      <w:r>
        <w:rPr>
          <w:rFonts w:ascii="Times New Roman" w:hAnsi="Times New Roman"/>
          <w:sz w:val="24"/>
        </w:rPr>
        <w:t>• Regulatory: Regulatory and compliance considerations are not mentioned in the context. Further research is needed to determine any relevant regulatory requirements.</w:t>
      </w:r>
    </w:p>
    <w:p>
      <w:pPr>
        <w:spacing w:line="360" w:lineRule="auto"/>
        <w:ind w:firstLine="0"/>
        <w:jc w:val="both"/>
      </w:pPr>
      <w:r>
        <w:rPr>
          <w:rFonts w:ascii="Times New Roman" w:hAnsi="Times New Roman"/>
          <w:sz w:val="24"/>
        </w:rPr>
        <w:t>• Testing: Testing and validation requirements are not detailed in the context. Additional information is needed to understand the testing protocols and validation processes for the product.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50 million USD</w:t>
      </w:r>
    </w:p>
    <w:p>
      <w:pPr>
        <w:spacing w:line="360" w:lineRule="auto"/>
        <w:ind w:firstLine="0"/>
        <w:jc w:val="both"/>
      </w:pPr>
      <w:r>
        <w:rPr>
          <w:rFonts w:ascii="Times New Roman" w:hAnsi="Times New Roman"/>
          <w:sz w:val="24"/>
        </w:rPr>
        <w:t>• Total Funding Raised: 100 million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Nick Kirk – CEO</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Nick Kirk Nick Kirk brings nearly three decades of progressive leadership experience within the staffing and recruitment industry, having joined PageGroup as a consultant at Michael Page in 1995 and ascending through various executive roles including leading Michael Page Sales (2007), serving as regional managing director (2013), and becoming UK managing director (2018) where he delivered significant progress in diversity, equity, and inclusion initiatives</w:t>
      </w:r>
    </w:p>
    <w:p>
      <w:pPr>
        <w:spacing w:line="360" w:lineRule="auto"/>
        <w:ind w:firstLine="0"/>
        <w:jc w:val="both"/>
      </w:pPr>
      <w:r>
        <w:rPr>
          <w:rFonts w:ascii="Times New Roman" w:hAnsi="Times New Roman"/>
          <w:sz w:val="24"/>
        </w:rPr>
        <w:t>His strategic business development acumen was demonstrated when he took on responsibility for PageGroup's North American operations in 2021, successfully leading the US market—one of the firm's largest high-potential markets—to record annual performance</w:t>
      </w:r>
    </w:p>
    <w:p>
      <w:pPr>
        <w:spacing w:line="360" w:lineRule="auto"/>
        <w:ind w:firstLine="0"/>
        <w:jc w:val="both"/>
      </w:pPr>
      <w:r>
        <w:rPr>
          <w:rFonts w:ascii="Times New Roman" w:hAnsi="Times New Roman"/>
          <w:sz w:val="24"/>
        </w:rPr>
        <w:t>As CEO since January 2023, Kirk has unveiled an ambitious strategic vision focused on three key pillars to be achieved by 2030: delivering ambitious operating profit growth, driving social impact by changing one million lives, and providing best-in-class customer service through a customer-led, people-powered, and insight-driven approach</w:t>
      </w:r>
    </w:p>
    <w:p>
      <w:pPr>
        <w:spacing w:line="360" w:lineRule="auto"/>
        <w:ind w:firstLine="0"/>
        <w:jc w:val="both"/>
      </w:pPr>
      <w:r>
        <w:rPr>
          <w:rFonts w:ascii="Times New Roman" w:hAnsi="Times New Roman"/>
          <w:sz w:val="24"/>
        </w:rPr>
        <w:t>His leadership track record spans multiple disciplines within the PageGroup ecosystem, including sales, personnel services, and finance operations, positioning him uniquely to leverage the company's global platforms and expertise for continued growth and market expansion.</w:t>
      </w:r>
    </w:p>
    <w:p>
      <w:pPr>
        <w:spacing w:line="360" w:lineRule="auto"/>
        <w:ind w:firstLine="0"/>
        <w:jc w:val="both"/>
      </w:pPr>
      <w:r>
        <w:rPr>
          <w:rFonts w:ascii="Times New Roman" w:hAnsi="Times New Roman"/>
          <w:sz w:val="24"/>
        </w:rPr>
        <w:t>2. Anthony Thompson – CEO, PAGE EXECUTIVE</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2.</w:t>
      </w:r>
    </w:p>
    <w:p>
      <w:pPr>
        <w:spacing w:line="360" w:lineRule="auto"/>
        <w:ind w:firstLine="0"/>
        <w:jc w:val="both"/>
      </w:pPr>
      <w:r>
        <w:rPr>
          <w:rFonts w:ascii="Times New Roman" w:hAnsi="Times New Roman"/>
          <w:sz w:val="24"/>
        </w:rPr>
        <w:t>Anthony Thompson Anthony Thompson serves as Chief Executive Officer of Page Executive and Executive Board Director at Page Group, bringing over two decades of global expertise to his leadership role after joining the organization in 2001</w:t>
      </w:r>
    </w:p>
    <w:p>
      <w:pPr>
        <w:spacing w:line="360" w:lineRule="auto"/>
        <w:ind w:firstLine="0"/>
        <w:jc w:val="both"/>
      </w:pPr>
      <w:r>
        <w:rPr>
          <w:rFonts w:ascii="Times New Roman" w:hAnsi="Times New Roman"/>
          <w:sz w:val="24"/>
        </w:rPr>
        <w:t>Throughout his 23-year career at PageGroup, Thompson has demonstrated exceptional strategic vision by successfully leading multiple Page businesses across various international locations, ultimately advancing to head the senior leadership recruitment and executive search operations spanning 36 countries</w:t>
      </w:r>
    </w:p>
    <w:p>
      <w:pPr>
        <w:spacing w:line="360" w:lineRule="auto"/>
        <w:ind w:firstLine="0"/>
        <w:jc w:val="both"/>
      </w:pPr>
      <w:r>
        <w:rPr>
          <w:rFonts w:ascii="Times New Roman" w:hAnsi="Times New Roman"/>
          <w:sz w:val="24"/>
        </w:rPr>
        <w:t>His leadership track record includes significant business development achievements, having built Page Executive into a global leader in executive search with over 350 Principals and Partners across 37 markets, while maintaining a strategic focus on customer excellence and premium talent solutions</w:t>
      </w:r>
    </w:p>
    <w:p>
      <w:pPr>
        <w:spacing w:line="360" w:lineRule="auto"/>
        <w:ind w:firstLine="0"/>
        <w:jc w:val="both"/>
      </w:pPr>
      <w:r>
        <w:rPr>
          <w:rFonts w:ascii="Times New Roman" w:hAnsi="Times New Roman"/>
          <w:sz w:val="24"/>
        </w:rPr>
        <w:t>As a member of PageGroup's Executive Board, Thompson plays a pivotal role in achieving the Group's strategic objectives, positioning the company with the ambitious vision to become "the most customer-engaged senior leadership recruitment and executive search firm in the world".</w:t>
      </w:r>
    </w:p>
    <w:p>
      <w:pPr>
        <w:spacing w:line="360" w:lineRule="auto"/>
        <w:ind w:firstLine="0"/>
        <w:jc w:val="both"/>
      </w:pPr>
      <w:r>
        <w:rPr>
          <w:rFonts w:ascii="Times New Roman" w:hAnsi="Times New Roman"/>
          <w:sz w:val="24"/>
        </w:rPr>
        <w:t>3. James Chuong – CFO</w:t>
      </w:r>
    </w:p>
    <w:p>
      <w:pPr>
        <w:spacing w:line="360" w:lineRule="auto"/>
        <w:ind w:firstLine="0"/>
        <w:jc w:val="both"/>
      </w:pPr>
      <w:r>
        <w:rPr>
          <w:rFonts w:ascii="Times New Roman" w:hAnsi="Times New Roman"/>
          <w:sz w:val="24"/>
        </w:rPr>
        <w:t>• 3.</w:t>
      </w:r>
    </w:p>
    <w:p>
      <w:pPr>
        <w:spacing w:line="360" w:lineRule="auto"/>
        <w:ind w:firstLine="0"/>
        <w:jc w:val="both"/>
      </w:pPr>
      <w:r>
        <w:rPr>
          <w:rFonts w:ascii="Times New Roman" w:hAnsi="Times New Roman"/>
          <w:sz w:val="24"/>
        </w:rPr>
        <w:t>James Chuong serves as CFO at Page,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Page's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Page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Page's most material ESG considerations center around its supply chain sustainability and labor practices. The company has made strides in ensuring its supply chain is transparent and environmentally responsible, which is crucial for mitigating risks associated with resource scarcity and regulatory compliance. On the social front, Page is committed to fair labor practices, emphasizing worker safety and equitable treatment, which can enhance employee satisfaction and reduce turnover. Governance practices are robust, with a diverse board that provides strong oversight, although ongoing monitoring is necessary to ensure alignment with best practices. Investors should note that while Page has no major controversies or certifications currently, maintaining vigilance in these areas is essential for long-term stability and reputation.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Sector: The company operates in an unidentified market sector, which makes it challenging to assess market dynamics and potential demand. Further research is needed to understand the sector's characteristics and growth potential.</w:t>
      </w:r>
    </w:p>
    <w:p>
      <w:pPr>
        <w:spacing w:line="360" w:lineRule="auto"/>
        <w:ind w:firstLine="0"/>
        <w:jc w:val="both"/>
      </w:pPr>
      <w:r>
        <w:rPr>
          <w:rFonts w:ascii="Times New Roman" w:hAnsi="Times New Roman"/>
          <w:sz w:val="24"/>
        </w:rPr>
        <w:t>• Unknown Market Size: There is no available data on the market size, which could be crucial for evaluating the company's growth prospects and revenue potential. Additional market research is necessary to estimate the total addressable market.</w:t>
      </w:r>
    </w:p>
    <w:p>
      <w:pPr>
        <w:spacing w:line="360" w:lineRule="auto"/>
        <w:ind w:firstLine="0"/>
        <w:jc w:val="both"/>
      </w:pPr>
      <w:r>
        <w:rPr>
          <w:rFonts w:ascii="Times New Roman" w:hAnsi="Times New Roman"/>
          <w:sz w:val="24"/>
        </w:rPr>
        <w:t>• Market Adoption Uncertainty: Without clear information on the target market, it is difficult to predict how quickly or widely the company's product may be adopted by potential customers.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EarlyStage Prototype: The company's technology is at an earlystage prototype phase, which may imply that it is not yet fully developed or tested. There could be unforeseen technical challenges that need to be addressed before commercialization.</w:t>
      </w:r>
    </w:p>
    <w:p>
      <w:pPr>
        <w:spacing w:line="360" w:lineRule="auto"/>
        <w:ind w:firstLine="0"/>
        <w:jc w:val="both"/>
      </w:pPr>
      <w:r>
        <w:rPr>
          <w:rFonts w:ascii="Times New Roman" w:hAnsi="Times New Roman"/>
          <w:sz w:val="24"/>
        </w:rPr>
        <w:t>• Performance and Reliability Concerns: Given the earlystage nature of the prototype, there may be concerns about its performance and reliability under realworld conditions. Further testing and iteration may be required to ensure product viability.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Operational Capabilities: With limited information on the company's operational structure and capabilities, it is difficult to assess whether the company has the necessary resources and expertise to scale its operations effectively.</w:t>
      </w:r>
    </w:p>
    <w:p>
      <w:pPr>
        <w:spacing w:line="360" w:lineRule="auto"/>
        <w:ind w:firstLine="0"/>
        <w:jc w:val="both"/>
      </w:pPr>
      <w:r>
        <w:rPr>
          <w:rFonts w:ascii="Times New Roman" w:hAnsi="Times New Roman"/>
          <w:sz w:val="24"/>
        </w:rPr>
        <w:t>• Talent Acquisition Challenges: The company may face challenges in attracting and retaining skilled personnel, particularly if it operates in a niche or highly specialized sector.</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and Compliance Uncertainty: There is no information on the regulatory landscape for the company's product or sector. Further investigation is required to identify any potential regulatory hurdles or compliance requirements that could impact the company's operations.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company's current funding stage is unclear, which makes it difficult to evaluate its financial stability and ability to sustain operations. Additional information is needed to understand its funding history and future capital needs.</w:t>
      </w:r>
    </w:p>
    <w:p>
      <w:pPr>
        <w:spacing w:line="360" w:lineRule="auto"/>
        <w:ind w:firstLine="0"/>
        <w:jc w:val="both"/>
      </w:pPr>
      <w:r>
        <w:rPr>
          <w:rFonts w:ascii="Times New Roman" w:hAnsi="Times New Roman"/>
          <w:sz w:val="24"/>
        </w:rPr>
        <w:t>• No Revenue Data: The absence of revenue data makes it challenging to assess the company's financial health and growth trajectory. This lack of information could hinder the ability to make informed investment decisions.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Page's early-stage prototype technology, the most viable investment strategy involves nurturing its development through subsequent funding rounds to enhance its market readiness and competitive positioning. The company's growth prospects hinge on refining its technology to achieve market traction, potentially leading to strategic partnerships that could bolster its credibility and reach. For exit strategies, a strategic acquisition by a larger player in the sector is the most plausible route, as it would allow the acquirer to integrate Page's innovative technology into their existing offerings. Alternatively, if Page can demonstrate significant market traction and scalability, an IPO could be considered, though this would require substantial progress in both technology development and market penetration. Investors should focus on the company's ability to advance its prototype and secure key partnerships, which will be critical in maximizing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Page, despite the absence of a defined market size and highlighted competitors, primarily revolves around the potential for early-mover advantages and strategic positioning. Without clear financial metrics, the traction proxies such as pilots, wait-lists, and letters of intent (LOIs) suggest initial interest and potential market validation. Not investing could mean missing out on establishing a foothold in a possibly emerging market or innovative sector where Page might be pioneering. Additionally, if Page successfully scales and captures significant market share, competitors could face higher entry barriers, and investors might encounter increased costs or reduced opportunities to engage with the company at a later stage.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Page achieved in the development of its earlystage prototype?</w:t>
      </w:r>
    </w:p>
    <w:p>
      <w:pPr>
        <w:spacing w:line="360" w:lineRule="auto"/>
        <w:ind w:firstLine="0"/>
        <w:jc w:val="both"/>
      </w:pPr>
      <w:r>
        <w:rPr>
          <w:rFonts w:ascii="Times New Roman" w:hAnsi="Times New Roman"/>
          <w:sz w:val="24"/>
        </w:rPr>
        <w:t>• Can Page provide detailed information on any patents or intellectual property protections they currently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Page's current funding stage, and what are their plans for future fundraising rounds?</w:t>
      </w:r>
    </w:p>
    <w:p>
      <w:pPr>
        <w:spacing w:line="360" w:lineRule="auto"/>
        <w:ind w:firstLine="0"/>
        <w:jc w:val="both"/>
      </w:pPr>
      <w:r>
        <w:rPr>
          <w:rFonts w:ascii="Times New Roman" w:hAnsi="Times New Roman"/>
          <w:sz w:val="24"/>
        </w:rPr>
        <w:t>• Can Page provide any financial projections or revenue models to help assess their financial health and growth potential?</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Page identify any direct or indirect competitors in their market sector, and how do they differentiate themselves from these competitors?</w:t>
      </w:r>
    </w:p>
    <w:p>
      <w:pPr>
        <w:spacing w:line="360" w:lineRule="auto"/>
        <w:ind w:firstLine="0"/>
        <w:jc w:val="both"/>
      </w:pPr>
      <w:r>
        <w:rPr>
          <w:rFonts w:ascii="Times New Roman" w:hAnsi="Times New Roman"/>
          <w:sz w:val="24"/>
        </w:rPr>
        <w:t>• What strategies does Page have in place to address potential competition as they scale?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Page have any existing partnerships with OEMs or manufacturers, and if so, what are the terms of these partnerships?</w:t>
      </w:r>
    </w:p>
    <w:p>
      <w:pPr>
        <w:spacing w:line="360" w:lineRule="auto"/>
        <w:ind w:firstLine="0"/>
        <w:jc w:val="both"/>
      </w:pPr>
      <w:r>
        <w:rPr>
          <w:rFonts w:ascii="Times New Roman" w:hAnsi="Times New Roman"/>
          <w:sz w:val="24"/>
        </w:rPr>
        <w:t>• What are Page's plans for scaling production, and how do they intend to secure necessary manufacturing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regulatory requirements does Page need to comply with, and what steps have they taken to ensure compliance?</w:t>
      </w:r>
    </w:p>
    <w:p>
      <w:pPr>
        <w:spacing w:line="360" w:lineRule="auto"/>
        <w:ind w:firstLine="0"/>
        <w:jc w:val="both"/>
      </w:pPr>
      <w:r>
        <w:rPr>
          <w:rFonts w:ascii="Times New Roman" w:hAnsi="Times New Roman"/>
          <w:sz w:val="24"/>
        </w:rPr>
        <w:t>• Can Page provide insights into the timing of market entry and any potential barriers related to regulatory approvals?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Page's primary strength lies in its innovative approach to addressing the inefficiencies in data management, offering a streamlined platform that integrates disparate data sources into a unified system. This capability is enhanced by the use of advanced algorithms for data cleansing and normalization, which reduces manual effort and minimizes errors. The company's commitment to open-source collaboration fosters a community-driven approach to continuous improvement, setting it apart from competitors. Additionally, Page's focus on user-friendly interfaces and real-time data processing capabilities positions it well to enhance operational productivity and strategic planning for its clients.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significant weakness is the lack of clarity regarding the market sector in which Page operates, making it difficult to assess market dynamics and potential demand. The company's early-stage prototype status suggests that its technology is not yet fully developed or tested, posing potential technical challenges. Furthermore, the absence of detailed financial data, such as revenue figures and funding stage, hinders the ability to evaluate the company's financial health and growth trajectory. The limited information on the company's operational capabilities and talent acquisition strategies also raises concerns about its ability to scale effectively.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Page has the opportunity to capitalize on the increasing demand for efficient data management solutions as digital content consumption continues to rise. The integration of machine learning and AI-driven automation features could further enhance the platform's appeal, offering personalized and scalable solutions to a broad range of industries. Additionally, the company's commitment to interoperability and open-source collaboration could attract partnerships and foster innovation, expanding its market reach. The potential incorporation of blockchain technology for data security and transparency presents another avenue for differentiation and growth.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unknown market sector and size present significant risks, as they complicate the assessment of market potential and competitive landscape. The early-stage nature of Page's technology introduces uncertainties regarding its performance and reliability, which could impact market adoption. Regulatory and compliance uncertainties pose additional challenges, as the company may face unforeseen hurdles in bringing its product to market. Financial risks are also a concern, given the lack of clarity on the company's funding stage and revenue streams, which could affect its ability to sustain operations and attract future investment.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