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29, 2025 at 03:31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innovative solutions to enhance battery performance and charging speed. The company is pioneering a new approach to battery design that aims to significantly reduce charging times, positioning itself as a leader in the next generation of fast-charging battery technologies. StoreDot's unique value lies in its ability to address one of the most pressing challenges in the electric vehicle and consumer electronics markets: long charging durations. By leveraging cutting-edge research and development, StoreDot is strategically positioned to capture a substantial share of the growing demand for efficient and rapid charging solutions, offering a compelling proposition to manufacturers and consumers alike.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rapid adoption of electric vehicles (EVs) is hindered by the slow charging times of current battery technologies, which significantly limits consumer convenience and vehicle usability. As the demand for EVs grows, the market faces a critical challenge in providing efficient energy storage solutions that can keep pace with consumer expectations for quick refueling akin to traditional gasoline vehicles. This issue is compounded by the increasing pressure on infrastructure and the need for sustainable energy solutions, making the development of faster-charging batteries an urgent necessity. The inability to address this bottleneck not only affects consumer adoption rates but also impacts the broader transition to sustainable transportation, which is vital for reducing global carbon emissions.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slow battery charging times by developing ultra-fast charging battery technology. Their solution leverages advanced materials and proprietary nanotechnology to significantly reduce charging duration without compromising battery life or safety. By focusing on enhancing the chemical composition and structure of the battery, StoreDot's approach allows for rapid energy absorption and efficient power management. This technology not only meets the growing demand for quicker charging in consumer electronics and electric vehicles but also provides a competitive edge by reducing downtime and increasing convenience for users.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pioneering a novel battery technology that significantly reduces charging times, setting it apart from traditional lithium-ion solutions. The company's proprietary technology leverages nanomaterials and organic compounds to enable ultra-fast charging, achieving full charge in minutes rather than hours. A key technical feature is the use of silicon-dominant anodes, which enhance energy density and cycle life. StoreDot's product roadmap includes scaling production capabilities and integrating its technology into consumer electronics and electric vehicles. Unlike competitors, StoreDot focuses on both speed and safety, employing advanced thermal management systems to prevent overheating. The company is also exploring partnerships with automotive manufacturers to accelerate adoption. Future iterations aim to further improve energy density and reduce manufacturing costs. StoreDot's commitment to sustainability is evident in its efforts to minimize the environmental impact of its materials and processes.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b/>
          <w:sz w:val="24"/>
        </w:rPr>
        <w:t>The total addressable market (TAM) for the battery technology sector is currently valued at $160 billion. The serviceable available market (SAM) is estimated to be $48 billion, which is a reasonable 30% of the TAM. The sector is experiencing a compound annual growth rate (CAGR) of 15%, indicating a strong growth trajectory. Key market drivers include the increasing demand for electric vehicles and renewable energy storage solutions, both of which heavily rely on advanced battery technologies. The competitive landscape is intense with several major players and constant technological advancements. Opportunities for the company lie in continuous innovation and expanding applications of battery technology, while challenges include intense competition and the need for significant R&amp;D investments.</w:t>
      </w:r>
    </w:p>
    <w:p>
      <w:pPr>
        <w:spacing w:line="360" w:lineRule="auto"/>
        <w:ind w:firstLine="0"/>
        <w:jc w:val="both"/>
      </w:pPr>
      <w:r>
        <w:rPr>
          <w:rFonts w:ascii="Times New Roman" w:hAnsi="Times New Roman"/>
          <w:b/>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b/>
          <w:sz w:val="24"/>
        </w:rPr>
        <w:t>📈 Growth Metrics</w:t>
      </w:r>
    </w:p>
    <w:p>
      <w:pPr>
        <w:spacing w:line="360" w:lineRule="auto"/>
        <w:ind w:firstLine="0"/>
        <w:jc w:val="both"/>
      </w:pPr>
      <w:r>
        <w:rPr>
          <w:rFonts w:ascii="Times New Roman" w:hAnsi="Times New Roman"/>
          <w:sz w:val="24"/>
        </w:rPr>
        <w:t>• CAGR: 15.0% [Source: Pitch Deck]</w:t>
      </w:r>
    </w:p>
    <w:p>
      <w:pPr>
        <w:spacing w:line="360" w:lineRule="auto"/>
        <w:ind w:firstLine="0"/>
        <w:jc w:val="both"/>
      </w:pPr>
      <w:r>
        <w:rPr>
          <w:rFonts w:ascii="Times New Roman" w:hAnsi="Times New Roman"/>
          <w:b/>
          <w:sz w:val="24"/>
        </w:rPr>
        <w:t>📰 Sector Analysis</w:t>
      </w:r>
    </w:p>
    <w:p>
      <w:pPr>
        <w:spacing w:line="360" w:lineRule="auto"/>
        <w:ind w:firstLine="0"/>
        <w:jc w:val="both"/>
      </w:pPr>
      <w:r>
        <w:rPr>
          <w:rFonts w:ascii="Times New Roman" w:hAnsi="Times New Roman"/>
          <w:sz w:val="24"/>
        </w:rPr>
        <w:t>e and Growth Trajectory:</w:t>
      </w:r>
    </w:p>
    <w:p>
      <w:pPr>
        <w:spacing w:line="360" w:lineRule="auto"/>
        <w:ind w:firstLine="0"/>
        <w:jc w:val="both"/>
      </w:pPr>
      <w:r>
        <w:rPr>
          <w:rFonts w:ascii="Times New Roman" w:hAnsi="Times New Roman"/>
          <w:sz w:val="24"/>
        </w:rPr>
        <w:t>The battery technology sector is currently witnessing a period of robust growth. The market size is expanding significantly, reflecting the dynamic and rapidly evolving nature of this sector. This growth trajectory is expected to continue into the foreseeable future, driven by the global transition to renewable energy and electrification across multiple industries. The exact figures vary, but all projections indicate substantial expansion opportunities in the coming years.</w:t>
      </w:r>
    </w:p>
    <w:p>
      <w:pPr>
        <w:spacing w:line="360" w:lineRule="auto"/>
        <w:ind w:firstLine="0"/>
        <w:jc w:val="both"/>
      </w:pPr>
      <w:r>
        <w:rPr>
          <w:rFonts w:ascii="Times New Roman" w:hAnsi="Times New Roman"/>
          <w:sz w:val="24"/>
        </w:rPr>
        <w:t>Key Drivers:</w:t>
      </w:r>
    </w:p>
    <w:p>
      <w:pPr>
        <w:spacing w:line="360" w:lineRule="auto"/>
        <w:ind w:firstLine="0"/>
        <w:jc w:val="both"/>
      </w:pPr>
      <w:r>
        <w:rPr>
          <w:rFonts w:ascii="Times New Roman" w:hAnsi="Times New Roman"/>
          <w:sz w:val="24"/>
        </w:rPr>
        <w:t>The primary drivers for the growth in the battery technology sector are the global transition to renewable energy and the electrification of various industries. As the world moves away from fossil fuels, the demand for efficient and reliable battery technology is increasing. This is particularly evident in the automotive industry, where the shift towards electric vehicles is creating a significant demand for advanced battery technologies. Additionally, the growing need for energy storage solutions in renewable energy systems is also contributing to the market growth.</w:t>
      </w:r>
    </w:p>
    <w:p>
      <w:pPr>
        <w:spacing w:line="360" w:lineRule="auto"/>
        <w:ind w:firstLine="0"/>
        <w:jc w:val="both"/>
      </w:pPr>
      <w:r>
        <w:rPr>
          <w:rFonts w:ascii="Times New Roman" w:hAnsi="Times New Roman"/>
          <w:sz w:val="24"/>
        </w:rPr>
        <w:t>Technology Trends:</w:t>
      </w:r>
    </w:p>
    <w:p>
      <w:pPr>
        <w:spacing w:line="360" w:lineRule="auto"/>
        <w:ind w:firstLine="0"/>
        <w:jc w:val="both"/>
      </w:pPr>
      <w:r>
        <w:rPr>
          <w:rFonts w:ascii="Times New Roman" w:hAnsi="Times New Roman"/>
          <w:sz w:val="24"/>
        </w:rPr>
        <w:t>There are several important technological developments in the battery technology sector. The quest for higher energy density, longer lifespan, and safer batteries is leading to significant advancements. Lithium-ion batteries continue to dominate the market, but other technologies such as solid-state batteries, lithium-sulfur batteries, and flow batteries are gaining traction. The development of batteries with fast charging capabilities is another key trend, aimed at addressing one of the major drawbacks of electric vehicles and portable devices.</w:t>
      </w:r>
    </w:p>
    <w:p>
      <w:pPr>
        <w:spacing w:line="360" w:lineRule="auto"/>
        <w:ind w:firstLine="0"/>
        <w:jc w:val="both"/>
      </w:pPr>
      <w:r>
        <w:rPr>
          <w:rFonts w:ascii="Times New Roman" w:hAnsi="Times New Roman"/>
          <w:sz w:val="24"/>
        </w:rPr>
        <w:t>Industry Developments:</w:t>
      </w:r>
    </w:p>
    <w:p>
      <w:pPr>
        <w:spacing w:line="360" w:lineRule="auto"/>
        <w:ind w:firstLine="0"/>
        <w:jc w:val="both"/>
      </w:pPr>
      <w:r>
        <w:rPr>
          <w:rFonts w:ascii="Times New Roman" w:hAnsi="Times New Roman"/>
          <w:sz w:val="24"/>
        </w:rPr>
        <w:t>The battery technology industry is witnessing several notable changes and innovations. The rise of electric vehicles has led to significant investments in battery manufacturing facilities, particularly in Asia. Companies are also focusing on improving the sustainability of battery production, with efforts to reduce the environmental impact and improve recycling processes. Additionally, there is a growing trend towards the integration of artificial intelligence and machine learning in battery management systems, aimed at optimizing performance and extending battery life.</w:t>
      </w:r>
    </w:p>
    <w:p>
      <w:pPr>
        <w:spacing w:line="360" w:lineRule="auto"/>
        <w:ind w:firstLine="0"/>
        <w:jc w:val="both"/>
      </w:pPr>
      <w:r>
        <w:rPr>
          <w:rFonts w:ascii="Times New Roman" w:hAnsi="Times New Roman"/>
          <w:sz w:val="24"/>
        </w:rPr>
        <w:t>In conclusion, the battery technology sector presents a promising investment opportunity, given its strong growth trajectory, driven by the global shift towards renewable energy and electrification. The ongoing technological advancements and industry developments further enhance the sector's investment appeal.</w:t>
      </w:r>
    </w:p>
    <w:p>
      <w:pPr>
        <w:spacing w:line="360" w:lineRule="auto"/>
        <w:ind w:firstLine="0"/>
        <w:jc w:val="both"/>
      </w:pPr>
      <w:r>
        <w:rPr>
          <w:rFonts w:ascii="Times New Roman" w:hAnsi="Times New Roman"/>
          <w:sz w:val="24"/>
        </w:rPr>
        <w:t>• 🚗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StoreDot Pitch Deck</w:t>
      </w:r>
    </w:p>
    <w:p>
      <w:pPr>
        <w:spacing w:line="360" w:lineRule="auto"/>
        <w:ind w:firstLine="0"/>
        <w:jc w:val="both"/>
      </w:pPr>
      <w:r>
        <w:rPr>
          <w:rFonts w:ascii="Times New Roman" w:hAnsi="Times New Roman"/>
          <w:b/>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https://www.precedenceresearch.com/advanced-li-ion-battery-technologies-market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https://www.alliedmarketresearch.com/battery-technology-market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aimed at significantly improving energy density, charging speed, and safety compared to conventional lithium-ion batteries. Their technology focuses on a proprietary solid electrolyte that enables fast charging and longer battery life, targeting electric vehicles (EVs) and grid storage applications.</w:t>
      </w:r>
    </w:p>
    <w:p>
      <w:pPr>
        <w:spacing w:line="360" w:lineRule="auto"/>
        <w:ind w:firstLine="0"/>
        <w:jc w:val="both"/>
      </w:pPr>
      <w:r>
        <w:rPr>
          <w:rFonts w:ascii="Times New Roman" w:hAnsi="Times New Roman"/>
          <w:sz w:val="24"/>
        </w:rPr>
        <w:t>Key differentiator: QuantumScape’s solid-state battery technology eliminates the need for liquid electrolytes, enabling higher energy density and faster charging times with enhanced safety, positioning them as a leader in next-generation EV battery innovation.</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rechargeable batteries using sulfide-based solid electrolytes designed for electric vehicles and aerospace applications. Their batteries offer higher energy density, improved safety, and longer cycle life compared to traditional lithium-ion batteries.</w:t>
      </w:r>
    </w:p>
    <w:p>
      <w:pPr>
        <w:spacing w:line="360" w:lineRule="auto"/>
        <w:ind w:firstLine="0"/>
        <w:jc w:val="both"/>
      </w:pPr>
      <w:r>
        <w:rPr>
          <w:rFonts w:ascii="Times New Roman" w:hAnsi="Times New Roman"/>
          <w:sz w:val="24"/>
        </w:rPr>
        <w:t>Key differentiator: Solid Power’s scalable manufacturing process and partnerships with major automotive OEMs give them a competitive edge in bringing solid-state batteries to commercial EV markets.</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systems, and consumer electronics. They focus on advanced lithium-ion chemistries, including lithium iron phosphate (LFP) and nickel-cobalt-manganese (NCM) batteries, with ongoing development in solid-state and sodium-ion technologies.</w:t>
      </w:r>
    </w:p>
    <w:p>
      <w:pPr>
        <w:spacing w:line="360" w:lineRule="auto"/>
        <w:ind w:firstLine="0"/>
        <w:jc w:val="both"/>
      </w:pPr>
      <w:r>
        <w:rPr>
          <w:rFonts w:ascii="Times New Roman" w:hAnsi="Times New Roman"/>
          <w:sz w:val="24"/>
        </w:rPr>
        <w:t>Key differentiator: CATL’s massive production scale, extensive supply chain integration, and strong partnerships with leading EV manufacturers make it one of the most influential players in the global battery market.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b/>
          <w:sz w:val="24"/>
        </w:rPr>
        <w:t>Business Model Schema</w:t>
      </w:r>
    </w:p>
    <w:p>
      <w:pPr>
        <w:spacing w:before="360"/>
        <w:ind w:firstLine="0"/>
        <w:jc w:val="center"/>
      </w:pPr>
      <w:r>
        <w:drawing>
          <wp:inline xmlns:a="http://schemas.openxmlformats.org/drawingml/2006/main" xmlns:pic="http://schemas.openxmlformats.org/drawingml/2006/picture">
            <wp:extent cx="5715000" cy="4445000"/>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5715000" cy="4445000"/>
                    </a:xfrm>
                    <a:prstGeom prst="rect"/>
                  </pic:spPr>
                </pic:pic>
              </a:graphicData>
            </a:graphic>
          </wp:inline>
        </w:drawing>
      </w:r>
    </w:p>
    <w:p>
      <w:pPr>
        <w:spacing w:line="360" w:lineRule="auto"/>
        <w:ind w:firstLine="0"/>
        <w:jc w:val="both"/>
      </w:pPr>
      <w:r>
        <w:rPr>
          <w:rFonts w:ascii="Times New Roman" w:hAnsi="Times New Roman"/>
          <w:b/>
          <w:sz w:val="24"/>
        </w:rPr>
        <w:t>Business Model Overview</w:t>
      </w:r>
    </w:p>
    <w:p>
      <w:pPr>
        <w:spacing w:line="360" w:lineRule="auto"/>
        <w:ind w:firstLine="0"/>
        <w:jc w:val="both"/>
      </w:pPr>
      <w:r>
        <w:rPr>
          <w:rFonts w:ascii="Times New Roman" w:hAnsi="Times New Roman"/>
          <w:sz w:val="24"/>
        </w:rPr>
        <w:t>StoreDot is a company that appears to be focused on developing advanced battery technology, potentially targeting industries such as electric vehicles, consumer electronics, and energy storage. The company's business model could revolve around leveraging its proprietary technology to create high-performance batteries that charge faster and last longer than current market offerings.</w:t>
      </w:r>
    </w:p>
    <w:p>
      <w:pPr>
        <w:spacing w:line="360" w:lineRule="auto"/>
        <w:ind w:firstLine="0"/>
        <w:jc w:val="both"/>
      </w:pPr>
      <w:r>
        <w:rPr>
          <w:rFonts w:ascii="Times New Roman" w:hAnsi="Times New Roman"/>
          <w:b/>
          <w:sz w:val="24"/>
        </w:rPr>
        <w:t>Potential Revenue Streams</w:t>
      </w:r>
    </w:p>
    <w:p>
      <w:pPr>
        <w:spacing w:line="360" w:lineRule="auto"/>
        <w:ind w:firstLine="0"/>
        <w:jc w:val="both"/>
      </w:pPr>
      <w:r>
        <w:rPr>
          <w:rFonts w:ascii="Times New Roman" w:hAnsi="Times New Roman"/>
          <w:sz w:val="24"/>
        </w:rPr>
        <w:t>StoreDot may generate revenue through several potential streams. One possibility is the direct sale of its battery products to manufacturers in the automotive and electronics sectors. Another potential revenue stream could involve licensing its technology to other companies, allowing them to integrate StoreDot's innovations into their own products. Additionally, StoreDot might explore partnerships or joint ventures with established players in the battery or automotive industries, which could provide both revenue and strategic benefits.</w:t>
      </w:r>
    </w:p>
    <w:p>
      <w:pPr>
        <w:spacing w:line="360" w:lineRule="auto"/>
        <w:ind w:firstLine="0"/>
        <w:jc w:val="both"/>
      </w:pPr>
      <w:r>
        <w:rPr>
          <w:rFonts w:ascii="Times New Roman" w:hAnsi="Times New Roman"/>
          <w:b/>
          <w:sz w:val="24"/>
        </w:rPr>
        <w:t>Customer Segments</w:t>
      </w:r>
    </w:p>
    <w:p>
      <w:pPr>
        <w:spacing w:line="360" w:lineRule="auto"/>
        <w:ind w:firstLine="0"/>
        <w:jc w:val="both"/>
      </w:pPr>
      <w:r>
        <w:rPr>
          <w:rFonts w:ascii="Times New Roman" w:hAnsi="Times New Roman"/>
          <w:sz w:val="24"/>
        </w:rPr>
        <w:t>The primary customer segments for StoreDot could include electric vehicle manufacturers, consumer electronics companies, and potentially energy storage firms. These segments would benefit from the enhanced performance and efficiency of StoreDot's battery technology, aligning with industry trends towards faster charging and longer-lasting energy solutions.</w:t>
      </w:r>
    </w:p>
    <w:p>
      <w:pPr>
        <w:spacing w:line="360" w:lineRule="auto"/>
        <w:ind w:firstLine="0"/>
        <w:jc w:val="both"/>
      </w:pPr>
      <w:r>
        <w:rPr>
          <w:rFonts w:ascii="Times New Roman" w:hAnsi="Times New Roman"/>
          <w:b/>
          <w:sz w:val="24"/>
        </w:rPr>
        <w:t>Strategy</w:t>
      </w:r>
    </w:p>
    <w:p>
      <w:pPr>
        <w:spacing w:line="360" w:lineRule="auto"/>
        <w:ind w:firstLine="0"/>
        <w:jc w:val="both"/>
      </w:pPr>
      <w:r>
        <w:rPr>
          <w:rFonts w:ascii="Times New Roman" w:hAnsi="Times New Roman"/>
          <w:sz w:val="24"/>
        </w:rPr>
        <w:t>StoreDot's strategy may involve establishing partnerships with key industry players to accelerate the adoption of its technology. This could include collaborations with automotive manufacturers to integrate StoreDot's batteries into electric vehicles or working with consumer electronics companies to enhance the performance of portable devices. Additionally, StoreDot might focus on building a strong intellectual property portfolio to protect its innovations and create competitive advantages.</w:t>
      </w:r>
    </w:p>
    <w:p>
      <w:pPr>
        <w:spacing w:line="360" w:lineRule="auto"/>
        <w:ind w:firstLine="0"/>
        <w:jc w:val="both"/>
      </w:pPr>
      <w:r>
        <w:rPr>
          <w:rFonts w:ascii="Times New Roman" w:hAnsi="Times New Roman"/>
          <w:b/>
          <w:sz w:val="24"/>
        </w:rPr>
        <w:t>Additional Research Needed</w:t>
      </w:r>
    </w:p>
    <w:p>
      <w:pPr>
        <w:spacing w:line="360" w:lineRule="auto"/>
        <w:ind w:firstLine="0"/>
        <w:jc w:val="both"/>
      </w:pPr>
      <w:r>
        <w:rPr>
          <w:rFonts w:ascii="Times New Roman" w:hAnsi="Times New Roman"/>
          <w:sz w:val="24"/>
        </w:rPr>
        <w:t>Further research is needed to understand StoreDot's specific product offerings and current partnerships.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Due Diligence</w:t>
      </w:r>
    </w:p>
    <w:p>
      <w:pPr>
        <w:spacing w:line="360" w:lineRule="auto"/>
        <w:ind w:firstLine="0"/>
        <w:jc w:val="both"/>
      </w:pPr>
      <w:r>
        <w:rPr>
          <w:rFonts w:ascii="Times New Roman" w:hAnsi="Times New Roman"/>
          <w:b/>
          <w:sz w:val="24"/>
        </w:rPr>
        <w:t>Product Technical Specifications</w:t>
      </w:r>
    </w:p>
    <w:p>
      <w:pPr>
        <w:spacing w:line="360" w:lineRule="auto"/>
        <w:ind w:firstLine="0"/>
        <w:jc w:val="both"/>
      </w:pPr>
      <w:r>
        <w:rPr>
          <w:rFonts w:ascii="Times New Roman" w:hAnsi="Times New Roman"/>
          <w:sz w:val="24"/>
        </w:rPr>
        <w:t>The product specifications for StoreDot's XFC technology include the capability to charge batteries in extreme fast charging scenarios, potentially within minutes, which addresses the current limitations of battery chemistries that lead to charging anxiety among users.</w:t>
      </w:r>
    </w:p>
    <w:p>
      <w:pPr>
        <w:spacing w:line="360" w:lineRule="auto"/>
        <w:ind w:firstLine="0"/>
        <w:jc w:val="both"/>
      </w:pPr>
      <w:r>
        <w:rPr>
          <w:rFonts w:ascii="Times New Roman" w:hAnsi="Times New Roman"/>
          <w:b/>
          <w:sz w:val="24"/>
        </w:rPr>
        <w:t>Technical Specifications</w:t>
      </w:r>
    </w:p>
    <w:p>
      <w:pPr>
        <w:spacing w:line="360" w:lineRule="auto"/>
        <w:ind w:firstLine="0"/>
        <w:jc w:val="both"/>
      </w:pPr>
      <w:r>
        <w:rPr>
          <w:rFonts w:ascii="Times New Roman" w:hAnsi="Times New Roman"/>
          <w:sz w:val="24"/>
        </w:rPr>
        <w:t>The technology stack appears to be centered around StoreDot's Extreme Fast Charging (XFC) battery technology, which is designed for electric vehicles (EVs). It likely incorporates advanced battery chemistries that enable rapid charging capabilities, although specific frameworks or methodologies are not detailed in the provided context. The infrastructure may involve partnerships with original equipment manufacturers (OEMs) and manufacturing partners to facilitate testing and eventual commercialization.</w:t>
      </w:r>
    </w:p>
    <w:p>
      <w:pPr>
        <w:spacing w:line="360" w:lineRule="auto"/>
        <w:ind w:firstLine="0"/>
        <w:jc w:val="both"/>
      </w:pPr>
      <w:r>
        <w:rPr>
          <w:rFonts w:ascii="Times New Roman" w:hAnsi="Times New Roman"/>
          <w:b/>
          <w:sz w:val="24"/>
        </w:rPr>
        <w:t>Product Roadmap</w:t>
      </w:r>
    </w:p>
    <w:p>
      <w:pPr>
        <w:spacing w:line="360" w:lineRule="auto"/>
        <w:ind w:firstLine="0"/>
        <w:jc w:val="both"/>
      </w:pPr>
      <w:r>
        <w:rPr>
          <w:rFonts w:ascii="Times New Roman" w:hAnsi="Times New Roman"/>
          <w:sz w:val="24"/>
        </w:rPr>
        <w:t>StoreDot's product development roadmap indicates that the technology is commercially ready by 2025, with ongoing testing of '100in5' extreme fast charging cells by over 15 OEMs and manufacturing partners. The current phase appears to be focused on validation and refinement of the technology before full-scale production.</w:t>
      </w:r>
    </w:p>
    <w:p>
      <w:pPr>
        <w:spacing w:line="360" w:lineRule="auto"/>
        <w:ind w:firstLine="0"/>
        <w:jc w:val="both"/>
      </w:pPr>
      <w:r>
        <w:rPr>
          <w:rFonts w:ascii="Times New Roman" w:hAnsi="Times New Roman"/>
          <w:b/>
          <w:sz w:val="24"/>
        </w:rPr>
        <w:t>Patent Portfolio</w:t>
      </w:r>
    </w:p>
    <w:p>
      <w:pPr>
        <w:spacing w:line="360" w:lineRule="auto"/>
        <w:ind w:firstLine="0"/>
        <w:jc w:val="both"/>
      </w:pPr>
      <w:r>
        <w:rPr>
          <w:rFonts w:ascii="Times New Roman" w:hAnsi="Times New Roman"/>
          <w:sz w:val="24"/>
        </w:rPr>
        <w:t>The patent portfolio details are not explicitly provided in the context, but StoreDot seems to have a competitive edge with proprietary technology that may include patents related to battery chemistry and fast charging methods. The strength of the patent portfolio could be assessed further with specific patent numbers and filing dates.</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Charging Speed: 100 miles in 5 minutes</w:t>
      </w:r>
    </w:p>
    <w:p>
      <w:pPr>
        <w:spacing w:line="360" w:lineRule="auto"/>
        <w:ind w:firstLine="0"/>
        <w:jc w:val="both"/>
      </w:pPr>
      <w:r>
        <w:rPr>
          <w:rFonts w:ascii="Times New Roman" w:hAnsi="Times New Roman"/>
          <w:sz w:val="24"/>
        </w:rPr>
        <w:t>• OEM Partners: Testing with 15 OEMs and manufacturing partners</w:t>
      </w:r>
    </w:p>
    <w:p>
      <w:pPr>
        <w:spacing w:line="360" w:lineRule="auto"/>
        <w:ind w:firstLine="0"/>
        <w:jc w:val="both"/>
      </w:pPr>
      <w:r>
        <w:rPr>
          <w:rFonts w:ascii="Times New Roman" w:hAnsi="Times New Roman"/>
          <w:sz w:val="24"/>
        </w:rPr>
        <w:t>• Technical Maturity: Earlystage prototype</w:t>
      </w:r>
    </w:p>
    <w:p>
      <w:pPr>
        <w:spacing w:line="360" w:lineRule="auto"/>
        <w:ind w:firstLine="0"/>
        <w:jc w:val="both"/>
      </w:pPr>
      <w:r>
        <w:rPr>
          <w:rFonts w:ascii="Times New Roman" w:hAnsi="Times New Roman"/>
          <w:sz w:val="24"/>
        </w:rPr>
        <w:t>• Moat Strength: Moderate, based on proprietary technology and ongoing testing with multiple OEMs.</w:t>
      </w:r>
    </w:p>
    <w:p>
      <w:pPr>
        <w:spacing w:line="360" w:lineRule="auto"/>
        <w:ind w:firstLine="0"/>
        <w:jc w:val="both"/>
      </w:pPr>
      <w:r>
        <w:rPr>
          <w:rFonts w:ascii="Times New Roman" w:hAnsi="Times New Roman"/>
          <w:sz w:val="24"/>
        </w:rPr>
        <w:t>• Complexity: The technical complexity of StoreDot's technology may be significant, given the challenges associated with developing battery chemistries that allow for extreme fast charging while maintaining safety and performance standards.</w:t>
      </w:r>
    </w:p>
    <w:p>
      <w:pPr>
        <w:spacing w:line="360" w:lineRule="auto"/>
        <w:ind w:firstLine="0"/>
        <w:jc w:val="both"/>
      </w:pPr>
      <w:r>
        <w:rPr>
          <w:rFonts w:ascii="Times New Roman" w:hAnsi="Times New Roman"/>
          <w:sz w:val="24"/>
        </w:rPr>
        <w:t>• Security: Security considerations may include the protection of proprietary technology and intellectual property, particularly in the context of partnerships with OEMs and potential competitors.</w:t>
      </w:r>
    </w:p>
    <w:p>
      <w:pPr>
        <w:spacing w:line="360" w:lineRule="auto"/>
        <w:ind w:firstLine="0"/>
        <w:jc w:val="both"/>
      </w:pPr>
      <w:r>
        <w:rPr>
          <w:rFonts w:ascii="Times New Roman" w:hAnsi="Times New Roman"/>
          <w:sz w:val="24"/>
        </w:rPr>
        <w:t>• Implementation: Implementation challenges could involve scaling the manufacturing process for the new battery technology and ensuring compatibility with existing EV models and charging infrastructure.</w:t>
      </w:r>
    </w:p>
    <w:p>
      <w:pPr>
        <w:spacing w:line="360" w:lineRule="auto"/>
        <w:ind w:firstLine="0"/>
        <w:jc w:val="both"/>
      </w:pPr>
      <w:r>
        <w:rPr>
          <w:rFonts w:ascii="Times New Roman" w:hAnsi="Times New Roman"/>
          <w:sz w:val="24"/>
        </w:rPr>
        <w:t>• Regulatory: Regulatory considerations may include compliance with safety standards for battery technologies and environmental regulations related to battery production and disposal.</w:t>
      </w:r>
    </w:p>
    <w:p>
      <w:pPr>
        <w:spacing w:line="360" w:lineRule="auto"/>
        <w:ind w:firstLine="0"/>
        <w:jc w:val="both"/>
      </w:pPr>
      <w:r>
        <w:rPr>
          <w:rFonts w:ascii="Times New Roman" w:hAnsi="Times New Roman"/>
          <w:sz w:val="24"/>
        </w:rPr>
        <w:t>• Testing: Testing and validation requirements will likely involve extensive performance evaluations of the XFC technology under various conditions to ensure reliability and safety before commercial rollout.</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 Financial Analysis</w:t>
      </w:r>
    </w:p>
    <w:p>
      <w:pPr>
        <w:spacing w:line="360" w:lineRule="auto"/>
        <w:ind w:firstLine="0"/>
        <w:jc w:val="both"/>
      </w:pPr>
      <w:r>
        <w:rPr>
          <w:rFonts w:ascii="Times New Roman" w:hAnsi="Times New Roman"/>
          <w:sz w:val="24"/>
        </w:rPr>
        <w:t>• Current Valuation: $1,500,000,000</w:t>
      </w:r>
    </w:p>
    <w:p>
      <w:pPr>
        <w:spacing w:line="360" w:lineRule="auto"/>
        <w:ind w:firstLine="0"/>
        <w:jc w:val="both"/>
      </w:pPr>
      <w:r>
        <w:rPr>
          <w:rFonts w:ascii="Times New Roman" w:hAnsi="Times New Roman"/>
          <w:sz w:val="24"/>
        </w:rPr>
        <w:t>• Latest Funding Round: $70,000,000</w:t>
      </w:r>
    </w:p>
    <w:p>
      <w:pPr>
        <w:spacing w:line="360" w:lineRule="auto"/>
        <w:ind w:firstLine="0"/>
        <w:jc w:val="both"/>
      </w:pPr>
      <w:r>
        <w:rPr>
          <w:rFonts w:ascii="Times New Roman" w:hAnsi="Times New Roman"/>
          <w:sz w:val="24"/>
        </w:rPr>
        <w:t>• Total Funding Raised: $206,500,000</w:t>
      </w:r>
    </w:p>
    <w:p>
      <w:pPr>
        <w:spacing w:line="360" w:lineRule="auto"/>
        <w:ind w:firstLine="0"/>
        <w:jc w:val="both"/>
      </w:pPr>
      <w:r>
        <w:rPr>
          <w:rFonts w:ascii="Times New Roman" w:hAnsi="Times New Roman"/>
          <w:sz w:val="24"/>
        </w:rPr>
        <w:t>• 🔗 Data Sources</w:t>
      </w:r>
    </w:p>
    <w:p>
      <w:pPr>
        <w:spacing w:line="360" w:lineRule="auto"/>
        <w:ind w:firstLine="0"/>
        <w:jc w:val="both"/>
      </w:pPr>
      <w:r>
        <w:rPr>
          <w:rFonts w:ascii="Times New Roman" w:hAnsi="Times New Roman"/>
          <w:sz w:val="24"/>
        </w:rPr>
        <w:t>• https://www.crunchbase.com/organization/storedot</w:t>
      </w:r>
    </w:p>
    <w:p>
      <w:pPr>
        <w:spacing w:line="360" w:lineRule="auto"/>
        <w:ind w:firstLine="0"/>
        <w:jc w:val="both"/>
      </w:pPr>
      <w:r>
        <w:rPr>
          <w:rFonts w:ascii="Times New Roman" w:hAnsi="Times New Roman"/>
          <w:sz w:val="24"/>
        </w:rPr>
        <w:t>• https://www.forbes.com/sites/forbestechcouncil/2022/01/25/storedot-raises-70-million-in-series-d-funding/</w:t>
      </w:r>
    </w:p>
    <w:p>
      <w:pPr>
        <w:spacing w:line="360" w:lineRule="auto"/>
        <w:ind w:firstLine="0"/>
        <w:jc w:val="both"/>
      </w:pPr>
      <w:r>
        <w:rPr>
          <w:rFonts w:ascii="Times New Roman" w:hAnsi="Times New Roman"/>
          <w:b/>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is the CEO and co-founder of StoreDot, a pioneering battery technology company that has raised over $200 million in funding to advance electric vehicle charging solutions.</w:t>
      </w:r>
    </w:p>
    <w:p>
      <w:pPr>
        <w:spacing w:line="360" w:lineRule="auto"/>
        <w:ind w:firstLine="0"/>
        <w:jc w:val="both"/>
      </w:pPr>
      <w:r>
        <w:rPr>
          <w:rFonts w:ascii="Times New Roman" w:hAnsi="Times New Roman"/>
          <w:sz w:val="24"/>
        </w:rPr>
        <w:t>He brings extensive executive leadership experience from the flash memory and storage industry, having served as Senior Director of SanDisk's SSD Business Unit where he established and managed the Israeli division, built comprehensive product strategy, and drove the business to over $100 million in revenue within three years</w:t>
      </w:r>
    </w:p>
    <w:p>
      <w:pPr>
        <w:spacing w:line="360" w:lineRule="auto"/>
        <w:ind w:firstLine="0"/>
        <w:jc w:val="both"/>
      </w:pPr>
      <w:r>
        <w:rPr>
          <w:rFonts w:ascii="Times New Roman" w:hAnsi="Times New Roman"/>
          <w:sz w:val="24"/>
        </w:rPr>
        <w:t>Previously, as VP of Flash and Operations at msystems, a global flash memory leader acquired by SanDisk, he demonstrated exceptional strategic sourcing capabilities by managing $1 billion annually and contributing to over $1.5 billion in annual revenue</w:t>
      </w:r>
    </w:p>
    <w:p>
      <w:pPr>
        <w:spacing w:line="360" w:lineRule="auto"/>
        <w:ind w:firstLine="0"/>
        <w:jc w:val="both"/>
      </w:pPr>
      <w:r>
        <w:rPr>
          <w:rFonts w:ascii="Times New Roman" w:hAnsi="Times New Roman"/>
          <w:sz w:val="24"/>
        </w:rPr>
        <w:t>His entrepreneurial vision and business development expertise are further evidenced by his founding of multiple technology companies, including InnerPresence, a Silicon Valley security software company.</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Chairman at StoreDot, brings over three decades of leadership experience in the automotive and mobility sectors.</w:t>
      </w:r>
    </w:p>
    <w:p>
      <w:pPr>
        <w:spacing w:line="360" w:lineRule="auto"/>
        <w:ind w:firstLine="0"/>
        <w:jc w:val="both"/>
      </w:pPr>
      <w:r>
        <w:rPr>
          <w:rFonts w:ascii="Times New Roman" w:hAnsi="Times New Roman"/>
          <w:sz w:val="24"/>
        </w:rPr>
        <w:t>He served as Group CEO of Tata Motors (2010–2011), overseeing Jaguar Land Rover, and previously led General Motors Europe as President and CEO while managing brands like Opel and Saab</w:t>
      </w:r>
    </w:p>
    <w:p>
      <w:pPr>
        <w:spacing w:line="360" w:lineRule="auto"/>
        <w:ind w:firstLine="0"/>
        <w:jc w:val="both"/>
      </w:pPr>
      <w:r>
        <w:rPr>
          <w:rFonts w:ascii="Times New Roman" w:hAnsi="Times New Roman"/>
          <w:sz w:val="24"/>
        </w:rPr>
        <w:t>His career also included strategic roles at BMW, where he advanced to the management board and oversaw global vehicle development</w:t>
      </w:r>
    </w:p>
    <w:p>
      <w:pPr>
        <w:spacing w:line="360" w:lineRule="auto"/>
        <w:ind w:firstLine="0"/>
        <w:jc w:val="both"/>
      </w:pPr>
      <w:r>
        <w:rPr>
          <w:rFonts w:ascii="Times New Roman" w:hAnsi="Times New Roman"/>
          <w:sz w:val="24"/>
        </w:rPr>
        <w:t>Forster currently holds multiple board chairs and senior director positions, including Vesuvius plc and Babcock International Group, demonstrating expertise in governance and cross-industry transitions to tech-driven mobility solutions</w:t>
      </w:r>
    </w:p>
    <w:p>
      <w:pPr>
        <w:spacing w:line="360" w:lineRule="auto"/>
        <w:ind w:firstLine="0"/>
        <w:jc w:val="both"/>
      </w:pPr>
      <w:r>
        <w:rPr>
          <w:rFonts w:ascii="Times New Roman" w:hAnsi="Times New Roman"/>
          <w:sz w:val="24"/>
        </w:rPr>
        <w:t>His achievements span restructuring multinational automotive operations and.</w:t>
      </w:r>
    </w:p>
    <w:p>
      <w:pPr>
        <w:spacing w:line="360" w:lineRule="auto"/>
        <w:ind w:firstLine="0"/>
        <w:jc w:val="both"/>
      </w:pPr>
      <w:r>
        <w:rPr>
          <w:rFonts w:ascii="Times New Roman" w:hAnsi="Times New Roman"/>
          <w:b/>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CFO at StoreDot, brings extensive financial leadership experience, including roles as CFO at Broadcom Israel where he managed mergers and acquisitions, and as CFO EMEA at Convergys for a decade, overseeing operations across 30 countries.</w:t>
      </w:r>
    </w:p>
    <w:p>
      <w:pPr>
        <w:spacing w:line="360" w:lineRule="auto"/>
        <w:ind w:firstLine="0"/>
        <w:jc w:val="both"/>
      </w:pPr>
      <w:r>
        <w:rPr>
          <w:rFonts w:ascii="Times New Roman" w:hAnsi="Times New Roman"/>
          <w:sz w:val="24"/>
        </w:rPr>
        <w:t>Prior to Store.</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a company in the battery technology sector, presents several key ESG considerations for potential investors. Environmentally, the company's focus on developing fast-charging, long-lasting batteries could significantly reduce electronic waste and lower the carbon footprint associated with battery production and disposal. Socially, StoreDot's commitment to ethical labor practices and diverse hiring could enhance its reputation and operational resilience, though specific metrics on workforce diversity and supplier labor standards remain undisclosed. From a governance perspective, transparency in leadership decision-making and a robust framework for managing potential controversies, such as supply chain disruptions or material sourcing issues, are critical for maintaining investor confidence. Overall, StoreDot's ability to align its innovative technology with sustainable practices and sound governance will be crucial in driving long-term value.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b/>
          <w:sz w:val="24"/>
        </w:rPr>
        <w:t>Market Risks</w:t>
      </w:r>
    </w:p>
    <w:p>
      <w:pPr>
        <w:spacing w:line="360" w:lineRule="auto"/>
        <w:ind w:firstLine="0"/>
        <w:jc w:val="both"/>
      </w:pPr>
      <w:r>
        <w:rPr>
          <w:rFonts w:ascii="Times New Roman" w:hAnsi="Times New Roman"/>
          <w:sz w:val="24"/>
        </w:rPr>
        <w:t>• Market Adoption Uncertainty: The adoption of StoreDot's battery technology may be uncertain due to the rapidly evolving nature of the battery technology market and the potential for consumer skepticism regarding new technologies. Further research is needed to understand consumer preferences and adoption rates.</w:t>
      </w:r>
    </w:p>
    <w:p>
      <w:pPr>
        <w:spacing w:line="360" w:lineRule="auto"/>
        <w:ind w:firstLine="0"/>
        <w:jc w:val="both"/>
      </w:pPr>
      <w:r>
        <w:rPr>
          <w:rFonts w:ascii="Times New Roman" w:hAnsi="Times New Roman"/>
          <w:sz w:val="24"/>
        </w:rPr>
        <w:t>• High Market Competition: The battery technology sector appears to be highly competitive, with numerous established players and emerging startups. StoreDot may face challenges in differentiating its technology and capturing market share.</w:t>
      </w:r>
    </w:p>
    <w:p>
      <w:pPr>
        <w:spacing w:line="360" w:lineRule="auto"/>
        <w:ind w:firstLine="0"/>
        <w:jc w:val="both"/>
      </w:pPr>
      <w:r>
        <w:rPr>
          <w:rFonts w:ascii="Times New Roman" w:hAnsi="Times New Roman"/>
          <w:b/>
          <w:sz w:val="24"/>
        </w:rPr>
        <w:t>Technical Risks</w:t>
      </w:r>
    </w:p>
    <w:p>
      <w:pPr>
        <w:spacing w:line="360" w:lineRule="auto"/>
        <w:ind w:firstLine="0"/>
        <w:jc w:val="both"/>
      </w:pPr>
      <w:r>
        <w:rPr>
          <w:rFonts w:ascii="Times New Roman" w:hAnsi="Times New Roman"/>
          <w:sz w:val="24"/>
        </w:rPr>
        <w:t>• Technology Maturity Unknown: StoreDot's technology is described as an earlystage prototype, which may indicate that it is not yet fully developed or tested. This could lead to unforeseen technical challenges or delays in commercialization.</w:t>
      </w:r>
    </w:p>
    <w:p>
      <w:pPr>
        <w:spacing w:line="360" w:lineRule="auto"/>
        <w:ind w:firstLine="0"/>
        <w:jc w:val="both"/>
      </w:pPr>
      <w:r>
        <w:rPr>
          <w:rFonts w:ascii="Times New Roman" w:hAnsi="Times New Roman"/>
          <w:sz w:val="24"/>
        </w:rPr>
        <w:t>• Performance and Reliability Concerns: As the technology is still in the prototype phase, there may be concerns about its longterm performance and reliability, which could impact customer trust and adoption.</w:t>
      </w:r>
    </w:p>
    <w:p>
      <w:pPr>
        <w:spacing w:line="360" w:lineRule="auto"/>
        <w:ind w:firstLine="0"/>
        <w:jc w:val="both"/>
      </w:pPr>
      <w:r>
        <w:rPr>
          <w:rFonts w:ascii="Times New Roman" w:hAnsi="Times New Roman"/>
          <w:b/>
          <w:sz w:val="24"/>
        </w:rPr>
        <w:t>Operational Risks</w:t>
      </w:r>
    </w:p>
    <w:p>
      <w:pPr>
        <w:spacing w:line="360" w:lineRule="auto"/>
        <w:ind w:firstLine="0"/>
        <w:jc w:val="both"/>
      </w:pPr>
      <w:r>
        <w:rPr>
          <w:rFonts w:ascii="Times New Roman" w:hAnsi="Times New Roman"/>
          <w:sz w:val="24"/>
        </w:rPr>
        <w:t>• Production Scalability Challenges: Scaling up production from prototype to commercial levels could present significant operational challenges. This includes securing supply chains, manufacturing capabilities, and maintaining quality control.</w:t>
      </w:r>
    </w:p>
    <w:p>
      <w:pPr>
        <w:spacing w:line="360" w:lineRule="auto"/>
        <w:ind w:firstLine="0"/>
        <w:jc w:val="both"/>
      </w:pPr>
      <w:r>
        <w:rPr>
          <w:rFonts w:ascii="Times New Roman" w:hAnsi="Times New Roman"/>
          <w:sz w:val="24"/>
        </w:rPr>
        <w:t>• Talent Acquisition and Retention: Attracting and retaining skilled personnel with expertise in battery technology could be challenging in a competitive labor market. This may impact the company's ability to innovate and execute its business plan.</w:t>
      </w:r>
    </w:p>
    <w:p>
      <w:pPr>
        <w:spacing w:line="360" w:lineRule="auto"/>
        <w:ind w:firstLine="0"/>
        <w:jc w:val="both"/>
      </w:pPr>
      <w:r>
        <w:rPr>
          <w:rFonts w:ascii="Times New Roman" w:hAnsi="Times New Roman"/>
          <w:b/>
          <w:sz w:val="24"/>
        </w:rPr>
        <w:t>Regulatory Risks</w:t>
      </w:r>
    </w:p>
    <w:p>
      <w:pPr>
        <w:spacing w:line="360" w:lineRule="auto"/>
        <w:ind w:firstLine="0"/>
        <w:jc w:val="both"/>
      </w:pPr>
      <w:r>
        <w:rPr>
          <w:rFonts w:ascii="Times New Roman" w:hAnsi="Times New Roman"/>
          <w:sz w:val="24"/>
        </w:rPr>
        <w:t>• Compliance with Safety Standards: StoreDot's technology must comply with stringent safety standards for battery technologies, which may vary by region. Noncompliance could result in delays or additional costs.</w:t>
      </w:r>
    </w:p>
    <w:p>
      <w:pPr>
        <w:spacing w:line="360" w:lineRule="auto"/>
        <w:ind w:firstLine="0"/>
        <w:jc w:val="both"/>
      </w:pPr>
      <w:r>
        <w:rPr>
          <w:rFonts w:ascii="Times New Roman" w:hAnsi="Times New Roman"/>
          <w:sz w:val="24"/>
        </w:rPr>
        <w:t>• Environmental Regulations: The company may face regulatory challenges related to the environmental impact of battery production and disposal. Ensuring compliance with these regulations could require significant resources and adaptation of processes.</w:t>
      </w:r>
    </w:p>
    <w:p>
      <w:pPr>
        <w:spacing w:line="360" w:lineRule="auto"/>
        <w:ind w:firstLine="0"/>
        <w:jc w:val="both"/>
      </w:pPr>
      <w:r>
        <w:rPr>
          <w:rFonts w:ascii="Times New Roman" w:hAnsi="Times New Roman"/>
          <w:b/>
          <w:sz w:val="24"/>
        </w:rPr>
        <w:t>Financial Risks</w:t>
      </w:r>
    </w:p>
    <w:p>
      <w:pPr>
        <w:spacing w:line="360" w:lineRule="auto"/>
        <w:ind w:firstLine="0"/>
        <w:jc w:val="both"/>
      </w:pPr>
      <w:r>
        <w:rPr>
          <w:rFonts w:ascii="Times New Roman" w:hAnsi="Times New Roman"/>
          <w:sz w:val="24"/>
        </w:rPr>
        <w:t>• Unknown Funding Stage: The current funding stage of StoreDot is unclear, which could impact its ability to finance ongoing research, development, and commercialization efforts. Further information is needed to assess the company's financial stability.</w:t>
      </w:r>
    </w:p>
    <w:p>
      <w:pPr>
        <w:spacing w:line="360" w:lineRule="auto"/>
        <w:ind w:firstLine="0"/>
        <w:jc w:val="both"/>
      </w:pPr>
      <w:r>
        <w:rPr>
          <w:rFonts w:ascii="Times New Roman" w:hAnsi="Times New Roman"/>
          <w:sz w:val="24"/>
        </w:rPr>
        <w:t>• No Revenue Data: The absence of revenue data makes it difficult to evaluate StoreDot's current financial performance and potential for profitability. Additional financial information would be necessary for a comprehensive assessment.</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 operating in the battery technology sector with an early-stage prototype, presents a compelling investment opportunity due to its potential to revolutionize energy storage solutions. Given the rapid advancements in electric vehicles and renewable energy, StoreDot's technology could attract strategic partnerships or acquisitions from major automotive or tech companies seeking to enhance their competitive edge. The most likely exit strategy would be an acquisition by a larger player in the energy or automotive industry, capitalizing on StoreDot's innovative technology and market potential. Alternatively, if the company achieves significant market traction and technological validation, an IPO could be considered to leverage public market capital for further growth. Investors should focus on the company's ability to secure key partnerships and demonstrate scalable production as critical factors influencing these exit pathways.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company in the $160 billion battery technology market, entails potential opportunity costs related to market positioning and competitive dynamics. Given the sector’s rapid innovation cycles and significant growth projections driven by electrification trends, early engagement with emerging technologies can be critical. While StoreDot has no highlighted direct competitors, the absence of clear traction proxies such as pilots, wait-lists, or letters of intent limits visibility into its commercial viability and adoption potential. Foregoing investment may result in missed exposure to novel battery advancements that could capture meaningful market share or establish strategic partnerships, potentially ceding ground to other entrants or incumbents that capitalize on similar technological breakthroughs.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 Technology Validation &amp; IP</w:t>
      </w:r>
    </w:p>
    <w:p>
      <w:pPr>
        <w:spacing w:line="360" w:lineRule="auto"/>
        <w:ind w:firstLine="0"/>
        <w:jc w:val="both"/>
      </w:pPr>
      <w:r>
        <w:rPr>
          <w:rFonts w:ascii="Times New Roman" w:hAnsi="Times New Roman"/>
          <w:sz w:val="24"/>
        </w:rPr>
        <w:t>• What specific milestones has StoreDot achieved in the development of its battery technology?</w:t>
      </w:r>
    </w:p>
    <w:p>
      <w:pPr>
        <w:spacing w:line="360" w:lineRule="auto"/>
        <w:ind w:firstLine="0"/>
        <w:jc w:val="both"/>
      </w:pPr>
      <w:r>
        <w:rPr>
          <w:rFonts w:ascii="Times New Roman" w:hAnsi="Times New Roman"/>
          <w:sz w:val="24"/>
        </w:rPr>
        <w:t>• Can StoreDot provide detailed information on any patents or IP protections they currently hold?</w:t>
      </w:r>
    </w:p>
    <w:p>
      <w:pPr>
        <w:spacing w:line="360" w:lineRule="auto"/>
        <w:ind w:firstLine="0"/>
        <w:jc w:val="both"/>
      </w:pPr>
      <w:r>
        <w:rPr>
          <w:rFonts w:ascii="Times New Roman" w:hAnsi="Times New Roman"/>
          <w:sz w:val="24"/>
        </w:rPr>
        <w:t>• What are the key technological differentiators of StoreDot's prototype compared to existing solutions?</w:t>
      </w:r>
    </w:p>
    <w:p>
      <w:pPr>
        <w:spacing w:line="360" w:lineRule="auto"/>
        <w:ind w:firstLine="0"/>
        <w:jc w:val="both"/>
      </w:pPr>
      <w:r>
        <w:rPr>
          <w:rFonts w:ascii="Times New Roman" w:hAnsi="Times New Roman"/>
          <w:sz w:val="24"/>
        </w:rPr>
        <w:t>• Financials &amp; Funding Stage</w:t>
      </w:r>
    </w:p>
    <w:p>
      <w:pPr>
        <w:spacing w:line="360" w:lineRule="auto"/>
        <w:ind w:firstLine="0"/>
        <w:jc w:val="both"/>
      </w:pPr>
      <w:r>
        <w:rPr>
          <w:rFonts w:ascii="Times New Roman" w:hAnsi="Times New Roman"/>
          <w:sz w:val="24"/>
        </w:rPr>
        <w:t>• What is StoreDot's current funding stage, and what are their plans for future fundraising?</w:t>
      </w:r>
    </w:p>
    <w:p>
      <w:pPr>
        <w:spacing w:line="360" w:lineRule="auto"/>
        <w:ind w:firstLine="0"/>
        <w:jc w:val="both"/>
      </w:pPr>
      <w:r>
        <w:rPr>
          <w:rFonts w:ascii="Times New Roman" w:hAnsi="Times New Roman"/>
          <w:sz w:val="24"/>
        </w:rPr>
        <w:t>• Can StoreDot provide financial projections or revenue models for the next 35 years?</w:t>
      </w:r>
    </w:p>
    <w:p>
      <w:pPr>
        <w:spacing w:line="360" w:lineRule="auto"/>
        <w:ind w:firstLine="0"/>
        <w:jc w:val="both"/>
      </w:pPr>
      <w:r>
        <w:rPr>
          <w:rFonts w:ascii="Times New Roman" w:hAnsi="Times New Roman"/>
          <w:sz w:val="24"/>
        </w:rPr>
        <w:t>• What are the primary financial risks StoreDot anticipates, and how do they plan to mitigate them?</w:t>
      </w:r>
    </w:p>
    <w:p>
      <w:pPr>
        <w:spacing w:line="360" w:lineRule="auto"/>
        <w:ind w:firstLine="0"/>
        <w:jc w:val="both"/>
      </w:pPr>
      <w:r>
        <w:rPr>
          <w:rFonts w:ascii="Times New Roman" w:hAnsi="Times New Roman"/>
          <w:sz w:val="24"/>
        </w:rPr>
        <w:t>• Competitive Landscape</w:t>
      </w:r>
    </w:p>
    <w:p>
      <w:pPr>
        <w:spacing w:line="360" w:lineRule="auto"/>
        <w:ind w:firstLine="0"/>
        <w:jc w:val="both"/>
      </w:pPr>
      <w:r>
        <w:rPr>
          <w:rFonts w:ascii="Times New Roman" w:hAnsi="Times New Roman"/>
          <w:sz w:val="24"/>
        </w:rPr>
        <w:t>• Who are StoreDot's main competitors in the battery technology sector, and how does StoreDot differentiate itself?</w:t>
      </w:r>
    </w:p>
    <w:p>
      <w:pPr>
        <w:spacing w:line="360" w:lineRule="auto"/>
        <w:ind w:firstLine="0"/>
        <w:jc w:val="both"/>
      </w:pPr>
      <w:r>
        <w:rPr>
          <w:rFonts w:ascii="Times New Roman" w:hAnsi="Times New Roman"/>
          <w:sz w:val="24"/>
        </w:rPr>
        <w:t>• What are the barriers to entry for new competitors in this market?</w:t>
      </w:r>
    </w:p>
    <w:p>
      <w:pPr>
        <w:spacing w:line="360" w:lineRule="auto"/>
        <w:ind w:firstLine="0"/>
        <w:jc w:val="both"/>
      </w:pPr>
      <w:r>
        <w:rPr>
          <w:rFonts w:ascii="Times New Roman" w:hAnsi="Times New Roman"/>
          <w:sz w:val="24"/>
        </w:rPr>
        <w:t>• How does StoreDot plan to maintain a competitive edge as the market evolves?</w:t>
      </w:r>
    </w:p>
    <w:p>
      <w:pPr>
        <w:spacing w:line="360" w:lineRule="auto"/>
        <w:ind w:firstLine="0"/>
        <w:jc w:val="both"/>
      </w:pPr>
      <w:r>
        <w:rPr>
          <w:rFonts w:ascii="Times New Roman" w:hAnsi="Times New Roman"/>
          <w:sz w:val="24"/>
        </w:rPr>
        <w:t>• OEM &amp; Manufacturing Partnerships</w:t>
      </w:r>
    </w:p>
    <w:p>
      <w:pPr>
        <w:spacing w:line="360" w:lineRule="auto"/>
        <w:ind w:firstLine="0"/>
        <w:jc w:val="both"/>
      </w:pPr>
      <w:r>
        <w:rPr>
          <w:rFonts w:ascii="Times New Roman" w:hAnsi="Times New Roman"/>
          <w:sz w:val="24"/>
        </w:rPr>
        <w:t>• What existing partnerships does StoreDot have with OEMs or manufacturers?</w:t>
      </w:r>
    </w:p>
    <w:p>
      <w:pPr>
        <w:spacing w:line="360" w:lineRule="auto"/>
        <w:ind w:firstLine="0"/>
        <w:jc w:val="both"/>
      </w:pPr>
      <w:r>
        <w:rPr>
          <w:rFonts w:ascii="Times New Roman" w:hAnsi="Times New Roman"/>
          <w:sz w:val="24"/>
        </w:rPr>
        <w:t>• Are there any potential partnerships in the pipeline that could enhance StoreDot's market position?</w:t>
      </w:r>
    </w:p>
    <w:p>
      <w:pPr>
        <w:spacing w:line="360" w:lineRule="auto"/>
        <w:ind w:firstLine="0"/>
        <w:jc w:val="both"/>
      </w:pPr>
      <w:r>
        <w:rPr>
          <w:rFonts w:ascii="Times New Roman" w:hAnsi="Times New Roman"/>
          <w:sz w:val="24"/>
        </w:rPr>
        <w:t>• What are the key criteria StoreDot uses to select manufacturing partners?</w:t>
      </w:r>
    </w:p>
    <w:p>
      <w:pPr>
        <w:spacing w:line="360" w:lineRule="auto"/>
        <w:ind w:firstLine="0"/>
        <w:jc w:val="both"/>
      </w:pPr>
      <w:r>
        <w:rPr>
          <w:rFonts w:ascii="Times New Roman" w:hAnsi="Times New Roman"/>
          <w:sz w:val="24"/>
        </w:rPr>
        <w:t>• Regulatory &amp; Market Timing</w:t>
      </w:r>
    </w:p>
    <w:p>
      <w:pPr>
        <w:spacing w:line="360" w:lineRule="auto"/>
        <w:ind w:firstLine="0"/>
        <w:jc w:val="both"/>
      </w:pPr>
      <w:r>
        <w:rPr>
          <w:rFonts w:ascii="Times New Roman" w:hAnsi="Times New Roman"/>
          <w:sz w:val="24"/>
        </w:rPr>
        <w:t>• What regulatory approvals does StoreDot need to secure for its battery technology?</w:t>
      </w:r>
    </w:p>
    <w:p>
      <w:pPr>
        <w:spacing w:line="360" w:lineRule="auto"/>
        <w:ind w:firstLine="0"/>
        <w:jc w:val="both"/>
      </w:pPr>
      <w:r>
        <w:rPr>
          <w:rFonts w:ascii="Times New Roman" w:hAnsi="Times New Roman"/>
          <w:sz w:val="24"/>
        </w:rPr>
        <w:t>• How does StoreDot plan to address environmental regulations related to battery production and disposal?</w:t>
      </w:r>
    </w:p>
    <w:p>
      <w:pPr>
        <w:spacing w:line="360" w:lineRule="auto"/>
        <w:ind w:firstLine="0"/>
        <w:jc w:val="both"/>
      </w:pPr>
      <w:r>
        <w:rPr>
          <w:rFonts w:ascii="Times New Roman" w:hAnsi="Times New Roman"/>
          <w:sz w:val="24"/>
        </w:rPr>
        <w:t>• What is StoreDot's timeline for market entry, and how does it align with regulatory requirements?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StoreDot’s foremost strength lies in its pioneering battery technology that promises ultra-fast charging capabilities, addressing a critical bottleneck in the electric vehicle (EV) and consumer electronics markets. The company’s proprietary use of silicon-dominant anodes and nanomaterials positions it at the forefront of next-generation battery chemistry innovation, potentially enabling full charges in minutes rather than hours. The leadership team is highly experienced, combining deep expertise in automotive, technology, and financial sectors, which enhances StoreDot’s strategic execution and industry credibility. Additionally, the company’s active engagement with over 15 OEMs and manufacturing partners for testing signals promising early validation and potential for integration into commercial products.</w:t>
      </w:r>
    </w:p>
    <w:p>
      <w:pPr>
        <w:spacing w:line="360" w:lineRule="auto"/>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Despite its technological promise, StoreDot’s battery solution remains at an early-stage prototype phase, which raises significant questions about scalability, long-term reliability, and safety under real-world conditions. The absence of granted or pending US patents weakens its intellectual property moat, potentially exposing the company to competitive risks and imitation. Financial transparency is limited, with no disclosed revenue data and unclear current funding status, complicating assessment of its runway and operational sustainability. Furthermore, the competitive landscape is intense, with well-capitalized incumbents like CATL and emerging solid-state battery innovators such as QuantumScape and Solid Power, all vying for market leadership with potentially more mature technologies.</w:t>
      </w:r>
    </w:p>
    <w:p>
      <w:pPr>
        <w:spacing w:line="360" w:lineRule="auto"/>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The rapidly expanding battery technology market, driven by a projected 15% CAGR and a $160 billion TAM, offers substantial growth potential, especially as BEV adoption is expected to reach 60% by 2030 across major regions. StoreDot’s ultra-fast charging technology aligns well with consumer demand for convenience and could become a key differentiator for EV manufacturers seeking to alleviate “charging anxiety.” The company’s focus on sustainability and reduced environmental impact could also resonate with increasingly ESG-conscious investors and regulators. Strategic partnerships with automotive OEMs and consumer electronics firms present opportunities to accelerate commercialization and scale production, potentially unlocking multiple revenue streams including direct sales and licensing.</w:t>
      </w:r>
    </w:p>
    <w:p>
      <w:pPr>
        <w:spacing w:line="360" w:lineRule="auto"/>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The primary risks stem from technological maturity and commercialization challenges; the transition from prototype to mass production is fraught with potential delays, quality control issues, and supply chain complexities. Market adoption uncertainty remains high, as consumer and OEM acceptance of new battery chemistries depends on proven safety, cost-effectiveness, and regulatory approvals, which can be time-consuming and costly. Competitive pressures from established players with larger scale and deeper IP portfolios could limit StoreDot’s market penetration or force costly defensive innovation. Financial risks are also material given the lack of disclosed revenue and unclear funding stage, which could constrain R&amp;D and go-to-market efforts if additional capital is not secured timely.</w:t>
      </w:r>
    </w:p>
    <w:p>
      <w:pPr>
        <w:spacing w:line="360" w:lineRule="auto"/>
        <w:ind w:firstLine="0"/>
        <w:jc w:val="both"/>
      </w:pPr>
      <w:r>
        <w:rPr>
          <w:rFonts w:ascii="Times New Roman" w:hAnsi="Times New Roman"/>
          <w:b/>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29,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