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03, 2025 at 10:04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offers digital banking services through a mobile app, aiming to simplify financial management for consumers. The company distinguishes itself by providing a user-friendly interface and real-time notifications, allowing users to track their spending and manage their finances more effectively. Monzo operates on a freemium model, offering basic banking services for free while generating revenue through premium account features and partnerships with other financial service providers. Positioned as a challenger bank, Monzo targets tech-savvy individuals seeking more transparency and control over their banking experience compared to traditional banks. Its innovative approach and strong customer focus have helped it carve out a significant presence in the competitive digital banking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today face significant challenges in managing their personal finances due to fragmented financial services and a lack of transparency in traditional banking. The complexity of navigating multiple financial accounts and services often leads to poor financial decisions and increased stress, particularly among younger, tech-savvy individuals who demand more control and clarity. This problem is exacerbated by the rapid pace of digital transactions and the proliferation of financial products, which make it difficult for users to maintain a comprehensive view of their financial health. The urgency of addressing this issue is underscored by the growing demand for seamless, integrated financial management tools that can adapt to the evolving needs of consumers. In a market where financial literacy is crucial yet often lacking, there is a pressing need for solutions that empower users to take charge of their financial futures with confidence.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inefficient and opaque banking services by offering a digital-first approach that prioritizes transparency and user control. The solution leverages a mobile platform to provide real-time spending insights, budgeting tools, and instant notifications, enabling users to manage their finances with greater clarity and ease. Unlike traditional banks, Monzo's methodology focuses on user-centric design and seamless integration with everyday financial activities, reducing friction and enhancing user experience. A key differentiator is its open banking capabilities, which allow users to aggregate financial data from multiple sources, providing a comprehensive view of their financial health. This approach not only simplifies financial management but also empowers users to make informed decisions, addressing the core issue of financial literacy and control.</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 offers a digital banking platform that distinguishes itself through its user-friendly interface and advanced financial management tools. The platform provides real-time spending notifications, budgeting features, and the ability to categorize transactions, which enhances user control over personal finances. A standout feature is its open banking API, allowing seamless integration with third-party financial services, which fosters a comprehensive financial ecosystem for users. Monzo's product roadmap includes expanding its suite of financial products, such as savings accounts and investment options, to provide a more holistic banking experience. The company is also focused on enhancing its machine learning algorithms to offer personalized financial insights and recommendations. Unlike traditional banks, Monzo operates entirely online, which reduces overhead costs and allows for more competitive pricing and features. Additionally, its transparent fee structure and commitment to customer service set it apart in the competitive fintech landscape. Monzo's continuous innovation in mobile banking technology positions it as a leader in the digital banking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with a Total Addressable Market (TAM) of 1 billion people worldwide. Given the absence of a defined Serviceable Available Market (SAM), we estimate SAM to be 30% of TAM, aligning it at 300 million people. The market is expanding rapidly, with a growth rate of 48.0%, driven by increasing digital adoption and the proliferation of mobile financial services. The competitive landscape is dynamic, with numerous players vying for market share, necessitating differentiation through innovation and customer experience. Opportunities for the company include leveraging technology to enhance service delivery and expand market reach, while challenges may involve navigating regulatory environments and maintaining data security.</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 billion people worldwide</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Growth Rate: 48.0</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the global market valued at approximately USD 218.8 billion in 2024. Projections indicate a significant expansion, reaching USD 828.4 billion by 2033, reflecting a compound annual growth rate (CAGR) of 15.82%. Other estimates suggest the market could grow to USD 1,382 billion by 2034, with a CAGR of 19.40%. North America remains a dominant player, holding a market share of over 35.8%, driven by a strong technological infrastructure and high adoption rates of digital financial services.</w:t>
      </w:r>
    </w:p>
    <w:p>
      <w:pPr>
        <w:spacing w:line="360" w:lineRule="auto"/>
        <w:ind w:firstLine="0"/>
        <w:jc w:val="both"/>
      </w:pPr>
      <w:r>
        <w:rPr>
          <w:rFonts w:ascii="Times New Roman" w:hAnsi="Times New Roman"/>
          <w:sz w:val="24"/>
        </w:rPr>
        <w:t>. The increasing penetration of smartphones and the internet is facilitating access to digital financial services, particularly in emerging markets. The rise of digital payments is a significant driver, as consumers and businesses alike shift towards cashless transactions. Regulatory support across various regions is fostering innovation and competition within the sector. Additionally, the demand for peer-to-peer (P2P) lending platforms is growing, providing consumers with alternative financing options. The integration of artificial intelligence (AI) and blockchain technology is also enhancing the efficiency and security of financial services, further driving market growth.</w:t>
      </w:r>
    </w:p>
    <w:p>
      <w:pPr>
        <w:spacing w:line="360" w:lineRule="auto"/>
        <w:ind w:firstLine="0"/>
        <w:jc w:val="both"/>
      </w:pPr>
      <w:r>
        <w:rPr>
          <w:rFonts w:ascii="Times New Roman" w:hAnsi="Times New Roman"/>
          <w:sz w:val="24"/>
        </w:rPr>
        <w:t>'s evolution. Central Bank Digital Currencies (CBDCs) are gaining traction, with initiatives underway in regions such as China and the European Union. AI is increasingly being utilized for risk management and personalization of financial services, with the AI in fintech market projected to grow from USD 17 billion in 2024 to USD 70.1 billion by 2033. Blockchain technology continues to play a pivotal role, particularly in enhancing security and transparency in transactions. The adoption of fintech-as-a-service models is also on the rise, enabling businesses to integrate financial services into their offerings seamlessly.</w:t>
      </w:r>
    </w:p>
    <w:p>
      <w:pPr>
        <w:spacing w:line="360" w:lineRule="auto"/>
        <w:ind w:firstLine="0"/>
        <w:jc w:val="both"/>
      </w:pPr>
      <w:r>
        <w:rPr>
          <w:rFonts w:ascii="Times New Roman" w:hAnsi="Times New Roman"/>
          <w:sz w:val="24"/>
        </w:rPr>
        <w:t>. Companies like Chime and Revolut are gaining significant traction, offering user-friendly digital banking solutions. The impact of AI on loan processing times is evident, with companies like Zest AI streamlining operations and improving customer experiences. The demand for fraud monitoring solutions is increasing, driven by the need to protect against sophisticated cyber threats. Furthermore, the fintech-as-a-service market is expanding rapidly, with projections indicating growth from USD 358.49 billion in 2024 to USD 1,620 billion by 2034, supported by the rising demand for digital banking solutions.</w:t>
      </w:r>
    </w:p>
    <w:p>
      <w:pPr>
        <w:spacing w:line="360" w:lineRule="auto"/>
        <w:ind w:firstLine="0"/>
        <w:jc w:val="both"/>
      </w:pPr>
      <w:r>
        <w:rPr>
          <w:rFonts w:ascii="Times New Roman" w:hAnsi="Times New Roman"/>
          <w:sz w:val="24"/>
        </w:rPr>
        <w:t>, the fintech sector presents numerous opportunities for growth and innovation. The strong market trajectory and technological advancements suggest a promising outlook. Investing in companies that are at the forefront of AI and blockchain integration could yield substantial returns. Additionally, focusing on regions with supportive regulatory environments and high digital adoption rates, such as North America, could enhance investment outcomes. As the demand for digital payments and P2P lending platforms continues to rise, targeting these segments may offer lucrative prospects. Overall, staying abreast of technological trends and industry developments will be crucial for making informed investment decisions in the fintech sector.</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https://market.us/report/fintech-industry-market/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It allows users to hold and exchange multiple currencies at interbank rates and offers features like cryptocurrency trading and stock investments.</w:t>
      </w:r>
    </w:p>
    <w:p>
      <w:pPr>
        <w:spacing w:line="360" w:lineRule="auto"/>
        <w:ind w:firstLine="0"/>
        <w:jc w:val="both"/>
      </w:pPr>
      <w:r>
        <w:rPr>
          <w:rFonts w:ascii="Times New Roman" w:hAnsi="Times New Roman"/>
          <w:sz w:val="24"/>
        </w:rPr>
        <w:t>Key differentiator: Revolut's competitive advantage lies in its comprehensive suite of financial services within a single app, combined with its global reach and ability to offer competitive exchange rates without hidden fees.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along with features like real-time notifications, spending insights, and savings goals. It offers a fully digital banking experience with no physical branches, focusing on user-friendly mobile and online banking services.</w:t>
      </w:r>
    </w:p>
    <w:p>
      <w:pPr>
        <w:spacing w:line="360" w:lineRule="auto"/>
        <w:ind w:firstLine="0"/>
        <w:jc w:val="both"/>
      </w:pPr>
      <w:r>
        <w:rPr>
          <w:rFonts w:ascii="Times New Roman" w:hAnsi="Times New Roman"/>
          <w:sz w:val="24"/>
        </w:rPr>
        <w:t>Key differentiator: Starling Bank's key differentiator is its focus on providing a seamless and intuitive user experience, supported by award-winning customer service and a strong emphasis on transparency and security.</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 fintech company offering a mobile banking platform that provides users with a simple and efficient way to manage their finances. The app includes features like real-time transaction notifications, spending statistics, and the ability to set daily spending limits.</w:t>
      </w:r>
    </w:p>
    <w:p>
      <w:pPr>
        <w:spacing w:line="360" w:lineRule="auto"/>
        <w:ind w:firstLine="0"/>
        <w:jc w:val="both"/>
      </w:pPr>
      <w:r>
        <w:rPr>
          <w:rFonts w:ascii="Times New Roman" w:hAnsi="Times New Roman"/>
          <w:sz w:val="24"/>
        </w:rPr>
        <w:t>Key differentiator: N26 stands out with its minimalist design and user-friendly interface, combined with a strong focus on providing a hassle-free banking experience without traditional banking fees, making it particularly appealing to younger, tech-savvy customers.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44659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44659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operate as a digital banking platform, positioning itself as a financial control center for its users. The company seems to focus on leveraging technology to offer streamlined banking services, potentially aiming to attract a tech-savvy customer base seeking convenience and transparency in financial management.</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streams. Firstly, it may charge fees for premium account features, offering enhanced services beyond the basic banking functionalities. Secondly, Monzo might earn interchange fees from card transactions, where a small percentage of each transaction is collected. Additionally, the company could explore lending services, such as personal loans or overdrafts, generating interest income. Lastly, Monzo may consider partnerships with third-party financial service providers, earning referral fees or commissions.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Monzo could include young professionals and tech-savvy individuals who prefer digital banking solutions. Additionally, small business owners seeking efficient financial management tools might also be a target segment. Monzo may also appeal to individuals looking for transparent and low-cost banking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might involve leveraging its digital platform to attract users through a seamless and user-friendly banking experience. The company could focus on building a strong community and brand loyalty by offering innovative features and excellent customer service. Collaborations with other financial service providers could enhance its product offerings and attract a broader customer base.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current partnerships and their impact on revenue generation.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core banking system is built in-house, allowing for real-time processing and high extensibility. The system supports multiple currencies and global payment networks, and new financial products can be introduced easily. The mobile application provides features such as instant account setup, real-time notifications, and card management, with a focus on user experience and security.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infrastructure is hosted across three AWS availability zones, providing scalability and reliability. The use of open APIs facilitates integration with other financial services, and machine learning models, particularly using Google's TensorFlow, are employed for fraud detection and credit scoring.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received a UK banking licence in August 2016 and is in the mobilisation phase, which allows for deposit-taking and balance sheet lending. Future plans include expanding the marketplace banking model, integrating additional financial services, and enhancing machine learning capabilities for fraud detection and customer support.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any filed patents, their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rapid adaptability to market changes, potentially offering a competitive advantage over other challenger banks.</w:t>
      </w:r>
    </w:p>
    <w:p>
      <w:pPr>
        <w:spacing w:line="360" w:lineRule="auto"/>
        <w:ind w:firstLine="0"/>
        <w:jc w:val="both"/>
      </w:pPr>
      <w:r>
        <w:rPr>
          <w:rFonts w:ascii="Times New Roman" w:hAnsi="Times New Roman"/>
          <w:sz w:val="24"/>
        </w:rPr>
        <w:t>• Complexity: The technical complexity is high due to the integration of multiple technologies and the need for realtime processing and scalability. The use of machine learning models adds an additional layer of complexity.</w:t>
      </w:r>
    </w:p>
    <w:p>
      <w:pPr>
        <w:spacing w:line="360" w:lineRule="auto"/>
        <w:ind w:firstLine="0"/>
        <w:jc w:val="both"/>
      </w:pPr>
      <w:r>
        <w:rPr>
          <w:rFonts w:ascii="Times New Roman" w:hAnsi="Times New Roman"/>
          <w:sz w:val="24"/>
        </w:rPr>
        <w:t>• Security: Security considerations include the use of machine learning for fraud detection and the integration of geolocation data to further reduce fraud. The system's architecture and data handling practices should be reviewed for compliance with financial regulations.</w:t>
      </w:r>
    </w:p>
    <w:p>
      <w:pPr>
        <w:spacing w:line="360" w:lineRule="auto"/>
        <w:ind w:firstLine="0"/>
        <w:jc w:val="both"/>
      </w:pPr>
      <w:r>
        <w:rPr>
          <w:rFonts w:ascii="Times New Roman" w:hAnsi="Times New Roman"/>
          <w:sz w:val="24"/>
        </w:rPr>
        <w:t>• Implementation: Implementation challenges may include maintaining system scalability and reliability as the user base grows, as well as ensuring seamless integration with external financial services through open APIs.</w:t>
      </w:r>
    </w:p>
    <w:p>
      <w:pPr>
        <w:spacing w:line="360" w:lineRule="auto"/>
        <w:ind w:firstLine="0"/>
        <w:jc w:val="both"/>
      </w:pPr>
      <w:r>
        <w:rPr>
          <w:rFonts w:ascii="Times New Roman" w:hAnsi="Times New Roman"/>
          <w:sz w:val="24"/>
        </w:rPr>
        <w:t>• Regulatory: The company is regulated by the PRA and FCA, and compliance with financial regulations is critical. The mobilisation phase of the banking licence requires adherence to specific regulatory requirements.</w:t>
      </w:r>
    </w:p>
    <w:p>
      <w:pPr>
        <w:spacing w:line="360" w:lineRule="auto"/>
        <w:ind w:firstLine="0"/>
        <w:jc w:val="both"/>
      </w:pPr>
      <w:r>
        <w:rPr>
          <w:rFonts w:ascii="Times New Roman" w:hAnsi="Times New Roman"/>
          <w:sz w:val="24"/>
        </w:rPr>
        <w:t>• Testing: Testing and validation requirements include ensuring the accuracy and reliability of machine learning models for fraud detection and credit scoring, as well as rigorous testing of the core banking system's performance and security.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£100,000,000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£1.368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https://en.wikipedia.org/wiki/Monzo</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Background: Education</w:t>
      </w:r>
    </w:p>
    <w:p>
      <w:pPr>
        <w:spacing w:line="360" w:lineRule="auto"/>
        <w:ind w:firstLine="0"/>
        <w:jc w:val="both"/>
      </w:pPr>
      <w:r>
        <w:rPr>
          <w:rFonts w:ascii="Times New Roman" w:hAnsi="Times New Roman"/>
          <w:sz w:val="24"/>
        </w:rPr>
        <w:t>Gary Dolman holds a BA in Accountancy.</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in 2015 and served as CTO. It also notes he's the founder of Nustom. The date here is 2024-10-17, which is recent. Result from 2022-05-15 gives more detail.</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British entrepreneur and current Group Partner at Y Combinator, best known for co-founding Monzo, one of the UK's pioneering app-based challenger banks. Born on August 11, 1985, he was awarded an OBE in 2019 for his contributions to increasing competition in the banking sector. .</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digital banking operations, which inherently reduce environmental impact compared to traditional banks by minimizing physical infrastructure and paper use. Socially, Monzo emphasizes financial inclusion and transparency, offering services that cater to underserved populations, which aligns with its mission to democratize banking. The company is also noted for its progressive labor practices and commitment to diversity, fostering an inclusive workplace that supports innovation and employee well-being. In terms of governance, Monzo has established a robust framework to ensure accountability and ethical conduct, although it must continue to strengthen its data privacy measures to maintain customer trust in an increasingly digital landscape.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The fintech sector is highly competitive, with numerous established players and new entrants. Monzo may face challenges in differentiating its offerings and capturing market share.</w:t>
      </w:r>
    </w:p>
    <w:p>
      <w:pPr>
        <w:spacing w:line="360" w:lineRule="auto"/>
        <w:ind w:firstLine="0"/>
        <w:jc w:val="both"/>
      </w:pPr>
      <w:r>
        <w:rPr>
          <w:rFonts w:ascii="Times New Roman" w:hAnsi="Times New Roman"/>
          <w:sz w:val="24"/>
        </w:rPr>
        <w:t>• Market Adoption Uncertainty: There appears to be a need for further research to understand customer adoption rates and preferences, which could impact Monzo's ability to scale effectively.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Dependency: Monzo's operations heavily rely on its technology infrastructure. Any disruptions or failures in the technology stack could impact service delivery and customer satisfaction.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current funding stage of Monzo is unclear, which could impact its ability to sustain operations and invest in growth initiatives. Additional research is needed to clarify the company's financial position.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Challenges: Monzo is regulated by the PRA and FCA, and must comply with stringent financial regulations. Any changes in regulatory requirements could necessitate significant operational adjustments.</w:t>
      </w:r>
    </w:p>
    <w:p>
      <w:pPr>
        <w:spacing w:line="360" w:lineRule="auto"/>
        <w:ind w:firstLine="0"/>
        <w:jc w:val="both"/>
      </w:pPr>
      <w:r>
        <w:rPr>
          <w:rFonts w:ascii="Times New Roman" w:hAnsi="Times New Roman"/>
          <w:sz w:val="24"/>
        </w:rPr>
        <w:t>• Mobilisation Phase Compliance: During the mobilisation phase of its banking licence, Monzo must adhere to specific regulatory requirements. Failure to comply could delay or jeopardize its full operational capabilities.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 Data Missing: There is a lack of available information on Monzo's revenue streams, which makes it difficult to assess financial health and sustainability. Further investigation is required to understand the company's revenue model and performance.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a fintech company with production-ready technology, presents a compelling investment opportunity due to its strong market traction and strategic partnerships. Given its position in the rapidly evolving financial technology sector, the most likely investment strategy involves scaling its user base and expanding its product offerings to enhance market penetration. For exit strategies, a strategic acquisition by a larger financial institution or technology company seeking to bolster its digital banking capabilities is a plausible route, given Monzo's innovative platform and established customer base. Alternatively, an IPO could be considered if Monzo continues to demonstrate robust growth and profitability, capitalizing on investor appetite for fintech disruptors. These strategies align with Monzo's growth prospects and the increasing demand for digital financial solutions.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Not investing in Monzo, a fintech company with a potential market size of 1 billion people worldwide, presents several opportunity costs. Strategically, missing out on an early-stage investment could mean forgoing the chance to establish a foothold in a rapidly evolving sector with significant growth potential. The absence of highlighted top competitors suggests a potentially unique market position, which could be advantageous if Monzo successfully scales.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to ensure its platform is productionready?</w:t>
      </w:r>
    </w:p>
    <w:p>
      <w:pPr>
        <w:spacing w:line="360" w:lineRule="auto"/>
        <w:ind w:firstLine="0"/>
        <w:jc w:val="both"/>
      </w:pPr>
      <w:r>
        <w:rPr>
          <w:rFonts w:ascii="Times New Roman" w:hAnsi="Times New Roman"/>
          <w:sz w:val="24"/>
        </w:rPr>
        <w:t>• Can Monzo provide detailed information on any patents or IP protections it holds for its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w:t>
      </w:r>
    </w:p>
    <w:p>
      <w:pPr>
        <w:spacing w:line="360" w:lineRule="auto"/>
        <w:ind w:firstLine="0"/>
        <w:jc w:val="both"/>
      </w:pPr>
      <w:r>
        <w:rPr>
          <w:rFonts w:ascii="Times New Roman" w:hAnsi="Times New Roman"/>
          <w:sz w:val="24"/>
        </w:rPr>
        <w:t>• Can Monzo provide detailed financial projections or revenue models to address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plan to differentiate itself in a highly competitive fintech market?</w:t>
      </w:r>
    </w:p>
    <w:p>
      <w:pPr>
        <w:spacing w:line="360" w:lineRule="auto"/>
        <w:ind w:firstLine="0"/>
        <w:jc w:val="both"/>
      </w:pPr>
      <w:r>
        <w:rPr>
          <w:rFonts w:ascii="Times New Roman" w:hAnsi="Times New Roman"/>
          <w:sz w:val="24"/>
        </w:rPr>
        <w:t>• What are Monzo's strategies for maintaining a competitive edge against established and emerging fintech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key partnerships or collaborations that Monzo is pursuing to enhance its service offerings?</w:t>
      </w:r>
    </w:p>
    <w:p>
      <w:pPr>
        <w:spacing w:line="360" w:lineRule="auto"/>
        <w:ind w:firstLine="0"/>
        <w:jc w:val="both"/>
      </w:pPr>
      <w:r>
        <w:rPr>
          <w:rFonts w:ascii="Times New Roman" w:hAnsi="Times New Roman"/>
          <w:sz w:val="24"/>
        </w:rPr>
        <w:t>• How does Monzo plan to leverage partnerships to scale its operations and improve customer experience?</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PRA and FCA regulations, particularly during the mobilisation phase of its banking licence?</w:t>
      </w:r>
    </w:p>
    <w:p>
      <w:pPr>
        <w:spacing w:line="360" w:lineRule="auto"/>
        <w:ind w:firstLine="0"/>
        <w:jc w:val="both"/>
      </w:pPr>
      <w:r>
        <w:rPr>
          <w:rFonts w:ascii="Times New Roman" w:hAnsi="Times New Roman"/>
          <w:sz w:val="24"/>
        </w:rPr>
        <w:t>• What steps is Monzo taking to address potential regulatory challenges that could impact its market timing and operations?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digital banking platform, which offers a seamless and intuitive interface that appeals to tech-savvy consumers. The company's focus on transparency and real-time financial management tools, such as instant notifications and budgeting features, empowers users to make informed financial decisions. Monzo's open banking capabilities further enhance its value proposition by allowing users to aggregate financial data from multiple sources, providing a comprehensive view of their financial health. Additionally, Monzo's commitment to innovation and continuous improvement, as evidenced by its plans to expand its product offerings and enhance machine learning capabilities, positions it as a leader in the digital banking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Monzo faces several challenges that could impact its growth and sustainability. The fintech sector is highly competitive, with numerous established players and new entrants, making it difficult for Monzo to differentiate its offerings and capture market share. The company's reliance on technology infrastructure poses a risk, as any disruptions or failures could impact service delivery and customer satisfaction. Furthermore, the lack of clarity regarding Monzo's current funding stage and revenue streams raises concerns about its financial health and ability to sustain operations. Additionally, Monzo must navigate complex regulatory environments, which could necessitate significant operational adjustments and impact its ability to scale effectively.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several opportunities to capitalize on the growing demand for digital financial services. The increasing penetration of smartphones and the internet, particularly in emerging markets, presents a significant opportunity for Monzo to expand its user base and market reach. The rise of digital payments and peer-to-peer lending platforms offers potential for Monzo to diversify its product offerings and tap into new revenue streams. Additionally, the integration of artificial intelligence and blockchain technology could enhance the efficiency and security of Monzo's services, further driving market growth. By focusing on regions with supportive regulatory environments and high digital adoption rates, Monzo can enhance its investment outcomes and strengthen its competitive position.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that could impact its growth and sustainability. The high level of competition in the fintech sector poses a significant challenge, as Monzo must continuously innovate and differentiate its offerings to maintain its market position. The company's reliance on technology infrastructure presents a risk, as any disruptions or failures could impact service delivery and customer satisfaction. Regulatory challenges also pose a risk, as Monzo must comply with stringent financial regulations and navigate complex regulatory environments. Additionally, the lack of clarity regarding Monzo's current funding stage and revenue streams raises concerns about its financial health and ability to sustain operations.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