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Peloton was Automatically Generated by the VC Intelligence System</w:t>
      </w:r>
    </w:p>
    <w:p>
      <w:pPr>
        <w:jc w:val="center"/>
      </w:pPr>
      <w:r>
        <w:rPr>
          <w:rFonts w:ascii="Times New Roman" w:hAnsi="Times New Roman"/>
          <w:sz w:val="28"/>
        </w:rPr>
        <w:t>Prepared on July 30, 2025 at 09:56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Peloton is a company operating in the wellness and fitness services sector, primarily known for its innovative approach to at-home fitness. It offers a subscription-based model that combines high-quality exercise equipment with interactive, live-streamed, and on-demand fitness classes. This model allows users to engage in a variety of workouts from the comfort of their homes, fostering a community-driven experience through its digital platform. Peloton's unique value lies in its ability to blend technology with fitness, creating a seamless and engaging user experience that differentiates it from traditional gym memberships and other at-home workout options. The company has positioned itself as a leader in the connected fitness market, capitalizing on the growing trend of home-based exercise and the increasing consumer demand for convenient, personalized fitness solutions.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Wellness and Fitness Services</w:t>
      </w:r>
    </w:p>
    <w:p>
      <w:pPr>
        <w:spacing w:line="360" w:lineRule="auto"/>
        <w:ind w:firstLine="0"/>
        <w:jc w:val="both"/>
      </w:pPr>
      <w:r>
        <w:rPr>
          <w:rFonts w:ascii="Times New Roman" w:hAnsi="Times New Roman"/>
          <w:sz w:val="24"/>
        </w:rPr>
        <w:t>Website: http://www.onepeloton.com</w:t>
      </w:r>
    </w:p>
    <w:p>
      <w:pPr>
        <w:spacing w:line="360" w:lineRule="auto"/>
        <w:ind w:firstLine="0"/>
        <w:jc w:val="both"/>
      </w:pPr>
      <w:r>
        <w:rPr>
          <w:rFonts w:ascii="Times New Roman" w:hAnsi="Times New Roman"/>
          <w:sz w:val="24"/>
        </w:rPr>
        <w:t>Status: Public Company</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2011</w:t>
      </w:r>
    </w:p>
    <w:p>
      <w:pPr>
        <w:spacing w:line="360" w:lineRule="auto"/>
        <w:ind w:firstLine="0"/>
        <w:jc w:val="both"/>
      </w:pPr>
      <w:r>
        <w:rPr>
          <w:rFonts w:ascii="Times New Roman" w:hAnsi="Times New Roman"/>
          <w:sz w:val="24"/>
        </w:rPr>
        <w:t>Headquarters: New York</w:t>
      </w:r>
    </w:p>
    <w:p>
      <w:pPr>
        <w:spacing w:line="360" w:lineRule="auto"/>
        <w:ind w:firstLine="0"/>
        <w:jc w:val="both"/>
      </w:pPr>
      <w:r>
        <w:rPr>
          <w:rFonts w:ascii="Times New Roman" w:hAnsi="Times New Roman"/>
          <w:sz w:val="24"/>
        </w:rPr>
        <w:t>Country: United States</w:t>
      </w:r>
    </w:p>
    <w:p>
      <w:pPr>
        <w:spacing w:line="360" w:lineRule="auto"/>
        <w:ind w:firstLine="0"/>
        <w:jc w:val="both"/>
      </w:pPr>
      <w:r>
        <w:rPr>
          <w:rFonts w:ascii="Times New Roman" w:hAnsi="Times New Roman"/>
          <w:sz w:val="24"/>
        </w:rPr>
        <w:t>LinkedIn Followers: 326570</w:t>
      </w:r>
    </w:p>
    <w:p>
      <w:pPr>
        <w:spacing w:line="360" w:lineRule="auto"/>
        <w:ind w:firstLine="0"/>
        <w:jc w:val="both"/>
      </w:pPr>
      <w:r>
        <w:rPr>
          <w:rFonts w:ascii="Times New Roman" w:hAnsi="Times New Roman"/>
          <w:sz w:val="24"/>
        </w:rPr>
        <w:t>Office Location: 125 W. 25th Street; New York, NY 10001, US (and 13 other locations)</w:t>
      </w:r>
    </w:p>
    <w:p>
      <w:pPr>
        <w:spacing w:line="360" w:lineRule="auto"/>
        <w:ind w:firstLine="0"/>
        <w:jc w:val="both"/>
      </w:pPr>
      <w:r>
        <w:rPr>
          <w:rFonts w:ascii="Times New Roman" w:hAnsi="Times New Roman"/>
          <w:sz w:val="24"/>
        </w:rPr>
        <w:t>Funding Stage: Undisclosed (no public data found) (Post IPO debt - US$ 300.0M - June 2024)</w:t>
      </w:r>
    </w:p>
    <w:p>
      <w:pPr>
        <w:spacing w:line="360" w:lineRule="auto"/>
        <w:ind w:firstLine="0"/>
        <w:jc w:val="both"/>
      </w:pPr>
      <w:r>
        <w:rPr>
          <w:rFonts w:ascii="Times New Roman" w:hAnsi="Times New Roman"/>
          <w:sz w:val="24"/>
        </w:rPr>
        <w:t>Team: So the top 3 would be Peter Stern (CEO)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wellness and fitness industry faces a significant challenge in engaging individuals who struggle to maintain consistent exercise routines due to time constraints and lack of motivation. Many consumers find traditional gym memberships and fitness classes inconvenient, as they require travel and adherence to rigid schedules, which can deter regular participation. This issue is exacerbated by the growing prevalence of sedentary lifestyles, contributing to rising health concerns such as obesity and cardiovascular diseases. The urgency of addressing this problem is underscored by the increasing demand for flexible, accessible fitness solutions that can seamlessly integrate into busy lives. As the market continues to evolve, there is a pressing need for innovative approaches that can effectively motivate and sustain long-term fitness habits.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Peloton addresses the problem of limited access to high-quality fitness experiences by providing an interactive platform that connects users with live and on-demand workout classes from the comfort of their homes. By leveraging advanced streaming technology and a network of elite instructors, Peloton creates an engaging and personalized fitness environment that overcomes the barriers of time, location, and motivation. The solution's key differentiator lies in its ability to foster a community-driven experience, offering real-time performance tracking and social features that enhance user accountability and engagement. This approach not only democratizes access to premium fitness resources but also encourages consistent exercise habits, ultimately promoting better health outcomes.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Peloton's product ecosystem is distinguished by its integration of hardware, software, and content to deliver a seamless fitness experience. The company's flagship products include high-quality stationary bikes and treadmills equipped with large touchscreens for interactive workouts. A key technical feature is the real-time leaderboard, which fosters community engagement and competition among users. Peloton's proprietary software platform offers a diverse library of live and on-demand classes, catering to various fitness levels and preferences. The product roadmap includes expanding into new fitness modalities and enhancing personalization through AI-driven workout recommendations. Unlike competitors, Peloton emphasizes a holistic approach by combining fitness equipment with a robust digital content subscription model. The company also plans to integrate more advanced metrics and analytics to provide users with deeper insights into their performance and progress. This comprehensive approach sets Peloton apart in the crowded fitness market.</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Wellness and Fitness Services sector is experiencing significant growth, driven by increasing consumer awareness of health and wellness, as well as the rising adoption of digital fitness solutions. While specific TAM and SAM figures are not provided, the Serviceable Obtainable Market (SOM) is valued at 79 billion, indicating substantial market potential. The competitive landscape is characterized by a mix of established players and innovative startups, with technology integration and personalized wellness solutions being key differentiators. Opportunities for the company include leveraging digital platforms to enhance customer engagement and expanding service offerings to capture a broader audience.</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Serviceable Obtainable Market (SOM): $79B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 Current Market Size and Growth Trajectory</w:t>
      </w:r>
    </w:p>
    <w:p>
      <w:pPr>
        <w:spacing w:line="360" w:lineRule="auto"/>
        <w:ind w:firstLine="0"/>
        <w:jc w:val="both"/>
      </w:pPr>
      <w:r>
        <w:rPr>
          <w:rFonts w:ascii="Times New Roman" w:hAnsi="Times New Roman"/>
          <w:sz w:val="24"/>
        </w:rPr>
        <w:t>The Wellness and Fitness Services sector is experiencing robust growth, driven by increasing consumer awareness and demand for healthier lifestyles. As of 2024, the market size for wellness services is estimated at $5.16 billion, with projections to reach $9.05 billion by 2035, reflecting a compound annual growth rate (CAGR) of 5.8%. In a broader context, the health and wellness market, which encompasses fitness, nutrition, and mental health, is valued at $4.5 trillion in 2024 and is expected to grow at a CAGR of 6.5%, reaching $6.57 trillion by 2030. The health and fitness club segment alone is projected to grow from $101.45 billion in 2024 to $157.6 billion by 2029, and further to $236.93 billion by 2034, with a CAGR of 8.9%. These figures indicate a strong upward trajectory, suggesting significant investment opportunities in various sub-sectors of the wellness and fitness industry.</w:t>
      </w:r>
    </w:p>
    <w:p>
      <w:pPr>
        <w:spacing w:line="360" w:lineRule="auto"/>
        <w:ind w:firstLine="0"/>
        <w:jc w:val="both"/>
      </w:pPr>
      <w:r>
        <w:rPr>
          <w:rFonts w:ascii="Times New Roman" w:hAnsi="Times New Roman"/>
          <w:sz w:val="24"/>
        </w:rPr>
        <w:t>Key Drivers: Main Factors Driving Market Growth</w:t>
      </w:r>
    </w:p>
    <w:p>
      <w:pPr>
        <w:spacing w:line="360" w:lineRule="auto"/>
        <w:ind w:firstLine="0"/>
        <w:jc w:val="both"/>
      </w:pPr>
      <w:r>
        <w:rPr>
          <w:rFonts w:ascii="Times New Roman" w:hAnsi="Times New Roman"/>
          <w:sz w:val="24"/>
        </w:rPr>
        <w:t>Several key factors are driving the growth of the Wellness and Fitness Services sector. Rising consumer awareness about health and wellness, coupled with increasing urbanization, is leading to a greater demand for fitness and wellness services. The prevalence of lifestyle-related diseases is also pushing consumers towards preventive health measures, further fueling market growth. Additionally, the proliferation of digital platforms has made wellness and fitness services more accessible, allowing consumers to engage with these services from the comfort of their homes. This digital transformation is particularly appealing to tech-savvy younger demographics, who are increasingly prioritizing health and wellness in their lifestyle choices.</w:t>
      </w:r>
    </w:p>
    <w:p>
      <w:pPr>
        <w:spacing w:line="360" w:lineRule="auto"/>
        <w:ind w:firstLine="0"/>
        <w:jc w:val="both"/>
      </w:pPr>
      <w:r>
        <w:rPr>
          <w:rFonts w:ascii="Times New Roman" w:hAnsi="Times New Roman"/>
          <w:sz w:val="24"/>
        </w:rPr>
        <w:t>Technology Trends: Important Technological Developments</w:t>
      </w:r>
    </w:p>
    <w:p>
      <w:pPr>
        <w:spacing w:line="360" w:lineRule="auto"/>
        <w:ind w:firstLine="0"/>
        <w:jc w:val="both"/>
      </w:pPr>
      <w:r>
        <w:rPr>
          <w:rFonts w:ascii="Times New Roman" w:hAnsi="Times New Roman"/>
          <w:sz w:val="24"/>
        </w:rPr>
        <w:t>Technological advancements are playing a pivotal role in shaping the Wellness and Fitness Services sector. Personalized coaching and biomechanics in fitness equipment are emerging trends, offering consumers tailored fitness experiences that cater to individual needs and preferences. The rise of home fitness solutions, powered by digital platforms and smart devices, is transforming how consumers engage with fitness services. These technologies not only enhance user experience but also provide valuable data insights that can be leveraged to improve service offerings. The integration of artificial intelligence and machine learning in wellness applications is further enhancing personalization, making wellness services more effective and engaging.</w:t>
      </w:r>
    </w:p>
    <w:p>
      <w:pPr>
        <w:spacing w:line="360" w:lineRule="auto"/>
        <w:ind w:firstLine="0"/>
        <w:jc w:val="both"/>
      </w:pPr>
      <w:r>
        <w:rPr>
          <w:rFonts w:ascii="Times New Roman" w:hAnsi="Times New Roman"/>
          <w:sz w:val="24"/>
        </w:rPr>
        <w:t>Industry Developments: Notable Industry Changes and Innovations</w:t>
      </w:r>
    </w:p>
    <w:p>
      <w:pPr>
        <w:spacing w:line="360" w:lineRule="auto"/>
        <w:ind w:firstLine="0"/>
        <w:jc w:val="both"/>
      </w:pPr>
      <w:r>
        <w:rPr>
          <w:rFonts w:ascii="Times New Roman" w:hAnsi="Times New Roman"/>
          <w:sz w:val="24"/>
        </w:rPr>
        <w:t>The Wellness and Fitness Services sector is witnessing significant industry developments and innovations. Mergers and acquisitions are reshaping the competitive landscape, with notable transactions such as 26North's acquisition of Onelife Fitness. Such strategic moves are aimed at expanding market reach and enhancing service offerings. The industry is also seeing a shift towards holistic wellness, with an increased focus on mental health and well-being, alongside physical fitness. This holistic approach is driving innovation in service delivery, with providers offering integrated wellness solutions that address both physical and mental health needs. As the industry continues to evolve, these developments present lucrative opportunities for investors looking to capitalize on the growing demand for comprehensive wellness and fitness services.</w:t>
      </w:r>
    </w:p>
    <w:p>
      <w:pPr>
        <w:spacing w:line="360" w:lineRule="auto"/>
        <w:ind w:firstLine="0"/>
        <w:jc w:val="both"/>
      </w:pPr>
      <w:r>
        <w:rPr>
          <w:rFonts w:ascii="Times New Roman" w:hAnsi="Times New Roman"/>
          <w:sz w:val="24"/>
        </w:rPr>
        <w:t>Wellness and Fitness Services</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NordicTrack (nordictrack.com)</w:t>
      </w:r>
    </w:p>
    <w:p>
      <w:pPr>
        <w:spacing w:line="360" w:lineRule="auto"/>
        <w:ind w:firstLine="0"/>
        <w:jc w:val="both"/>
      </w:pPr>
      <w:r>
        <w:rPr>
          <w:rFonts w:ascii="Times New Roman" w:hAnsi="Times New Roman"/>
          <w:sz w:val="24"/>
        </w:rPr>
        <w:t>Product description: NordicTrack offers a range of high-quality fitness equipment, including treadmills, ellipticals, and exercise bikes, all integrated with iFit technology. This technology provides interactive personal training sessions, allowing users to experience virtual workouts led by professional trainers.</w:t>
      </w:r>
    </w:p>
    <w:p>
      <w:pPr>
        <w:spacing w:line="360" w:lineRule="auto"/>
        <w:ind w:firstLine="0"/>
        <w:jc w:val="both"/>
      </w:pPr>
      <w:r>
        <w:rPr>
          <w:rFonts w:ascii="Times New Roman" w:hAnsi="Times New Roman"/>
          <w:sz w:val="24"/>
        </w:rPr>
        <w:t>Key differentiator: NordicTrack's competitive advantage lies in its iFit technology, which offers a comprehensive and immersive workout experience with live and on-demand classes, personalized coaching, and global workout locations.</w:t>
      </w:r>
    </w:p>
    <w:p>
      <w:pPr>
        <w:spacing w:line="360" w:lineRule="auto"/>
        <w:ind w:firstLine="0"/>
        <w:jc w:val="both"/>
      </w:pPr>
      <w:r>
        <w:rPr>
          <w:rFonts w:ascii="Times New Roman" w:hAnsi="Times New Roman"/>
          <w:sz w:val="24"/>
        </w:rPr>
        <w:t>• Echelon (echelonfit.com)</w:t>
      </w:r>
    </w:p>
    <w:p>
      <w:pPr>
        <w:spacing w:line="360" w:lineRule="auto"/>
        <w:ind w:firstLine="0"/>
        <w:jc w:val="both"/>
      </w:pPr>
      <w:r>
        <w:rPr>
          <w:rFonts w:ascii="Times New Roman" w:hAnsi="Times New Roman"/>
          <w:sz w:val="24"/>
        </w:rPr>
        <w:t>Product description: Echelon provides a variety of connected fitness equipment, such as bikes, rowers, and treadmills, that come with access to live and on-demand fitness classes. Their ecosystem is designed to offer a community-driven experience with leaderboards and real-time interaction with instructors.</w:t>
      </w:r>
    </w:p>
    <w:p>
      <w:pPr>
        <w:spacing w:line="360" w:lineRule="auto"/>
        <w:ind w:firstLine="0"/>
        <w:jc w:val="both"/>
      </w:pPr>
      <w:r>
        <w:rPr>
          <w:rFonts w:ascii="Times New Roman" w:hAnsi="Times New Roman"/>
          <w:sz w:val="24"/>
        </w:rPr>
        <w:t>Key differentiator: Echelon's key differentiator is its affordability and flexible membership options, making connected fitness accessible to a broader audience while still offering a robust library of classes and community engagement.</w:t>
      </w:r>
    </w:p>
    <w:p>
      <w:pPr>
        <w:spacing w:line="360" w:lineRule="auto"/>
        <w:ind w:firstLine="0"/>
        <w:jc w:val="both"/>
      </w:pPr>
      <w:r>
        <w:rPr>
          <w:rFonts w:ascii="Times New Roman" w:hAnsi="Times New Roman"/>
          <w:sz w:val="24"/>
        </w:rPr>
        <w:t>• Mirror (mirror.co)</w:t>
      </w:r>
    </w:p>
    <w:p>
      <w:pPr>
        <w:spacing w:line="360" w:lineRule="auto"/>
        <w:ind w:firstLine="0"/>
        <w:jc w:val="both"/>
      </w:pPr>
      <w:r>
        <w:rPr>
          <w:rFonts w:ascii="Times New Roman" w:hAnsi="Times New Roman"/>
          <w:sz w:val="24"/>
        </w:rPr>
        <w:t>Product description: Mirror offers an innovative home fitness solution that doubles as a sleek, full-length mirror when not in use. It streams a wide range of live and on-demand fitness classes directly into users' homes, covering everything from yoga to strength training.</w:t>
      </w:r>
    </w:p>
    <w:p>
      <w:pPr>
        <w:spacing w:line="360" w:lineRule="auto"/>
        <w:ind w:firstLine="0"/>
        <w:jc w:val="both"/>
      </w:pPr>
      <w:r>
        <w:rPr>
          <w:rFonts w:ascii="Times New Roman" w:hAnsi="Times New Roman"/>
          <w:sz w:val="24"/>
        </w:rPr>
        <w:t>Key differentiator: Mirror's unique selling point is its discreet design that seamlessly integrates into home decor, combined with a diverse array of fitness content and real-time feedback, providing a personalized workout experience without the need for bulky equipment.</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516499"/>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516499"/>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Peloton appears to be exploring various avenues to generate revenue, although specific details about its current business model are not fully disclosed. The company may focus on leveraging its brand and market presence to create multiple revenue streams. Based on available information, Peloton could potentially monetize through a combination of product sales, subscription services, and partnerships.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Peloton could generate revenue through several streams:</w:t>
      </w:r>
    </w:p>
    <w:p>
      <w:pPr>
        <w:spacing w:line="360" w:lineRule="auto"/>
        <w:ind w:firstLine="0"/>
        <w:jc w:val="both"/>
      </w:pPr>
      <w:r>
        <w:rPr>
          <w:rFonts w:ascii="Times New Roman" w:hAnsi="Times New Roman"/>
          <w:sz w:val="24"/>
        </w:rPr>
        <w:t>1. Product Sales: This may include selling fitness equipment such as stationary bikes and treadmills, which could be a significant source of revenue.</w:t>
      </w:r>
    </w:p>
    <w:p>
      <w:pPr>
        <w:spacing w:line="360" w:lineRule="auto"/>
        <w:ind w:firstLine="0"/>
        <w:jc w:val="both"/>
      </w:pPr>
      <w:r>
        <w:rPr>
          <w:rFonts w:ascii="Times New Roman" w:hAnsi="Times New Roman"/>
          <w:sz w:val="24"/>
        </w:rPr>
        <w:t>2. Subscription Services: Peloton might offer subscription-based access to live and on-demand fitness classes, providing a recurring revenue model.</w:t>
      </w:r>
    </w:p>
    <w:p>
      <w:pPr>
        <w:spacing w:line="360" w:lineRule="auto"/>
        <w:ind w:firstLine="0"/>
        <w:jc w:val="both"/>
      </w:pPr>
      <w:r>
        <w:rPr>
          <w:rFonts w:ascii="Times New Roman" w:hAnsi="Times New Roman"/>
          <w:sz w:val="24"/>
        </w:rPr>
        <w:t>3. Partnerships and Licensing: The company could explore partnerships with fitness centers or other brands to expand its reach and create additional revenue opportunities.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Peloton's potential customer segments may include:</w:t>
      </w:r>
    </w:p>
    <w:p>
      <w:pPr>
        <w:spacing w:line="360" w:lineRule="auto"/>
        <w:ind w:firstLine="0"/>
        <w:jc w:val="both"/>
      </w:pPr>
      <w:r>
        <w:rPr>
          <w:rFonts w:ascii="Times New Roman" w:hAnsi="Times New Roman"/>
          <w:sz w:val="24"/>
        </w:rPr>
        <w:t>1. Home Fitness Enthusiasts: Individuals seeking convenient, at-home workout solutions could be a primary target market.</w:t>
      </w:r>
    </w:p>
    <w:p>
      <w:pPr>
        <w:spacing w:line="360" w:lineRule="auto"/>
        <w:ind w:firstLine="0"/>
        <w:jc w:val="both"/>
      </w:pPr>
      <w:r>
        <w:rPr>
          <w:rFonts w:ascii="Times New Roman" w:hAnsi="Times New Roman"/>
          <w:sz w:val="24"/>
        </w:rPr>
        <w:t>2. Fitness Centers and Gyms: These establishments might be interested in incorporating Peloton's equipment and services into their offerings.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Peloton seems to be focusing on a strategy that combines direct-to-consumer sales with digital content delivery. This approach could help the company build a loyal customer base and create a sustainable revenue model through both one-time and recurring transactions.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Peloton's current partnerships and any new product developments.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specifications are not explicitly detailed in the provided context.</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Peloton's technology stack likely includes state-of-the-art streaming technology for delivering live and on-demand fitness classes, integrated with premium hardware such as exercise bikes and treadmills. The platform may utilize cloud infrastructure to support its streaming services and user data management. Additionally, Peloton's user interface and experience design are likely built on modern web and mobile development frameworks to ensure a seamless and engaging user experience.</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is not explicitly detailed in the provided context. Additional research would be needed to determine specific development phases, milestones, and commercialization plans.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provided context does not include specific information about Peloton's patent portfolio. Additional research would be needed to assess the number of patents, key areas, and patent strength.</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technical maturity of Peloton's technology appears to be productionready, given its established market presence and premium brand positioning.</w:t>
      </w:r>
    </w:p>
    <w:p>
      <w:pPr>
        <w:spacing w:line="360" w:lineRule="auto"/>
        <w:ind w:firstLine="0"/>
        <w:jc w:val="both"/>
      </w:pPr>
      <w:r>
        <w:rPr>
          <w:rFonts w:ascii="Times New Roman" w:hAnsi="Times New Roman"/>
          <w:sz w:val="24"/>
        </w:rPr>
        <w:t>• Moat Strength: Peloton seems to have a strong technical moat due to its integrated experience combining hardware, software, and content, which may be difficult for competitors to replicate.</w:t>
      </w:r>
    </w:p>
    <w:p>
      <w:pPr>
        <w:spacing w:line="360" w:lineRule="auto"/>
        <w:ind w:firstLine="0"/>
        <w:jc w:val="both"/>
      </w:pPr>
      <w:r>
        <w:rPr>
          <w:rFonts w:ascii="Times New Roman" w:hAnsi="Times New Roman"/>
          <w:sz w:val="24"/>
        </w:rPr>
        <w:t>• Complexity: The technical complexity of Peloton's offering is likely high, given the integration of hardware, software, and content delivery systems.</w:t>
      </w:r>
    </w:p>
    <w:p>
      <w:pPr>
        <w:spacing w:line="360" w:lineRule="auto"/>
        <w:ind w:firstLine="0"/>
        <w:jc w:val="both"/>
      </w:pPr>
      <w:r>
        <w:rPr>
          <w:rFonts w:ascii="Times New Roman" w:hAnsi="Times New Roman"/>
          <w:sz w:val="24"/>
        </w:rPr>
        <w:t>• Security: Security considerations may include data privacy for user information and secure streaming of content.</w:t>
      </w:r>
    </w:p>
    <w:p>
      <w:pPr>
        <w:spacing w:line="360" w:lineRule="auto"/>
        <w:ind w:firstLine="0"/>
        <w:jc w:val="both"/>
      </w:pPr>
      <w:r>
        <w:rPr>
          <w:rFonts w:ascii="Times New Roman" w:hAnsi="Times New Roman"/>
          <w:sz w:val="24"/>
        </w:rPr>
        <w:t>• Implementation: Implementation challenges could involve maintaining seamless integration between hardware and software, ensuring reliable streaming performance, and scaling infrastructure to support a growing user base.</w:t>
      </w:r>
    </w:p>
    <w:p>
      <w:pPr>
        <w:spacing w:line="360" w:lineRule="auto"/>
        <w:ind w:firstLine="0"/>
        <w:jc w:val="both"/>
      </w:pPr>
      <w:r>
        <w:rPr>
          <w:rFonts w:ascii="Times New Roman" w:hAnsi="Times New Roman"/>
          <w:sz w:val="24"/>
        </w:rPr>
        <w:t>• Regulatory: Regulatory considerations may include compliance with consumer electronics standards and data protection regulations, but specific details are not provided in the context.</w:t>
      </w:r>
    </w:p>
    <w:p>
      <w:pPr>
        <w:spacing w:line="360" w:lineRule="auto"/>
        <w:ind w:firstLine="0"/>
        <w:jc w:val="both"/>
      </w:pPr>
      <w:r>
        <w:rPr>
          <w:rFonts w:ascii="Times New Roman" w:hAnsi="Times New Roman"/>
          <w:sz w:val="24"/>
        </w:rPr>
        <w:t>• Testing: Testing and validation requirements would likely focus on hardware durability, software reliability, and user experience quality, though specific testing protocols are not mentioned in the context.</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Current Valuation: 8 billion USD</w:t>
      </w:r>
    </w:p>
    <w:p>
      <w:pPr>
        <w:spacing w:line="360" w:lineRule="auto"/>
        <w:ind w:firstLine="0"/>
        <w:jc w:val="both"/>
      </w:pPr>
      <w:r>
        <w:rPr>
          <w:rFonts w:ascii="Times New Roman" w:hAnsi="Times New Roman"/>
          <w:sz w:val="24"/>
        </w:rPr>
        <w:t>• Latest Funding Round: 875 million USD</w:t>
      </w:r>
    </w:p>
    <w:p>
      <w:pPr>
        <w:spacing w:line="360" w:lineRule="auto"/>
        <w:ind w:firstLine="0"/>
        <w:jc w:val="both"/>
      </w:pPr>
      <w:r>
        <w:rPr>
          <w:rFonts w:ascii="Times New Roman" w:hAnsi="Times New Roman"/>
          <w:sz w:val="24"/>
        </w:rPr>
        <w:t>• Total Funding Raised: 2.2 billion USD</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https://productmint.com</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https://clay.com</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Post IPO debt, 21 June 2024, US$ 300.0M</w:t>
      </w:r>
    </w:p>
    <w:p>
      <w:pPr>
        <w:spacing w:line="360" w:lineRule="auto"/>
        <w:ind w:firstLine="0"/>
        <w:jc w:val="both"/>
      </w:pPr>
      <w:r>
        <w:rPr>
          <w:rFonts w:ascii="Times New Roman" w:hAnsi="Times New Roman"/>
          <w:sz w:val="24"/>
        </w:rPr>
        <w:t>• Post IPO debt, 09 March 2021, US$ 875.0M</w:t>
      </w:r>
    </w:p>
    <w:p>
      <w:pPr>
        <w:spacing w:line="360" w:lineRule="auto"/>
        <w:ind w:firstLine="0"/>
        <w:jc w:val="both"/>
      </w:pPr>
      <w:r>
        <w:rPr>
          <w:rFonts w:ascii="Times New Roman" w:hAnsi="Times New Roman"/>
          <w:sz w:val="24"/>
        </w:rPr>
        <w:t>• Convertible note, 09 February 2021, US$ 875.0M</w:t>
      </w:r>
    </w:p>
    <w:p>
      <w:pPr>
        <w:spacing w:line="360" w:lineRule="auto"/>
        <w:ind w:firstLine="0"/>
        <w:jc w:val="both"/>
      </w:pPr>
      <w:r>
        <w:rPr>
          <w:rFonts w:ascii="Times New Roman" w:hAnsi="Times New Roman"/>
          <w:sz w:val="24"/>
        </w:rPr>
        <w:t>• Post IPO debt, 09 February 2021, US$ 875.0M</w:t>
      </w:r>
    </w:p>
    <w:p>
      <w:pPr>
        <w:spacing w:line="360" w:lineRule="auto"/>
        <w:ind w:firstLine="0"/>
        <w:jc w:val="both"/>
      </w:pPr>
      <w:r>
        <w:rPr>
          <w:rFonts w:ascii="Times New Roman" w:hAnsi="Times New Roman"/>
          <w:sz w:val="24"/>
        </w:rPr>
        <w:t>• Series F, 02 August 2018, US$ 550.0M, (11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So the top 3 would be Peter Stern – CEO</w:t>
      </w:r>
    </w:p>
    <w:p>
      <w:pPr>
        <w:spacing w:line="360" w:lineRule="auto"/>
        <w:ind w:firstLine="0"/>
        <w:jc w:val="both"/>
      </w:pPr>
      <w:r>
        <w:rPr>
          <w:rFonts w:ascii="Times New Roman" w:hAnsi="Times New Roman"/>
          <w:sz w:val="24"/>
        </w:rPr>
        <w:t>• LinkedIn: https://linkedin.com/in/username</w:t>
      </w:r>
    </w:p>
    <w:p>
      <w:pPr>
        <w:spacing w:line="360" w:lineRule="auto"/>
        <w:ind w:firstLine="0"/>
        <w:jc w:val="both"/>
      </w:pPr>
      <w:r>
        <w:rPr>
          <w:rFonts w:ascii="Times New Roman" w:hAnsi="Times New Roman"/>
          <w:sz w:val="24"/>
        </w:rPr>
        <w:t>• So the top 3 would be Peter Stern serves as CEO at Peloton, bringing extensive leadership experience in technology commercialization and strategic business development.</w:t>
      </w:r>
    </w:p>
    <w:p>
      <w:pPr>
        <w:spacing w:line="360" w:lineRule="auto"/>
        <w:ind w:firstLine="0"/>
        <w:jc w:val="both"/>
      </w:pPr>
      <w:r>
        <w:rPr>
          <w:rFonts w:ascii="Times New Roman" w:hAnsi="Times New Roman"/>
          <w:sz w:val="24"/>
        </w:rPr>
        <w:t>Previously held executive roles at major technology companies, where he successfully led product development, market expansion, and strategic partnerships</w:t>
      </w:r>
    </w:p>
    <w:p>
      <w:pPr>
        <w:spacing w:line="360" w:lineRule="auto"/>
        <w:ind w:firstLine="0"/>
        <w:jc w:val="both"/>
      </w:pPr>
      <w:r>
        <w:rPr>
          <w:rFonts w:ascii="Times New Roman" w:hAnsi="Times New Roman"/>
          <w:sz w:val="24"/>
        </w:rPr>
        <w:t>His proven track record in scaling innovative technologies and building successful businesses positions Peloton for continued growth and market leadership.</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Peloton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Peloton's ESG considerations are primarily centered around its supply chain sustainability and labor practices. The company faces challenges in ensuring that its manufacturing and distribution processes minimize environmental impact, particularly in reducing carbon emissions and waste. Socially, Peloton must address labor practices, focusing on fair wages and safe working conditions for its employees and suppliers. Diversity and inclusion are also critical, as the company strives to reflect a broad range of perspectives within its workforce and leadership. Governance concerns include maintaining transparency and accountability, especially in light of past controversies related to product safety and customer data privacy. Investors should monitor how Peloton navigates these issues to mitigate risks and enhance long-term value.</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overall market size for connected fitness equipment and services is unclear, which may affect Peloton's ability to scale effectively. Additional market research is needed to determine potential growth opportunities and saturation levels.</w:t>
      </w:r>
    </w:p>
    <w:p>
      <w:pPr>
        <w:spacing w:line="360" w:lineRule="auto"/>
        <w:ind w:firstLine="0"/>
        <w:jc w:val="both"/>
      </w:pPr>
      <w:r>
        <w:rPr>
          <w:rFonts w:ascii="Times New Roman" w:hAnsi="Times New Roman"/>
          <w:sz w:val="24"/>
        </w:rPr>
        <w:t>• Competitive Landscape Ambiguity: Competitor information is missing, making it difficult to assess Peloton's position relative to other players in the wellness and fitness sector. Further analysis is required to understand competitive dynamics and potential threats.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While Peloton's technology appears to be productionready, integrating new features or thirdparty services could present unforeseen technical challenges. This may impact product performance and user experience.</w:t>
      </w:r>
    </w:p>
    <w:p>
      <w:pPr>
        <w:spacing w:line="360" w:lineRule="auto"/>
        <w:ind w:firstLine="0"/>
        <w:jc w:val="both"/>
      </w:pPr>
      <w:r>
        <w:rPr>
          <w:rFonts w:ascii="Times New Roman" w:hAnsi="Times New Roman"/>
          <w:sz w:val="24"/>
        </w:rPr>
        <w:t>• Innovation Pace: Peloton may need to continuously innovate to maintain its premium brand positioning. The pace of technological advancement in the fitness sector could be faster than anticipated, requiring ongoing investment in R&amp;D.</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Supply Chain Vulnerabilities: Peloton's reliance on global supply chains for manufacturing and distribution may expose it to disruptions. This could affect product availability and customer satisfaction.</w:t>
      </w:r>
    </w:p>
    <w:p>
      <w:pPr>
        <w:spacing w:line="360" w:lineRule="auto"/>
        <w:ind w:firstLine="0"/>
        <w:jc w:val="both"/>
      </w:pPr>
      <w:r>
        <w:rPr>
          <w:rFonts w:ascii="Times New Roman" w:hAnsi="Times New Roman"/>
          <w:sz w:val="24"/>
        </w:rPr>
        <w:t>• Customer Support Scalability: As Peloton expands, scaling customer support operations to maintain service quality may be challenging. This could impact brand reputation if not managed effectively.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Consumer Electronics Standards: Peloton may need to ensure its products comply with various consumer electronics standards, which could involve complex regulatory requirements. Specific details on compliance efforts are not provided.</w:t>
      </w:r>
    </w:p>
    <w:p>
      <w:pPr>
        <w:spacing w:line="360" w:lineRule="auto"/>
        <w:ind w:firstLine="0"/>
        <w:jc w:val="both"/>
      </w:pPr>
      <w:r>
        <w:rPr>
          <w:rFonts w:ascii="Times New Roman" w:hAnsi="Times New Roman"/>
          <w:sz w:val="24"/>
        </w:rPr>
        <w:t>• Data Protection and Privacy Concerns: Given the dataintensive nature of Peloton's services, compliance with data protection regulations such as GDPR may be critical. Further information is needed to assess current compliance measures.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Funding Stage Uncertainty: The unknown funding stage of Peloton could impact its financial stability and ability to invest in growth initiatives. Clarification on funding status is necessary to evaluate financial health.</w:t>
      </w:r>
    </w:p>
    <w:p>
      <w:pPr>
        <w:spacing w:line="360" w:lineRule="auto"/>
        <w:ind w:firstLine="0"/>
        <w:jc w:val="both"/>
      </w:pPr>
      <w:r>
        <w:rPr>
          <w:rFonts w:ascii="Times New Roman" w:hAnsi="Times New Roman"/>
          <w:sz w:val="24"/>
        </w:rPr>
        <w:t>• Revenue Stream Diversification: Missing revenue data makes it difficult to assess Peloton's reliance on specific revenue streams. Understanding the diversification of income sources is essential to gauge financial resilience.</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Peloton's investment strategy should focus on leveraging its established brand and production-ready technology to expand its market share in the wellness and fitness sector. With strong market traction and potential for strategic partnerships, Peloton can enhance its product offerings and explore new revenue streams, such as digital subscriptions and international expansion. The most likely exit strategy for investors would be a public offering, given Peloton's brand recognition and growth prospects, or a strategic acquisition by a larger player in the fitness or technology space seeking to capitalize on Peloton's premium positioning and loyal customer base. These strategies align with the company's ability to innovate and adapt in a competitive market, offering attractive returns for investors.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Peloton, a pre-revenue company in the wellness and fitness services sector, involves several market and strategic considerations. Without a clear understanding of the total addressable market (TAM) and lacking information on top competitors, the decision to forgo investment may result in missing out on potential first-mover advantages if Peloton successfully captures a significant market share. The absence of direct competitors suggests a potential niche market opportunity, but also raises questions about market demand and scalability. Additionally, if Peloton's traction proxies, such as pilots, wait-lists, or letters of intent (LOIs), indicate strong consumer interest, not investing could mean losing out on early-stage growth and the potential for high returns if the company achieves market penetration.</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are the key technological differentiators of Peloton's products compared to competitors?</w:t>
      </w:r>
    </w:p>
    <w:p>
      <w:pPr>
        <w:spacing w:line="360" w:lineRule="auto"/>
        <w:ind w:firstLine="0"/>
        <w:jc w:val="both"/>
      </w:pPr>
      <w:r>
        <w:rPr>
          <w:rFonts w:ascii="Times New Roman" w:hAnsi="Times New Roman"/>
          <w:sz w:val="24"/>
        </w:rPr>
        <w:t>• Can Peloton provide detailed information on any proprietary technology or patents they hold?</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Peloton's current funding stage, and what are the plans for future fundraising?</w:t>
      </w:r>
    </w:p>
    <w:p>
      <w:pPr>
        <w:spacing w:line="360" w:lineRule="auto"/>
        <w:ind w:firstLine="0"/>
        <w:jc w:val="both"/>
      </w:pPr>
      <w:r>
        <w:rPr>
          <w:rFonts w:ascii="Times New Roman" w:hAnsi="Times New Roman"/>
          <w:sz w:val="24"/>
        </w:rPr>
        <w:t>• Can Peloton provide detailed financial projections or revenue models for the next 35 years?</w:t>
      </w:r>
    </w:p>
    <w:p>
      <w:pPr>
        <w:spacing w:line="360" w:lineRule="auto"/>
        <w:ind w:firstLine="0"/>
        <w:jc w:val="both"/>
      </w:pPr>
      <w:r>
        <w:rPr>
          <w:rFonts w:ascii="Times New Roman" w:hAnsi="Times New Roman"/>
          <w:sz w:val="24"/>
        </w:rPr>
        <w:t>• How does Peloton plan to address the missing revenue data in its financial reports?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Peloton's main competitors, and what strategies does Peloton have to differentiate itself?</w:t>
      </w:r>
    </w:p>
    <w:p>
      <w:pPr>
        <w:spacing w:line="360" w:lineRule="auto"/>
        <w:ind w:firstLine="0"/>
        <w:jc w:val="both"/>
      </w:pPr>
      <w:r>
        <w:rPr>
          <w:rFonts w:ascii="Times New Roman" w:hAnsi="Times New Roman"/>
          <w:sz w:val="24"/>
        </w:rPr>
        <w:t>• How does Peloton assess its market position relative to competitors in terms of market share and growth potential?</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What are Peloton's key manufacturing partnerships, and how do they impact production capacity and costs?</w:t>
      </w:r>
    </w:p>
    <w:p>
      <w:pPr>
        <w:spacing w:line="360" w:lineRule="auto"/>
        <w:ind w:firstLine="0"/>
        <w:jc w:val="both"/>
      </w:pPr>
      <w:r>
        <w:rPr>
          <w:rFonts w:ascii="Times New Roman" w:hAnsi="Times New Roman"/>
          <w:sz w:val="24"/>
        </w:rPr>
        <w:t>• Are there any plans to expand or modify existing OEM partnerships to enhance product offerings or reduce costs?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specific regulatory requirements does Peloton need to comply with in the consumer electronics and data protection sectors?</w:t>
      </w:r>
    </w:p>
    <w:p>
      <w:pPr>
        <w:spacing w:line="360" w:lineRule="auto"/>
        <w:ind w:firstLine="0"/>
        <w:jc w:val="both"/>
      </w:pPr>
      <w:r>
        <w:rPr>
          <w:rFonts w:ascii="Times New Roman" w:hAnsi="Times New Roman"/>
          <w:sz w:val="24"/>
        </w:rPr>
        <w:t>• How does Peloton plan to navigate potential regulatory changes that could impact its market timing or product launches?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Peloton's primary strength lies in its innovative integration of technology with fitness, offering a seamless at-home workout experience that differentiates it from traditional gym memberships. The company's subscription-based model, which combines high-quality exercise equipment with interactive, live-streamed, and on-demand classes, fosters a strong community-driven experience. This approach not only enhances user engagement but also promotes consistent exercise habits, addressing the common challenge of maintaining motivation. Furthermore, Peloton's established brand and market leadership in the connected fitness sector provide a competitive edge, supported by a robust digital content library and a strategic focus on expanding into new fitness modalities.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Despite its strengths, Peloton faces several weaknesses, including market adoption uncertainty and competitive landscape ambiguity. The lack of specific data on the total addressable market (TAM) and serviceable obtainable market (SOM) poses challenges in accurately assessing growth potential and market saturation. Additionally, the company's reliance on global supply chains exposes it to potential disruptions, which could impact product availability and customer satisfaction. Another concern is the pace of innovation required to maintain its premium brand positioning, as the rapid technological advancements in the fitness sector necessitate continuous investment in research and development.</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Peloton has significant opportunities to capitalize on the growing trend of home-based exercise and the increasing consumer demand for convenient, personalized fitness solutions. The company's potential to expand its service offerings and leverage digital platforms to enhance customer engagement presents a substantial growth avenue. Additionally, international expansion and strategic partnerships could further broaden Peloton's market reach and diversify its revenue streams. The integration of artificial intelligence and machine learning to enhance personalization and provide deeper insights into user performance also represents a promising opportunity for differentiation and value creation.</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Peloton faces several key risks, including technology integration challenges and supply chain vulnerabilities. The integration of new features or third-party services could present unforeseen technical challenges, impacting product performance and user experience. Additionally, the company's reliance on global supply chains for manufacturing and distribution may expose it to disruptions, affecting product availability and customer satisfaction. Regulatory risks, such as compliance with consumer electronics standards and data protection regulations, also pose potential challenges. Financial risks related to funding stage uncertainty and revenue stream diversification further complicate Peloton's growth trajectory.</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30,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