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06, 2025 at 12:18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provides digital banking services primarily through a mobile app, offering a user-friendly platform for managing personal finances. The company differentiates itself by focusing on transparency, ease of use, and customer-centric features, such as real-time spending notifications and budgeting tools. Monzo operates on a freemium model, offering basic banking services for free while generating revenue through premium accounts and additional financial products. Positioned as a challenger bank, Monzo targets tech-savvy consumers who prefer digital solutions over traditional banking, aiming to disrupt the conventional banking industry with its innovative approach and strong emphasis on customer experience.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with traditional banking systems, including lack of transparency, hidden fees, and limited accessibility to financial services. These issues are particularly acute for younger, tech-savvy individuals who demand more control and clarity over their financial transactions. The market is witnessing a growing dissatisfaction with conventional banking, which often fails to provide real-time insights and user-friendly digital experiences. This problem is exacerbated by the rapid pace of technological advancement, which has left many traditional banks struggling to keep up with consumer expectations. Addressing these pain points is urgent as the demand for more transparent and accessible financial services continues to rise, creating a substantial market opportunity for innovative solutions.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solution that simplifies financial management for users. By leveraging a mobile-first approach, Monzo provides real-time transaction notifications, budgeting tools, and seamless international payments, which collectively enhance user control and transparency over their finances. A key differentiator is its open banking model, which integrates with third-party services to offer a personalized and comprehensive financial overview. This approach not only reduces the friction associated with conventional banking but also empowers users with greater financial insight and flexibility. Monzo's solution is particularly advantageous for tech-savvy consumers seeking a more agile and responsive banking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advanced mobile banking platform, which integrates a range of unique technical features designed to enhance user experience and financial management. The app offers real-time spending notifications, budgeting tools, and the ability to categorize transactions, providing users with detailed insights into their financial habits. A standout feature is the ability to create and manage multiple savings pots, allowing users to allocate funds towards specific goals with ease. Monzo also supports seamless international transactions with competitive exchange rates, setting it apart from traditional banks. The product roadmap includes plans to expand its lending capabilities and introduce more personalized financial products, leveraging data analytics to tailor offerings to individual user needs. Additionally, Monzo's open banking API facilitates integration with third-party services, enabling a more comprehensive financial ecosystem. This focus on user-centric design and technological innovation positions Monzo uniquely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figures for TAM, SAM, and SOM are unavailable, the market's potential is underscored by the presence of 120,000 total merchants, indicating a substantial base for fintech solutions. Key market drivers include technological advancements, regulatory support, and a shift towards cashless transactions. The competitive landscape is characterized by both established financial institutions and agile startups, creating a dynamic environment with opportunities for differentiation through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in 2024-2025, with market research firms projecting substantial expansion despite challenges in investment activity. According to the IMARC Group, the global fintech market is valued at $218.8 billion in 2024 and is expected to reach $828.4 billion by 2033, with a compound annual growth rate (CAGR) of 15.82%. Omnius reports a projected market size of $514.9 billion by 2028, with a CAGR of 25.18%, highlighting trends such as Central Bank Digital Currencies (CBDCs) and AI integration. Precedence Research estimates the Fintech as a Service market at $358.49 billion in 2024, expected to grow to $1,620 billion by 2034, with a CAGR of 16.28%. Despite a challenging year in 2024, with total investments at $95.6 billion across 4,639 deals as noted by KPMG, the sector's growth is driven by technological innovation, regulatory support, and shifting consumer preferences towards digital financial services. These varying projections reflect the complex and dynamic nature of the fintech industry, influenced by different research methodologies and market definitions.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international money transfers, and budgeting tools. It allows users to hold and exchange multiple currencies at competitive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handle multiple currencies seamlessly.</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like real-time notifications, savings goals, and integrated financial tools. It provides a fully digital banking experience with no physical branches, focusing on user-friendly mobile and online banking services.</w:t>
      </w:r>
    </w:p>
    <w:p>
      <w:pPr>
        <w:spacing w:line="360" w:lineRule="auto"/>
        <w:ind w:firstLine="0"/>
        <w:jc w:val="both"/>
      </w:pPr>
      <w:r>
        <w:rPr>
          <w:rFonts w:ascii="Times New Roman" w:hAnsi="Times New Roman"/>
          <w:sz w:val="24"/>
        </w:rPr>
        <w:t>Key differentiator: Starling Bank's key differentiator is its focus on providing a seamless and intuitive user experience, coupled with a strong emphasis on customer service and innovative financial management tools.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such as real-time transaction notifications, spending insights, and no foreign transaction fees. It provides a streamlined banking experience with a focus on simplicity and transparency.</w:t>
      </w:r>
    </w:p>
    <w:p>
      <w:pPr>
        <w:spacing w:line="360" w:lineRule="auto"/>
        <w:ind w:firstLine="0"/>
        <w:jc w:val="both"/>
      </w:pPr>
      <w:r>
        <w:rPr>
          <w:rFonts w:ascii="Times New Roman" w:hAnsi="Times New Roman"/>
          <w:sz w:val="24"/>
        </w:rPr>
        <w:t>Key differentiator: N26's competitive advantage is its emphasis on simplicity and user experience, offering a straightforward and transparent banking service that appeals to tech-savvy customers looking for a hassle-free banking solution.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4350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4350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multiple streams. Based on available information, the company may focus on lending out customer deposits, earning profit shares, and collecting affiliate fees from third-party products. This diversified approach could help Monzo tap into various financial services and products, potentially increasing its revenue base.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could earn interest by lending out the deposits held in customer accounts. This traditional banking practice may provide a stable revenue stream as the bank grows its customer base.</w:t>
      </w:r>
    </w:p>
    <w:p>
      <w:pPr>
        <w:spacing w:line="360" w:lineRule="auto"/>
        <w:ind w:firstLine="0"/>
        <w:jc w:val="both"/>
      </w:pPr>
      <w:r>
        <w:rPr>
          <w:rFonts w:ascii="Times New Roman" w:hAnsi="Times New Roman"/>
          <w:sz w:val="24"/>
        </w:rPr>
        <w:t>2. Profit Sharing: The company may engage in partnerships with other financial institutions or service providers, sharing profits from joint ventures or co-branded products.</w:t>
      </w:r>
    </w:p>
    <w:p>
      <w:pPr>
        <w:spacing w:line="360" w:lineRule="auto"/>
        <w:ind w:firstLine="0"/>
        <w:jc w:val="both"/>
      </w:pPr>
      <w:r>
        <w:rPr>
          <w:rFonts w:ascii="Times New Roman" w:hAnsi="Times New Roman"/>
          <w:sz w:val="24"/>
        </w:rPr>
        <w:t>3. Affiliate Fees: Monzo could earn affiliate fees by promoting third-party financial products or services to its customers. This may include insurance products, investment services, or other financial tools that complement its core banking offerings.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Retail Customers: Individuals using Monzo for personal banking needs, such as savings accounts, checking accounts, and personal loans.</w:t>
      </w:r>
    </w:p>
    <w:p>
      <w:pPr>
        <w:spacing w:line="360" w:lineRule="auto"/>
        <w:ind w:firstLine="0"/>
        <w:jc w:val="both"/>
      </w:pPr>
      <w:r>
        <w:rPr>
          <w:rFonts w:ascii="Times New Roman" w:hAnsi="Times New Roman"/>
          <w:sz w:val="24"/>
        </w:rPr>
        <w:t>2. Business Customers: Small to medium-sized enterprises (SMEs) that may utilize Monzo's business banking services for managing their financial operations.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leveraging its digital platform to attract tech-savvy customers who prefer online banking solutions. By offering a seamless user experience and integrating third-party services, Monzo could enhance customer satisfaction and increase its market share in the competitive digital banking landscape.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its profit-sharing agreements.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Key features include instant account opening, real-time notifications, zero foreign exchange fees, and the ability to freeze/unfreeze cards instantly. The system supports multiple currencies and global payment networks, with a focus on extensibility and rapid deployment of new financial products.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for backend systems, communicating over Kafka, with Cassandra as the primary data store. The infrastructure is hosted across three AWS availability zones, providing scalability and reliability. The use of open APIs facilitates integration with other financial services, and machine learning models, particularly using Google's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in August 2016 and is in the mobilisation phase, raising final capital. Future plans include expanding the marketplace banking model, allowing users to manage various financial services from a single app interface.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filed patents, their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market changes, as well as potential defensibility against competitors who rely on thirdparty solutions.</w:t>
      </w:r>
    </w:p>
    <w:p>
      <w:pPr>
        <w:spacing w:line="360" w:lineRule="auto"/>
        <w:ind w:firstLine="0"/>
        <w:jc w:val="both"/>
      </w:pPr>
      <w:r>
        <w:rPr>
          <w:rFonts w:ascii="Times New Roman" w:hAnsi="Times New Roman"/>
          <w:sz w:val="24"/>
        </w:rPr>
        <w:t>• Complexity: The technical complexity is high due to the inhouse development of core banking systems and the integration of machine learning models for fraud detection and credit scoring.</w:t>
      </w:r>
    </w:p>
    <w:p>
      <w:pPr>
        <w:spacing w:line="360" w:lineRule="auto"/>
        <w:ind w:firstLine="0"/>
        <w:jc w:val="both"/>
      </w:pPr>
      <w:r>
        <w:rPr>
          <w:rFonts w:ascii="Times New Roman" w:hAnsi="Times New Roman"/>
          <w:sz w:val="24"/>
        </w:rPr>
        <w:t>• Security: Security considerations include the use of machine learning for fraud detection, which has reportedly reduced fraud losses by more than 95%. The system's reliance on cloud infrastructure also necessitates robust security measures to protect sensitive financial data.</w:t>
      </w:r>
    </w:p>
    <w:p>
      <w:pPr>
        <w:spacing w:line="360" w:lineRule="auto"/>
        <w:ind w:firstLine="0"/>
        <w:jc w:val="both"/>
      </w:pPr>
      <w:r>
        <w:rPr>
          <w:rFonts w:ascii="Times New Roman" w:hAnsi="Times New Roman"/>
          <w:sz w:val="24"/>
        </w:rPr>
        <w:t>• Implementation: Implementation challenges may include maintaining system scalability and reliability across multiple AWS availability zones, as well as ensuring seamless integration with thirdparty financial services via open APIs.</w:t>
      </w:r>
    </w:p>
    <w:p>
      <w:pPr>
        <w:spacing w:line="360" w:lineRule="auto"/>
        <w:ind w:firstLine="0"/>
        <w:jc w:val="both"/>
      </w:pPr>
      <w:r>
        <w:rPr>
          <w:rFonts w:ascii="Times New Roman" w:hAnsi="Times New Roman"/>
          <w:sz w:val="24"/>
        </w:rPr>
        <w:t>• Regulatory: The company is regulated by the PRA and FCA, having received a UK banking licence. Compliance with banking regulations and data protection laws is critical, especially as the company expands its services across Europe.</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for fraud detection and credit scoring, as well as rigorous testing of the core banking systems to maintain uptime and performance.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https://techcrunch.com/2024/03/monzo-raises-430m-led-by-capitalg/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the CFO and Co-Founder of Monzo, a leading digital bank known for its innovative approach to personal finance. With a strong background in financial management and strategic planning, Dolman has played a pivotal role in scaling Monzo from a startup to a major player in the fintech industry. Prior to Monzo, he held significant roles in various financial institutions, where he honed his expertise in financial operations and leadership. His experience as an angel investor further underscores his deep understanding of the financial sector and commitment to fostering innovation.</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Huckstein serves as CTO &amp; Co-Founder at Monzo. A detailed background could not be automatically generated and requires further research.</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serves as Chief Executive Officer at Monzo. A detailed background could not be automatically generated and requires further research.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The company has made strides in promoting diversity and inclusion within its workforce, which is crucial in the fintech sector for fostering innovation and understanding diverse customer needs. Governance is a key focus, with Monzo maintaining transparent practices and a strong commitment to data privacy and security, which are critical for building trust in digital banking.</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customer preferences for digital banking solutions may be volatile. Monzo's ability to attract and retain users could be influenced by changing consumer behaviors and preferences.</w:t>
      </w:r>
    </w:p>
    <w:p>
      <w:pPr>
        <w:spacing w:line="360" w:lineRule="auto"/>
        <w:ind w:firstLine="0"/>
        <w:jc w:val="both"/>
      </w:pPr>
      <w:r>
        <w:rPr>
          <w:rFonts w:ascii="Times New Roman" w:hAnsi="Times New Roman"/>
          <w:sz w:val="24"/>
        </w:rPr>
        <w:t>• Unknown Market Size: The total addressable market for Monzo's services in new regions, particularly in Europe, is not clearly defined. This uncertainty may impact strategic planning and growth projections.</w:t>
      </w:r>
    </w:p>
    <w:p>
      <w:pPr>
        <w:spacing w:line="360" w:lineRule="auto"/>
        <w:ind w:firstLine="0"/>
        <w:jc w:val="both"/>
      </w:pPr>
      <w:r>
        <w:rPr>
          <w:rFonts w:ascii="Times New Roman" w:hAnsi="Times New Roman"/>
          <w:sz w:val="24"/>
        </w:rPr>
        <w:t>• Competitive Landscape Ambiguity: While specific competitors are not identified, the fintech space is highly competitive with numerous players offering similar services. Monzo may face challenges in differentiating its offerings and maintaining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As Monzo expands its services, integrating new technologies with existing systems could present unforeseen challenges. Ensuring seamless integration is crucial for maintaining service quality.</w:t>
      </w:r>
    </w:p>
    <w:p>
      <w:pPr>
        <w:spacing w:line="360" w:lineRule="auto"/>
        <w:ind w:firstLine="0"/>
        <w:jc w:val="both"/>
      </w:pPr>
      <w:r>
        <w:rPr>
          <w:rFonts w:ascii="Times New Roman" w:hAnsi="Times New Roman"/>
          <w:sz w:val="24"/>
        </w:rPr>
        <w:t>• Scalability Concerns: While the technology is productionready, scaling the platform efficiently to accommodate a growing user base may present technical hurdles that need to be addressed proactively.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Backgrounds: There is limited information on the executive team's experience and track record in scaling fintech operations. This could impact strategic decisionmaking and operational execution.</w:t>
      </w:r>
    </w:p>
    <w:p>
      <w:pPr>
        <w:spacing w:line="360" w:lineRule="auto"/>
        <w:ind w:firstLine="0"/>
        <w:jc w:val="both"/>
      </w:pPr>
      <w:r>
        <w:rPr>
          <w:rFonts w:ascii="Times New Roman" w:hAnsi="Times New Roman"/>
          <w:sz w:val="24"/>
        </w:rPr>
        <w:t>• Talent Acquisition and Retention: As Monzo grows, attracting and retaining skilled personnel in a competitive job market may be challenging, potentially affecting operational efficiency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Expanding Regulations: Monzo is regulated by the PRA and FCA, but as the company expands its services across Europe, it may face additional regulatory requirements. Ensuring compliance with varying regulations in different jurisdictions could be complex and resourceintensive.</w:t>
      </w:r>
    </w:p>
    <w:p>
      <w:pPr>
        <w:spacing w:line="360" w:lineRule="auto"/>
        <w:ind w:firstLine="0"/>
        <w:jc w:val="both"/>
      </w:pPr>
      <w:r>
        <w:rPr>
          <w:rFonts w:ascii="Times New Roman" w:hAnsi="Times New Roman"/>
          <w:sz w:val="24"/>
        </w:rPr>
        <w:t>• Data Protection and Privacy: With increasing scrutiny on data protection laws, Monzo must ensure robust data security measures are in place to protect customer information and comply with GDPR and other relevant regulations.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affect its ability to secure additional capital for growth and expansion. Understanding the financial health and funding strategy is crucial for assessing longterm viability.</w:t>
      </w:r>
    </w:p>
    <w:p>
      <w:pPr>
        <w:spacing w:line="360" w:lineRule="auto"/>
        <w:ind w:firstLine="0"/>
        <w:jc w:val="both"/>
      </w:pPr>
      <w:r>
        <w:rPr>
          <w:rFonts w:ascii="Times New Roman" w:hAnsi="Times New Roman"/>
          <w:sz w:val="24"/>
        </w:rPr>
        <w:t>• Unknown Revenue Streams: There is limited information on Monzo's revenue generation model and profitability. This lack of transparency may hinder accurate financial forecasting and investment evaluation.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innovative technology and strong market traction. With its production-ready platform, Monzo is well-positioned to capitalize on the growing demand for digital banking solutions, making it an attractive acquisition target for larger financial institutions seeking to enhance their digital offerings. Alternatively, Monzo's robust growth prospects and expanding customer base could support a public market exit through an IPO, offering investors a significant return as the company scales. The strategic partnerships Monzo has established further enhance its competitive edge, increasing the likelihood of a successful exit through either acquisition or public offering.</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at an unspecified stage, primarily revolves around missing potential early entry into a market that could experience significant growth. Despite the absence of a defined total addressable market (TAM) and highlighted competitors, Monzo's traction proxies such as pilots, wait-lists, and letters of intent (LOIs) suggest a level of market interest and potential adoption. Not investing could mean forfeiting a strategic position in the fintech sector, which is characterized by rapid innovation and disruption. Additionally, as the company is pre-revenue, there is a risk of missing out on substantial future returns if Monzo successfully scales and captures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date?</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Monzo differentiate itself from them?</w:t>
      </w:r>
    </w:p>
    <w:p>
      <w:pPr>
        <w:spacing w:line="360" w:lineRule="auto"/>
        <w:ind w:firstLine="0"/>
        <w:jc w:val="both"/>
      </w:pPr>
      <w:r>
        <w:rPr>
          <w:rFonts w:ascii="Times New Roman" w:hAnsi="Times New Roman"/>
          <w:sz w:val="24"/>
        </w:rPr>
        <w:t>• What is Monzo's strategy for maintaining a competitive edge in the rapidly evolving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key partnerships or collaborations that Monzo has established to enhance its service offerings?</w:t>
      </w:r>
    </w:p>
    <w:p>
      <w:pPr>
        <w:spacing w:line="360" w:lineRule="auto"/>
        <w:ind w:firstLine="0"/>
        <w:jc w:val="both"/>
      </w:pPr>
      <w:r>
        <w:rPr>
          <w:rFonts w:ascii="Times New Roman" w:hAnsi="Times New Roman"/>
          <w:sz w:val="24"/>
        </w:rPr>
        <w:t>• How does Monzo plan to leverage partnerships to scale its operations and expand its market presence?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steps is Monzo taking to ensure compliance with banking regulations and data protection laws as it expands across Europe?</w:t>
      </w:r>
    </w:p>
    <w:p>
      <w:pPr>
        <w:spacing w:line="360" w:lineRule="auto"/>
        <w:ind w:firstLine="0"/>
        <w:jc w:val="both"/>
      </w:pPr>
      <w:r>
        <w:rPr>
          <w:rFonts w:ascii="Times New Roman" w:hAnsi="Times New Roman"/>
          <w:sz w:val="24"/>
        </w:rPr>
        <w:t>• How does Monzo plan to navigate potential regulatory changes that could impact its operations in the UK and European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approach, offering a digital-first banking solution that prioritizes transparency and ease of use. The mobile app's real-time spending notifications and budgeting tools cater to tech-savvy consumers, setting it apart from traditional banks. Additionally, Monzo's open banking model allows for seamless integration with third-party services, providing users with a comprehensive financial overview and enhancing customer satisfaction. The company's strong emphasis on customer experience and innovative features, such as competitive international transaction rates, further solidify its position as a challenger bank in the fintech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key weaknesses is the lack of clarity regarding its current funding stage and revenue generation model, which raises concerns about its financial sustainability and long-term viability. The absence of detailed executive backgrounds, particularly for the CTO and CEO, may also impact investor confidence in the leadership's ability to scale operations effectively. Additionally, Monzo faces significant competition from other digital banks like Revolut and Starling Bank, which offer similar services and could potentially erode Monzo's market share. The company's reliance on a freemium model may also limit its revenue potential if it fails to convert free users into paying customers.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substantial opportunities in the growing fintech market, driven by increasing consumer demand for digital banking solutions and the shift towards cashless transactions. The company's plans to expand its lending capabilities and introduce personalized financial products could tap into new revenue streams and enhance customer loyalty. Furthermore, Monzo's open banking API presents opportunities for strategic partnerships with other financial service providers, potentially broadening its service offerings and customer base. The expanding European market also offers growth potential, provided Monzo can navigate regulatory challenges and adapt its services to meet diverse consumer needs.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consumer preferences for digital banking solutions may fluctuate. The competitive landscape is another significant risk, with numerous fintech players offering similar services, making differentiation crucial for maintaining market share. Regulatory compliance poses a challenge, particularly as Monzo expands across Europe, where varying regulations could complicate operations. Additionally, the company's reliance on cloud infrastructure necessitates robust security measures to protect sensitive financial data, and any breaches could severely damage its reputation and customer trust.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