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14, 2025 at 02:22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a digital banking platform aimed at simplifying personal finance management for consumers. It distinguishes itself by providing a user-friendly mobile app that allows customers to manage their money seamlessly, offering features such as real-time spending notifications, budgeting tools, and easy international transactions. Monzo operates primarily through a freemium model, where basic banking services are free, and additional features are available through paid subscriptions. Positioned as a challenger bank, Monzo targets tech-savvy individuals who prefer digital solutions over traditional banking, leveraging its strong brand and customer-centric approach to capture a growing share of the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Traditional banking systems often fail to provide transparent, user-friendly, and accessible financial services, leaving many consumers frustrated and underserved. In the fintech sector, there is a significant gap in offering seamless digital banking experiences that cater to the modern consumer's need for real-time financial management and personalized service. This problem is exacerbated by the slow adaptation of legacy banks to technological advancements, which hinders their ability to meet the evolving expectations of tech-savvy customers. The urgency of addressing this issue is underscored by the increasing demand for digital-first solutions that offer better control, visibility, and flexibility over personal finances. As the financial landscape continues to evolve, there is a pressing need for innovative approaches that can effectively bridge the gap between consumer expectations and the capabilities of traditional banking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inefficient and opaque personal financial management by offering a user-friendly digital banking platform that provides real-time insights and control over one's finances. The solution leverages advanced data analytics to categorize spending, set budgets, and send instant notifications, empowering users to make informed financial decisions. A key differentiator is its seamless integration with other financial tools and services, allowing for a holistic view of financial health. Additionally, Monzo's transparent fee structure and commitment to customer-centric features enhance trust and user engagement, effectively solving the problem of traditional banks' lack of transparency and flexibility.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seamlessly with users' financial lives through a mobile-first approach. The platform's unique technical features include real-time transaction notifications, advanced budgeting tools, and customizable savings pots, all designed to enhance user engagement and financial management. Monzo's open banking APIs allow for easy integration with third-party services, fostering a comprehensive financial ecosystem. The product roadmap includes expanding its lending capabilities and enhancing its machine learning algorithms for personalized financial insights. Unlike traditional banks, Monzo offers a transparent fee structure and prioritizes user experience with a highly intuitive interface. The company's commitment to continuous innovation is evident in its plans to introduce new features like automated investment options and enhanced security protocols. Monzo's competitive edge lies in its agile development process and community-driven product improvements, setting it apart in the crowded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transformation and consumer demand for seamless financial services. Although specific market size figures such as TAM, SAM, and SOM are not provided, the sector's growth trajectory is promising, with a significant number of merchants, totaling 120,000, indicating a substantial market opportunity. Key market drivers include technological advancements, regulatory changes, and the rising adoption of digital payment solutions. The competitive landscape is characterized by both established financial institutions and agile startups, creating a dynamic environment with opportunities for innovation and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market is poised for substantial growth, with projections indicating a significant increase in market value over the next decade. According to the IMARC Group, the global fintech market is expected to grow from $218.8 billion in 2024 to $828.4 billion by 2033, reflecting a compound annual growth rate (CAGR) of 15.82%. Similarly, Precedence Research forecasts the Fintech as a Service market to expand from $358.49 billion in 2024 to $1,620 billion by 2034, at a CAGR of 16.28%. Despite some discrepancies in current valuations and growth rates, such as those reported by Exploding Topics, which estimates a current market value of $209.7 billion and a growth to $644.6 billion by 2029 at a 25.18% CAGR, the overall trend indicates robust expansion. This growth is primarily driven by technological innovations and increased digital adoption.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additional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ability to offer competitive exchange rates and a seamless user experience across multiple currencies.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notifications, spending insights, and no monthly fees. It offers a fully digital banking experience with a focus on customer-centric features such as overdraft facilities and competitive interest rates on savings.</w:t>
      </w:r>
    </w:p>
    <w:p>
      <w:pPr>
        <w:spacing w:line="360" w:lineRule="auto"/>
        <w:ind w:firstLine="0"/>
        <w:jc w:val="both"/>
      </w:pPr>
      <w:r>
        <w:rPr>
          <w:rFonts w:ascii="Times New Roman" w:hAnsi="Times New Roman"/>
          <w:sz w:val="24"/>
        </w:rPr>
        <w:t>Key differentiator: Starling Bank stands out due to its strong emphasis on customer service and its award-winning mobile app, which provides a seamless and intuitive banking experience. It also offers a Marketplace feature that connects users with third-party financial services.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no hidden fees. It provides a range of account options, including premium accounts with additional benefits like travel insurance and free ATM withdrawals worldwide.</w:t>
      </w:r>
    </w:p>
    <w:p>
      <w:pPr>
        <w:spacing w:line="360" w:lineRule="auto"/>
        <w:ind w:firstLine="0"/>
        <w:jc w:val="both"/>
      </w:pPr>
      <w:r>
        <w:rPr>
          <w:rFonts w:ascii="Times New Roman" w:hAnsi="Times New Roman"/>
          <w:sz w:val="24"/>
        </w:rPr>
        <w:t>Key differentiator: N26's key differentiator is its focus on simplicity and transparency, offering a streamlined banking experience with no hidden fees and a strong emphasis on user-friendly design. Its international reach and ability to offer services in multiple countries also set it apart from many competitors.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a variety of financial services. The company may leverage its platform to offer lending services, share profits from financial products, and earn affiliate fees from third-party offerings. This diversified approach suggests that Monzo could tap into multiple revenue streams to sustain its business model.</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Services: Monzo could generate revenue by lending out customer deposits. This traditional banking model allows the company to earn interest on loans provided to individuals and businesses.</w:t>
      </w:r>
    </w:p>
    <w:p>
      <w:pPr>
        <w:spacing w:line="360" w:lineRule="auto"/>
        <w:ind w:firstLine="0"/>
        <w:jc w:val="both"/>
      </w:pPr>
      <w:r>
        <w:rPr>
          <w:rFonts w:ascii="Times New Roman" w:hAnsi="Times New Roman"/>
          <w:sz w:val="24"/>
        </w:rPr>
        <w:t>2. Profit Sharing: The company may engage in profit-sharing arrangements with partners, potentially involving financial products like insurance or investment services. This could provide a steady income stream as Monzo benefits from the success of these products.</w:t>
      </w:r>
    </w:p>
    <w:p>
      <w:pPr>
        <w:spacing w:line="360" w:lineRule="auto"/>
        <w:ind w:firstLine="0"/>
        <w:jc w:val="both"/>
      </w:pPr>
      <w:r>
        <w:rPr>
          <w:rFonts w:ascii="Times New Roman" w:hAnsi="Times New Roman"/>
          <w:sz w:val="24"/>
        </w:rPr>
        <w:t>3. Affiliate Fees: Monzo seems to have the potential to earn affiliate fees by promoting third-party financial products. This could include partnerships with other financial service providers, where Monzo earns a commission for each customer referred.</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Consumers: Monzo's primary customer segment appears to be individual consumers who are looking for convenient and digital-first banking solutions.</w:t>
      </w:r>
    </w:p>
    <w:p>
      <w:pPr>
        <w:spacing w:line="360" w:lineRule="auto"/>
        <w:ind w:firstLine="0"/>
        <w:jc w:val="both"/>
      </w:pPr>
      <w:r>
        <w:rPr>
          <w:rFonts w:ascii="Times New Roman" w:hAnsi="Times New Roman"/>
          <w:sz w:val="24"/>
        </w:rPr>
        <w:t>2. Small Businesses: The company may also target small businesses that require accessible financial services, such as loans and business accounts.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attract tech-savvy consumers and small businesses. By offering a seamless user experience and integrating third-party services, Monzo may aim to build a comprehensive financial ecosystem that meets diverse customer needs.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the ability to freeze/unfreeze cards via the app. It supports multiple currencies and global payment networks, and employs machine learning models to reduce fraud and improve credit scoring. The mobile application is highly rated, with a 4.3-star rating on the App Store.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following the receipt of a UK banking licence in August 2016. Future plans include expanding the marketplace banking model, integrating with various financial services, and enhancing machine learning capabilities for fraud detection and customer support.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adaptability to customer demands.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models adds an additional layer of complexity.</w:t>
      </w:r>
    </w:p>
    <w:p>
      <w:pPr>
        <w:spacing w:line="360" w:lineRule="auto"/>
        <w:ind w:firstLine="0"/>
        <w:jc w:val="both"/>
      </w:pPr>
      <w:r>
        <w:rPr>
          <w:rFonts w:ascii="Times New Roman" w:hAnsi="Times New Roman"/>
          <w:sz w:val="24"/>
        </w:rPr>
        <w:t>• Security: Security considerations include the protection of customer data and prevention of fraud, which is addressed through machine learning models and geolocation data. The use of AWS infrastructure provides a secure hosting environment.</w:t>
      </w:r>
    </w:p>
    <w:p>
      <w:pPr>
        <w:spacing w:line="360" w:lineRule="auto"/>
        <w:ind w:firstLine="0"/>
        <w:jc w:val="both"/>
      </w:pPr>
      <w:r>
        <w:rPr>
          <w:rFonts w:ascii="Times New Roman" w:hAnsi="Times New Roman"/>
          <w:sz w:val="24"/>
        </w:rPr>
        <w:t>• Implementation: Implementation challenges may include maintaining system reliability and performance at scale, integrating with external financial services, and continuously updating machine learning models.</w:t>
      </w:r>
    </w:p>
    <w:p>
      <w:pPr>
        <w:spacing w:line="360" w:lineRule="auto"/>
        <w:ind w:firstLine="0"/>
        <w:jc w:val="both"/>
      </w:pPr>
      <w:r>
        <w:rPr>
          <w:rFonts w:ascii="Times New Roman" w:hAnsi="Times New Roman"/>
          <w:sz w:val="24"/>
        </w:rPr>
        <w:t>• Regulatory: The company is subject to UK banking regulations, including those set by the PRA and FCA. Compliance with these regulations is critical for maintaining the banking licence and expanding services across Europe.</w:t>
      </w:r>
    </w:p>
    <w:p>
      <w:pPr>
        <w:spacing w:line="360" w:lineRule="auto"/>
        <w:ind w:firstLine="0"/>
        <w:jc w:val="both"/>
      </w:pPr>
      <w:r>
        <w:rPr>
          <w:rFonts w:ascii="Times New Roman" w:hAnsi="Times New Roman"/>
          <w:sz w:val="24"/>
        </w:rPr>
        <w:t>• Testing: Testing and validation requirements include ensuring the reliability and security of the core banking systems, validating machine learning models for fraud detection and credit scoring, and conducting user acceptance testing for new features.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https://www.example.com/monzo-funding-rounds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with a robust career in both traditional banking and fintech innovation. He began his career as a chartered accountant at PwC, working in London and Australia, before advancing through major financial institutions such as ING, ABN AMRO, and Mizuho Group. Disillusioned with traditional banking, Dolman co-founded Monzo Bank in 2015, where he served as CFO until 2019, playing a pivotal role in transforming it into a regulated bank with over 2 million customers and a valuation exceeding £2 billion. Currently, he is a Venture Partner at Antler, where he provides strategic guidance to early-stage companies, leveraging his extensive experience in finance and regulatory compliance.</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the co-founder and former CTO of Monzo, a digital challenger bank established in early 2015. He was instrumental in expanding Monzo's engineering team from a small group to over 100 engineers. Huckestein holds a Mathematics degree from the University of Cologne, completed at age 19, and a degree in Computer Science and Technology Management from the Technical University of Munich. Prior to Monzo, he gained valuable startup experience in San Francisco, working on ventures including a Y Combinator-funded company and AngelList, and was recognized in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in the financial technology sector, known for founding two billion-dollar companies, GoCardless and Monzo. He launched GoCardless in 2011, revolutionizing online payments processing, and in 2015, he co-founded Monzo, one of the UK's pioneering app-based challenger banks. Under his leadership, Monzo raised over £1 billion and garnered a significant customer base, earning him an OBE in 2019 for his contributions to competition and financial inclusion in banking. Currently, Blomfield is a Group Partner at Y Combinator, where he continues to foster innovation in the tech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role as a digital bank handling sensitive customer information. Ensuring robust cybersecurity measures and transparent data practices is critical to maintaining trust and compliance with regulatory standards. On the social front, Monzo has made strides in promoting diversity and inclusion within its workforce, which is essential for fostering innovation and reflecting its diverse customer base. Governance practices are underpinned by a commitment to ethical leadership and accountability, although ongoing scrutiny of executive compensation and board diversity remains important for aligning with stakeholder expectations. Overall, Monzo's ESG focus is integral to its reputation and long-term value creation in the fintech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 may face challenges in convincing consumers to switch from traditional banks or other digital banking solutions. The actual size of the market for Monzo's services is unknown, which could impact growth projections.</w:t>
      </w:r>
    </w:p>
    <w:p>
      <w:pPr>
        <w:spacing w:line="360" w:lineRule="auto"/>
        <w:ind w:firstLine="0"/>
        <w:jc w:val="both"/>
      </w:pPr>
      <w:r>
        <w:rPr>
          <w:rFonts w:ascii="Times New Roman" w:hAnsi="Times New Roman"/>
          <w:sz w:val="24"/>
        </w:rPr>
        <w:t>• Competitive Landscape Ambiguity: Based on available information, the competitive landscape is unclear. Monzo may face competition from both established banks and emerging fintech startups, which could affect its market share and pricing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described as productionready, integrating new features or thirdparty services could present unforeseen challenges that may impact user experience or operational efficiency.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Duplicate Executive Entry: There appears to be a risk of overlapping roles or responsibilities within the executive team, which could lead to inefficiencies or strategic misalignments. Additional research is needed to clarify the executive structure and responsibilities.</w:t>
      </w:r>
    </w:p>
    <w:p>
      <w:pPr>
        <w:spacing w:line="360" w:lineRule="auto"/>
        <w:ind w:firstLine="0"/>
        <w:jc w:val="both"/>
      </w:pPr>
      <w:r>
        <w:rPr>
          <w:rFonts w:ascii="Times New Roman" w:hAnsi="Times New Roman"/>
          <w:sz w:val="24"/>
        </w:rPr>
        <w:t>• Incomplete Executive Information: The lack of complete information about the executive team may hinder the ability to assess leadership effectiveness and strategic direction. Further investigation is needed to understand the team's capabilities and experience.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stringent regulations set by the PRA and FCA. Any failure to comply could jeopardize its banking license and ability to expand services across Europe. Continuous monitoring and adaptation to regulatory changes are necessary.</w:t>
      </w:r>
    </w:p>
    <w:p>
      <w:pPr>
        <w:spacing w:line="360" w:lineRule="auto"/>
        <w:ind w:firstLine="0"/>
        <w:jc w:val="both"/>
      </w:pPr>
      <w:r>
        <w:rPr>
          <w:rFonts w:ascii="Times New Roman" w:hAnsi="Times New Roman"/>
          <w:sz w:val="24"/>
        </w:rPr>
        <w:t>• CrossBorder Regulatory Challenges: As Monzo seeks to expand its services across Europe, it may encounter varying regulatory requirements in different jurisdictions, which could complicate its expansion strategy.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impact its ability to sustain operations or invest in growth initiatives. Additional information is needed to assess financial stability and future funding needs.</w:t>
      </w:r>
    </w:p>
    <w:p>
      <w:pPr>
        <w:spacing w:line="360" w:lineRule="auto"/>
        <w:ind w:firstLine="0"/>
        <w:jc w:val="both"/>
      </w:pPr>
      <w:r>
        <w:rPr>
          <w:rFonts w:ascii="Times New Roman" w:hAnsi="Times New Roman"/>
          <w:sz w:val="24"/>
        </w:rPr>
        <w:t>• Unknown Revenue Streams: Without clear information on revenue sources and profitability, it is difficult to evaluate Monzo's financial health and longterm sustainability. Further research is required to understand revenue generation and cost structures.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likely investment strategy involves leveraging its innovative digital banking platform to capture a larger share of the growing online financial services market. Given its established partnerships and competitive positioning, Monzo is well-suited for a strategic acquisition by a larger financial institution looking to enhance its digital capabilities. Alternatively, an IPO could be a viable exit strategy, capitalizing on the increasing investor appetite for fintech companies with proven growth potential and scalable technology. These strategies are underpinned by Monzo's ability to continue expanding its user base and enhancing its product offerings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fintech company currently at an unknown stage and pre-revenue, presents several opportunity costs. Without a clear market size or identified top competitors, the potential market impact remains speculative.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the development and deployment of its technology?</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better understand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What strategies does Monzo employ to maintain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key partnerships with original equipment manufacturers or technology providers that enhance its service offerings?</w:t>
      </w:r>
    </w:p>
    <w:p>
      <w:pPr>
        <w:spacing w:line="360" w:lineRule="auto"/>
        <w:ind w:firstLine="0"/>
        <w:jc w:val="both"/>
      </w:pPr>
      <w:r>
        <w:rPr>
          <w:rFonts w:ascii="Times New Roman" w:hAnsi="Times New Roman"/>
          <w:sz w:val="24"/>
        </w:rPr>
        <w:t>• Are there any plans to establish new partnerships that could expand Monzo's market reach or improve its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particularly those set by the PRA and FCA?</w:t>
      </w:r>
    </w:p>
    <w:p>
      <w:pPr>
        <w:spacing w:line="360" w:lineRule="auto"/>
        <w:ind w:firstLine="0"/>
        <w:jc w:val="both"/>
      </w:pPr>
      <w:r>
        <w:rPr>
          <w:rFonts w:ascii="Times New Roman" w:hAnsi="Times New Roman"/>
          <w:sz w:val="24"/>
        </w:rPr>
        <w:t>• What steps is Monzo taking to prepare for potential regulatory changes that could impact its operations or market expansion plans?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user-friendly digital banking platform, which offers real-time financial management tools that cater to tech-savvy consumers. The company's freemium model allows for broad customer acquisition while monetizing through premium features, demonstrating a strong understanding of consumer behavior in the digital age. Monzo's commitment to transparency and customer-centric features enhances trust and engagement, setting it apart from traditional banks. Additionally, its agile development process and community-driven product improvements provide a competitive edge in the rapidly evolving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Monzo's current funding stage and revenue streams, which raises concerns about its financial stability and long-term sustainability. The competitive landscape is also a challenge, as Monzo faces significant competition from both established banks and other fintech startups, which could impact its market share. Furthermore, the company's reliance on technology integration poses potential risks, as unforeseen challenges could affect user experience and operational efficiency. Lastly, the absence of detailed information about the executive team and their roles may hinder assessments of leadership effectiveness and strategic direction.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expanding fintech market, driven by increasing consumer demand for digital-first banking solutions. The company's platform can capitalize on technological advancements and regulatory changes that favor digital transformation in financial services. Monzo's open banking APIs present opportunities for partnerships and integrations with third-party services, creating a comprehensive financial ecosystem. Additionally, expanding its lending capabilities and enhancing machine learning algorithms for personalized financial insights can further differentiate Monzo from competitors and attract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Monzo must convince consumers to switch from traditional banks or other digital banking solutions. The competitive landscape poses another risk, with potential threats from both established financial institutions and emerging fintech startups. Regulatory compliance is critical, as failure to adhere to UK banking regulations could jeopardize Monzo's banking license and expansion plans. Financial risks also loom, given the unknown funding stage and revenue streams, which could impact Monzo's ability to sustain operations and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