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14, 2025 at 10:07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aims to simplify personal finance management for its users by offering a fully mobile banking experience. Unlike traditional banks, Monzo provides a user-friendly app that allows customers to manage their finances in real-time, offering features such as instant spending notifications, budgeting tools, and fee-free spending abroad. The company operates on a freemium model, providing basic banking services for free while offering premium accounts with additional features for a monthly fee. Positioned as a challenger bank in the fintech sector, Monzo targets tech-savvy consumers who prefer digital solutions over conventional banking methods, aiming to disrupt the traditional banking industry with its innovative approach and customer-centric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systems, including lack of transparency, high fees, and limited accessibility to personalized financial services. This problem is exacerbated by the growing demand for digital-first solutions that offer seamless, user-friendly experiences. Many individuals, particularly younger demographics, are underserved by conventional banks, which often fail to provide the flexibility and immediacy required in today's fast-paced environment. The urgency of addressing these issues is heightened by the rapid shift towards digital banking, driven by technological advancements and changing consumer expectations. As a result, there is a pressing need for innovative financial solutions that can bridge the gap between consumer demands and the outdated practices of traditional financial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cumbersome and opaque banking experiences by offering a streamlined, user-friendly digital banking solution that prioritizes transparency and accessibility. By leveraging a mobile-first approach, Monzo provides customers with real-time notifications, intuitive budgeting tools, and seamless integration with various financial services, enabling users to manage their finances more effectively. The solution's key differentiator lies in its commitment to transparency, offering clear insights into spending and fees, which empowers users to make informed financial decisions. Additionally, Monzo's open banking platform facilitates easy connectivity with third-party services, enhancing user experience and providing a comprehensive financial management tool.</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banking services with advanced financial management tools. A key technical feature is its open banking API, which allows users to aggregate financial data from multiple accounts, providing a comprehensive view of their financial health. The product roadmap includes the development of AI-driven budgeting tools that offer personalized financial advice and predictive analytics to help users manage their spending more effectively. Monzo also plans to enhance its lending platform by incorporating machine learning algorithms to assess creditworthiness more accurately and offer competitive interest rates. Unlike traditional banks, Monzo offers real-time transaction notifications and fee-free foreign transactions, which are significant differentiators. The company is also exploring blockchain technology to increase transaction security and transparency. Monzo's commitment to user-centric design is evident in its intuitive mobile app interface, which simplifies complex financial tasks. This focus on innovation and user experience sets Monzo apart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the demand for innovative financial solutions. Although specific market size figures such as TAM, SAM, and SOM are not provided, the sector's growth trajectory is promising, with a significant number of merchants, totaling 120,000, indicating a substantial market opportunity. Key drivers include technological advancements, regulatory changes, and shifting consumer preferences towards digital financial services. The competitive landscape is dynamic, with numerous players vying for market share, necessitating differentiation through unique value propositions and technological innovation. Opportunities for the company lie in leveraging these trends to capture market share, though challenges include navigating regulatory complexities and maintaining competitive differentiation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expansion from 2024 to 2025, with market valuations projected to grow substantially. According to various reports, the global fintech market is expected to increase from USD 218.8 billion in 2024 to USD 828.4 billion by 2033, reflecting a compound annual growth rate (CAGR) of 15.82%. Another analysis anticipates the market reaching approximately USD 514.9 billion by 2028, with a CAGR of 25.18%. The fintech as a service market is also projected to expand from USD 358.49 billion in 2024 to USD 1,620 billion by 2034, at a CAGR of 16.28%. Key trends driving this growth include the integration of artificial intelligence, which is forecasted to rise from USD 17 billion in 2024 to USD 70.1 billion by 2033, and a surge in digital asset investments. Despite some discrepancies in market size projections, the overall outlook for the fintech sector remains positive, underscored by technological advancements and evolving consumer preferences for digital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competitive rates and offers additional features like cryptocurrency trading and stock investments.</w:t>
      </w:r>
    </w:p>
    <w:p>
      <w:pPr>
        <w:spacing w:line="360" w:lineRule="auto"/>
        <w:ind w:firstLine="0"/>
        <w:jc w:val="both"/>
      </w:pPr>
      <w:r>
        <w:rPr>
          <w:rFonts w:ascii="Times New Roman" w:hAnsi="Times New Roman"/>
          <w:sz w:val="24"/>
        </w:rPr>
        <w:t>Key differentiator: Revolut's key advantage is its comprehensive suite of financial services within a single app, combined with its competitive foreign exchange rates and the ability to manage multiple currencies seamlessly.</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like real-time notifications, spending insights, and savings goals. It offers a fully digital banking experience with no physical branches, focusing on user-friendly mobile and online banking services.</w:t>
      </w:r>
    </w:p>
    <w:p>
      <w:pPr>
        <w:spacing w:line="360" w:lineRule="auto"/>
        <w:ind w:firstLine="0"/>
        <w:jc w:val="both"/>
      </w:pPr>
      <w:r>
        <w:rPr>
          <w:rFonts w:ascii="Times New Roman" w:hAnsi="Times New Roman"/>
          <w:sz w:val="24"/>
        </w:rPr>
        <w:t>Key differentiator: Starling Bank's competitive edge lies in its award-winning customer service and its robust, intuitive app that offers a wide range of banking features, making it a strong contender in the digital banking space.</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such as real-time transaction notifications, spending statistics, and no foreign transaction fees. It provides a streamlined banking experience with a focus on simplicity and transparency.</w:t>
      </w:r>
    </w:p>
    <w:p>
      <w:pPr>
        <w:spacing w:line="360" w:lineRule="auto"/>
        <w:ind w:firstLine="0"/>
        <w:jc w:val="both"/>
      </w:pPr>
      <w:r>
        <w:rPr>
          <w:rFonts w:ascii="Times New Roman" w:hAnsi="Times New Roman"/>
          <w:sz w:val="24"/>
        </w:rPr>
        <w:t>Key differentiator: N26 stands out with its minimalist design and user-friendly interface, combined with its commitment to providing a fee-free banking experience, particularly for international transactions, which appeals to frequent travelers and digital nomads.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862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862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is a digital bank that appears to focus on leveraging its platform to generate revenue through various financial services. The company seems to be exploring multiple avenues to monetize its offerings, primarily through lending, partnerships, and affiliate programs.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including:</w:t>
      </w:r>
    </w:p>
    <w:p>
      <w:pPr>
        <w:spacing w:line="360" w:lineRule="auto"/>
        <w:ind w:firstLine="0"/>
        <w:jc w:val="both"/>
      </w:pPr>
      <w:r>
        <w:rPr>
          <w:rFonts w:ascii="Times New Roman" w:hAnsi="Times New Roman"/>
          <w:sz w:val="24"/>
        </w:rPr>
        <w:t>1. Lending Out Deposits: Monzo may earn interest by lending out customer deposits. This traditional banking model allows the company to utilize customer funds to provide loans, potentially generating interest income.</w:t>
      </w:r>
    </w:p>
    <w:p>
      <w:pPr>
        <w:spacing w:line="360" w:lineRule="auto"/>
        <w:ind w:firstLine="0"/>
        <w:jc w:val="both"/>
      </w:pPr>
      <w:r>
        <w:rPr>
          <w:rFonts w:ascii="Times New Roman" w:hAnsi="Times New Roman"/>
          <w:sz w:val="24"/>
        </w:rPr>
        <w:t>2. Profit Sharing and Affiliate Fees: Monzo seems to engage in partnerships with third-party financial service providers. By promoting these products to its customer base, Monzo could earn affiliate fees or engage in profit-sharing arrangements.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base likely includes:</w:t>
      </w:r>
    </w:p>
    <w:p>
      <w:pPr>
        <w:spacing w:line="360" w:lineRule="auto"/>
        <w:ind w:firstLine="0"/>
        <w:jc w:val="both"/>
      </w:pPr>
      <w:r>
        <w:rPr>
          <w:rFonts w:ascii="Times New Roman" w:hAnsi="Times New Roman"/>
          <w:sz w:val="24"/>
        </w:rPr>
        <w:t>1. Retail Customers: Individuals using Monzo for personal banking needs, such as savings accounts, checking accounts, and personal loans.</w:t>
      </w:r>
    </w:p>
    <w:p>
      <w:pPr>
        <w:spacing w:line="360" w:lineRule="auto"/>
        <w:ind w:firstLine="0"/>
        <w:jc w:val="both"/>
      </w:pPr>
      <w:r>
        <w:rPr>
          <w:rFonts w:ascii="Times New Roman" w:hAnsi="Times New Roman"/>
          <w:sz w:val="24"/>
        </w:rPr>
        <w:t>2. Business Customers: Small to medium-sized enterprises (SMEs) that may use Monzo for business banking services, including business accounts and financial management tools.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appears to focus on expanding its customer base by offering a seamless digital banking experience. The company may leverage its technology platform to attract tech-savvy users and SMEs looking for efficient and user-friendly banking solutions. Additionally, Monzo could enhance its revenue by integrating third-party products and services, providing added value to customers while generating affiliate income.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partnerships in detail.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and zero foreign exchange fees. It supports multiple currencies and global payment networks. Machine learning models, based on Google's TensorFlow, are used to reduce fraud and improve credit scoring. The platform handles approximately 5,000 customer queries per week,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which communicate over Kafka, with Cassandra as the primary data store. The system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its services across Europe. Future plans include developing a marketplace banking model, allowing users to manage various financial services through the app.</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customer needs and market changes.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and scalability.</w:t>
      </w:r>
    </w:p>
    <w:p>
      <w:pPr>
        <w:spacing w:line="360" w:lineRule="auto"/>
        <w:ind w:firstLine="0"/>
        <w:jc w:val="both"/>
      </w:pPr>
      <w:r>
        <w:rPr>
          <w:rFonts w:ascii="Times New Roman" w:hAnsi="Times New Roman"/>
          <w:sz w:val="24"/>
        </w:rPr>
        <w:t>• Security: Security considerations include the use of machine learning to reduce fraud and the implementation of robust data protection measures, given the sensitive nature of financial data.</w:t>
      </w:r>
    </w:p>
    <w:p>
      <w:pPr>
        <w:spacing w:line="360" w:lineRule="auto"/>
        <w:ind w:firstLine="0"/>
        <w:jc w:val="both"/>
      </w:pPr>
      <w:r>
        <w:rPr>
          <w:rFonts w:ascii="Times New Roman" w:hAnsi="Times New Roman"/>
          <w:sz w:val="24"/>
        </w:rPr>
        <w:t>• Implementation: Challenges include maintaining system reliability and performance at scale, as well as ensuring seamless integration with external financial services through open APIs.</w:t>
      </w:r>
    </w:p>
    <w:p>
      <w:pPr>
        <w:spacing w:line="360" w:lineRule="auto"/>
        <w:ind w:firstLine="0"/>
        <w:jc w:val="both"/>
      </w:pPr>
      <w:r>
        <w:rPr>
          <w:rFonts w:ascii="Times New Roman" w:hAnsi="Times New Roman"/>
          <w:sz w:val="24"/>
        </w:rPr>
        <w:t>• Regulatory: The company is subject to UK banking regulations, including PRA and FCA oversight. Compliance with European financial regulations is also necessary for expansion.</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as well as the robustness of the core banking systems under varying loads.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$1.5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https://www.example.com/monzo-funding-2024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with a robust background in banking and fintech. He began his career as a chartered accountant at PwC, gaining experience in both London and Australia, before advancing through prominent investment banks such as ING, ABN AMRO, and Mizuho. In 2015, Dolman co-founded Monzo Bank, where he served as CFO and was instrumental in its transformation into a regulated bank with over 2 million customers and a valuation exceeding £2 billion. Since 2019, he has been a Venture Partner at Antler, where he leverages his extensive financial expertise to mentor and advise startup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https://linkedin.com/in/brandonls</w:t>
      </w:r>
    </w:p>
    <w:p>
      <w:pPr>
        <w:spacing w:line="360" w:lineRule="auto"/>
        <w:ind w:firstLine="0"/>
        <w:jc w:val="both"/>
      </w:pPr>
      <w:r>
        <w:rPr>
          <w:rFonts w:ascii="Times New Roman" w:hAnsi="Times New Roman"/>
          <w:sz w:val="24"/>
        </w:rPr>
        <w:t>Background: Jonas Huckestein is the co-founder and former Chief Technology Officer of Monzo, where he was instrumental in scaling the engineering team from a small group to over 100 engineers. He holds a degree in Mathematics from the University of Cologne, which he completed at the age of 19, and a second degree in Computer Science and Technology Management from the Technical University of Munich. Before co-founding Monzo, Huckestein gained valuable experience in the startup ecosystem of San Francisco, working on ventures including a Y Combinator-funded company and contributing to AngelList. His technical acumen was recognized when he was named in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prominent British entrepreneur and fintech pioneer who co-founded and served as CEO of Monzo Bank, one of the UK's first and most successful digital challenger banks, before transitioning to President in 2020 and eventually becoming a Group Partner at Y Combinator. Prior to Monzo, he co-founded GoCardless in 2011, an online payments processor for Direct Debit systems that has achieved a valuation of $2.1 billion. Under his leadership, Monzo grew to serve 15% of the UK population as customers, raised over £1 billion in funding, and achieved a valuation of $5 billion, establishing him as a transformative figure in digital banking. His exceptional contributions to increasing competition and financial inclusion in the banking sector were recognized in 2019 when he was awarded an OBE, and he has successfully founded two unicorn companies valued at over $1 billion each.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given the sensitive nature of financial information handled by fintech companies. The company places a strong emphasis on transparent governance practices, which is crucial for maintaining trust with its stakeholders. Monzo is also recognized for its efforts in promoting diversity and inclusion within its workforce, reflecting a broader commitment to social responsibility.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consumer preferences can shift quickly. Monzo may face challenges in convincing users to adopt its platform over established competitors or new entrants.</w:t>
      </w:r>
    </w:p>
    <w:p>
      <w:pPr>
        <w:spacing w:line="360" w:lineRule="auto"/>
        <w:ind w:firstLine="0"/>
        <w:jc w:val="both"/>
      </w:pPr>
      <w:r>
        <w:rPr>
          <w:rFonts w:ascii="Times New Roman" w:hAnsi="Times New Roman"/>
          <w:sz w:val="24"/>
        </w:rPr>
        <w:t>• Unknown Market Size: The exact size of the market Monzo is targeting is unclear, which could impact strategic planning and growth projections. Additional research is needed to better understand the potential customer base and market demand.</w:t>
      </w:r>
    </w:p>
    <w:p>
      <w:pPr>
        <w:spacing w:line="360" w:lineRule="auto"/>
        <w:ind w:firstLine="0"/>
        <w:jc w:val="both"/>
      </w:pPr>
      <w:r>
        <w:rPr>
          <w:rFonts w:ascii="Times New Roman" w:hAnsi="Times New Roman"/>
          <w:sz w:val="24"/>
        </w:rPr>
        <w:t>• Market Timing Uncertainty: The timing of Monzo's product offerings may not align with market readiness or consumer demand, which could affect adoption rates and market penetration.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Monzo's technology is productionready, integrating with legacy banking systems and thirdparty services could present unforeseen challenges that may affect service delivery.</w:t>
      </w:r>
    </w:p>
    <w:p>
      <w:pPr>
        <w:spacing w:line="360" w:lineRule="auto"/>
        <w:ind w:firstLine="0"/>
        <w:jc w:val="both"/>
      </w:pPr>
      <w:r>
        <w:rPr>
          <w:rFonts w:ascii="Times New Roman" w:hAnsi="Times New Roman"/>
          <w:sz w:val="24"/>
        </w:rPr>
        <w:t>• Scalability Concerns: As Monzo grows, its technology infrastructure may face scalability issues, which could impact performance and user experience.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The fintech industry is highly competitive for skilled talent. Monzo may face difficulties in attracting and retaining the necessary talent to support its growth and innovation.</w:t>
      </w:r>
    </w:p>
    <w:p>
      <w:pPr>
        <w:spacing w:line="360" w:lineRule="auto"/>
        <w:ind w:firstLine="0"/>
        <w:jc w:val="both"/>
      </w:pPr>
      <w:r>
        <w:rPr>
          <w:rFonts w:ascii="Times New Roman" w:hAnsi="Times New Roman"/>
          <w:sz w:val="24"/>
        </w:rPr>
        <w:t>• Operational Efficiency: As Monzo scales, maintaining operational efficiency could become challenging, potentially leading to increased costs or service disruptions.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Banking Regulations: Monzo is subject to oversight by the PRA and FCA. Changes in regulatory requirements or failure to comply could impact operations and financial performance.</w:t>
      </w:r>
    </w:p>
    <w:p>
      <w:pPr>
        <w:spacing w:line="360" w:lineRule="auto"/>
        <w:ind w:firstLine="0"/>
        <w:jc w:val="both"/>
      </w:pPr>
      <w:r>
        <w:rPr>
          <w:rFonts w:ascii="Times New Roman" w:hAnsi="Times New Roman"/>
          <w:sz w:val="24"/>
        </w:rPr>
        <w:t>• European Expansion Challenges: Expanding into European markets requires compliance with additional financial regulations, which could pose challenges and increase operational complexity.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Monzo's current funding stage is unclear, which may affect its ability to sustain operations and invest in growth initiatives. Further information is needed to assess financial stability.</w:t>
      </w:r>
    </w:p>
    <w:p>
      <w:pPr>
        <w:spacing w:line="360" w:lineRule="auto"/>
        <w:ind w:firstLine="0"/>
        <w:jc w:val="both"/>
      </w:pPr>
      <w:r>
        <w:rPr>
          <w:rFonts w:ascii="Times New Roman" w:hAnsi="Times New Roman"/>
          <w:sz w:val="24"/>
        </w:rPr>
        <w:t>• Unknown Revenue Streams: The lack of clarity around Monzo's revenue streams makes it difficult to evaluate financial health and longterm viability. Additional data is needed to understand revenue generation and diversification.</w:t>
      </w:r>
    </w:p>
    <w:p>
      <w:pPr>
        <w:spacing w:line="360" w:lineRule="auto"/>
        <w:ind w:firstLine="0"/>
        <w:jc w:val="both"/>
      </w:pPr>
      <w:r>
        <w:rPr>
          <w:rFonts w:ascii="Times New Roman" w:hAnsi="Times New Roman"/>
          <w:sz w:val="24"/>
        </w:rPr>
        <w:t>• Capital Requirements: As Monzo grows, it may require additional capital to support expansion and innovation, which could be challenging to secure in a competitive funding environment.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The company's growth prospects are bolstered by strategic partnerships that enhance its market presence and competitive positioning. Given the dynamic nature of the fintech industry, a likely exit strategy would be through acquisition by a larger financial institution seeking to expand its digital offerings or enhance its technological capabilities. Alternatively, Monzo could pursue an IPO, capitalizing on its brand recognition and customer base to attract public market investors. These exit strategies align with the company's robust growth trajectory and the increasing demand for innovative financial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unspecified stage, primarily revolves around missing potential first-mover advantages and market share capture in an evolving financial technology landscape. Despite the absence of specific market size data and direct competitors, Monzo's traction proxies, such as pilots, wait-lists, and letters of intent, suggest a growing interest and potential demand for its offerings. Not investing could mean forgoing the chance to participate in the early stages of a potentially disruptive player in the fintech sector, which might establish significant competitive advantages and customer loyalty over time. Strategically, this could result in a missed opportunity to diversify investment portfolios with a company that might redefine financial services and capture a significant portion of the market as it matures.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production readiness?</w:t>
      </w:r>
    </w:p>
    <w:p>
      <w:pPr>
        <w:spacing w:line="360" w:lineRule="auto"/>
        <w:ind w:firstLine="0"/>
        <w:jc w:val="both"/>
      </w:pPr>
      <w:r>
        <w:rPr>
          <w:rFonts w:ascii="Times New Roman" w:hAnsi="Times New Roman"/>
          <w:sz w:val="24"/>
        </w:rPr>
        <w:t>• Can Monzo provide detailed information on any patents or intellectual property protections they have in place?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clarify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What strategies does Monzo have in place to maintain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manufacturing entities to enhance its service offerings?</w:t>
      </w:r>
    </w:p>
    <w:p>
      <w:pPr>
        <w:spacing w:line="360" w:lineRule="auto"/>
        <w:ind w:firstLine="0"/>
        <w:jc w:val="both"/>
      </w:pPr>
      <w:r>
        <w:rPr>
          <w:rFonts w:ascii="Times New Roman" w:hAnsi="Times New Roman"/>
          <w:sz w:val="24"/>
        </w:rPr>
        <w:t>• What criteria does Monzo use to select and evaluate potential partners for collaboration?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ensure compliance with UK banking regulations, including PRA and FCA oversight?</w:t>
      </w:r>
    </w:p>
    <w:p>
      <w:pPr>
        <w:spacing w:line="360" w:lineRule="auto"/>
        <w:ind w:firstLine="0"/>
        <w:jc w:val="both"/>
      </w:pPr>
      <w:r>
        <w:rPr>
          <w:rFonts w:ascii="Times New Roman" w:hAnsi="Times New Roman"/>
          <w:sz w:val="24"/>
        </w:rPr>
        <w:t>• What steps is Monzo taking to address regulatory challenges and ensure timely market entry in new regions?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a seamless and intuitive mobile experience. The company's commitment to transparency and real-time financial management tools, such as instant spending notifications and budgeting features, sets it apart from traditional banks. Monzo's open banking API enhances its value proposition by allowing users to integrate various financial services, providing a holistic view of their financial health. Additionally, the company's innovative approach to leveraging technology, including AI-driven budgeting tools and machine learning for credit assessment, positions it as a leader in the fintech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notable weaknesses is the lack of clarity regarding Monzo's current funding stage, which raises concerns about its financial stability and ability to sustain growth. The absence of specific market size data and revenue streams makes it challenging to evaluate the company's long-term viability. Monzo also faces potential scalability issues as it expands, which could impact its technology infrastructure and user experience. Furthermore, the competitive fintech landscape requires continuous innovation, and Monzo must ensure it can maintain its differentiation against established competitors like Revolut and Starling Bank.</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to capitalize on the growing demand for digital banking solutions, particularly among tech-savvy consumers and younger demographics who prefer mobile-first experiences. The company's expansion into European markets presents a chance to capture a larger customer base and increase market share. Additionally, Monzo can leverage technological advancements, such as AI and blockchain, to enhance its product offerings and improve security and transparency. Strategic partnerships with third-party financial service providers could also open new revenue streams and enhance customer value.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preferences in the fintech sector can shift rapidly. Regulatory compliance, particularly in the UK and Europe, poses challenges that could impact operations and financial performance. The competitive nature of the fintech industry means Monzo must continuously innovate to maintain its edge. Additionally, the company's reliance on technology infrastructure presents scalability and integration risks, which could affect service delivery and customer satisfaction.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