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Monzo was Automatically Generated by the VC Intelligence System</w:t>
      </w:r>
    </w:p>
    <w:p>
      <w:pPr>
        <w:jc w:val="center"/>
      </w:pPr>
      <w:r>
        <w:rPr>
          <w:rFonts w:ascii="Times New Roman" w:hAnsi="Times New Roman"/>
          <w:sz w:val="28"/>
        </w:rPr>
        <w:t>Prepared on August 15, 2025 at 11:15 AM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Monzo is a fintech company that provides digital banking services, primarily through a mobile app, aimed at simplifying personal finance management for its users. The company distinguishes itself by offering a user-friendly interface and features like real-time spending notifications, budgeting tools, and seamless international transactions, which appeal to tech-savvy consumers seeking more control and transparency over their finances. Monzo operates on a digital-first model, eliminating the need for physical branches, which allows it to offer competitive rates and lower fees compared to traditional banks. Positioned in the rapidly growing fintech sector, Monzo targets a market that values convenience and innovation in banking, leveraging its strong brand and customer-centric approach to gain a foothold in the competitive financial services landscape.</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fintech</w:t>
      </w:r>
    </w:p>
    <w:p>
      <w:pPr>
        <w:spacing w:line="360" w:lineRule="auto"/>
        <w:ind w:firstLine="0"/>
        <w:jc w:val="both"/>
      </w:pPr>
      <w:r>
        <w:rPr>
          <w:rFonts w:ascii="Times New Roman" w:hAnsi="Times New Roman"/>
          <w:sz w:val="24"/>
        </w:rPr>
        <w:t>Website: https://monzo.com](https://monzo.com).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Founded: 2015</w:t>
      </w:r>
    </w:p>
    <w:p>
      <w:pPr>
        <w:spacing w:line="360" w:lineRule="auto"/>
        <w:ind w:firstLine="0"/>
        <w:jc w:val="both"/>
      </w:pPr>
      <w:r>
        <w:rPr>
          <w:rFonts w:ascii="Times New Roman" w:hAnsi="Times New Roman"/>
          <w:sz w:val="24"/>
        </w:rPr>
        <w:t>Headquarters: London, England</w:t>
      </w:r>
    </w:p>
    <w:p>
      <w:pPr>
        <w:spacing w:line="360" w:lineRule="auto"/>
        <w:ind w:firstLine="0"/>
        <w:jc w:val="both"/>
      </w:pPr>
      <w:r>
        <w:rPr>
          <w:rFonts w:ascii="Times New Roman" w:hAnsi="Times New Roman"/>
          <w:sz w:val="24"/>
        </w:rPr>
        <w:t>LinkedIn Followers: 609720</w:t>
      </w:r>
    </w:p>
    <w:p>
      <w:pPr>
        <w:spacing w:line="360" w:lineRule="auto"/>
        <w:ind w:firstLine="0"/>
        <w:jc w:val="both"/>
      </w:pPr>
      <w:r>
        <w:rPr>
          <w:rFonts w:ascii="Times New Roman" w:hAnsi="Times New Roman"/>
          <w:sz w:val="24"/>
        </w:rPr>
        <w:t>Office Location: 38 Finsbury Square; London, England EC2A 1, GB (and 3 other locations)</w:t>
      </w:r>
    </w:p>
    <w:p>
      <w:pPr>
        <w:spacing w:line="360" w:lineRule="auto"/>
        <w:ind w:firstLine="0"/>
        <w:jc w:val="both"/>
      </w:pPr>
      <w:r>
        <w:rPr>
          <w:rFonts w:ascii="Times New Roman" w:hAnsi="Times New Roman"/>
          <w:sz w:val="24"/>
        </w:rPr>
        <w:t>Funding Stage: Undisclosed (no public data found) (Series I - US$ 187.3M - June 2024)</w:t>
      </w:r>
    </w:p>
    <w:p>
      <w:pPr>
        <w:spacing w:line="360" w:lineRule="auto"/>
        <w:ind w:firstLine="0"/>
        <w:jc w:val="both"/>
      </w:pPr>
      <w:r>
        <w:rPr>
          <w:rFonts w:ascii="Times New Roman" w:hAnsi="Times New Roman"/>
          <w:sz w:val="24"/>
        </w:rPr>
        <w:t>Team: Gary Dolman (CFO &amp; Co-Founder), Jonas Huckstein (CTO &amp; Co-Founder), Tom Blomfield (Chief Executive Officer)</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Consumers in the financial sector face significant challenges with traditional banking systems, including lack of transparency, high fees, and cumbersome processes, which create barriers to effective money management. The market is increasingly demanding more user-friendly, transparent, and cost-effective financial solutions, particularly as digital transformation accelerates and consumer expectations evolve. This problem is exacerbated by the rapid growth of digital-native consumers who expect seamless, integrated financial services that align with their tech-savvy lifestyles. The urgency of addressing these issues is heightened by the competitive landscape, where fintech innovations are rapidly gaining traction, threatening to disrupt established financial institutions. As a result, there is a pressing need for solutions that can bridge the gap between traditional banking inefficiencies and the modern consumer's demand for accessible, transparent financial management tools.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Monzo addresses the core problem of traditional banking inefficiencies by offering a digital-first approach that enhances user convenience and financial transparency. By leveraging a mobile platform, Monzo allows users to manage their finances in real-time, providing instant notifications, budgeting tools, and seamless international transactions. This approach eliminates the need for physical branches and reduces operational costs, which are passed on as savings to customers. A key differentiator is Monzo's focus on user experience and community feedback, enabling continuous improvement and personalized financial solutions. This customer-centric model not only simplifies banking but also empowers users to make informed financial decisions.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Monzo's product suite is distinguished by its robust digital banking platform, which integrates seamlessly with a user-friendly mobile application. A key technical feature is its real-time transaction notifications, providing users with instant updates on their spending. The platform also offers advanced budgeting tools, allowing users to categorize expenses and set spending limits, which are enhanced by machine learning algorithms for personalized financial insights. Monzo's open banking API enables third-party integrations, fostering a versatile ecosystem of financial services. The product roadmap includes expanding its lending capabilities, with plans to introduce more personalized loan products based on user data analytics. Additionally, Monzo is exploring international expansion, aiming to adapt its platform to different regulatory environments. What sets Monzo apart from competitors is its community-driven approach, incorporating user feedback into product development and maintaining transparency in operations. This focus on customer-centric innovation positions Monzo as a leader in the digital banking space.</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fintech sector is experiencing robust growth, driven by increasing digital adoption and a shift towards cashless transactions. While specific figures for TAM, SAM, and SOM are not provided, the market is characterized by a significant number of total merchants, approximately 120,000, indicating a substantial base for potential market penetration. Key drivers include technological advancements, regulatory support, and consumer demand for seamless financial services. The competitive landscape is dynamic, with numerous startups and established players vying for market share, necessitating differentiation through innovation and customer experience. Opportunities for the company lie in leveraging technology to enhance service offerings and expand market reach, while challenges include navigating regulatory complexities and maintaining competitive pricing.</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120,000</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fintech sector is poised for significant expansion, with market valuations projected to grow substantially over the next decade. Current estimates place the global fintech market at approximately $210-360 billion, with expectations to reach between $600 billion and $1,620 billion within the next 5-10 years. This growth is underpinned by compound annual growth rates ranging from 15% to 25%, highlighting the sector's dynamic nature and the strong investor confidence in financial technology innovations. Despite variations in specific projections, the consistent theme across market research is the robust potential for growth, driven by advancements and increasing adoption of fintech solutions.</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https://www.imarcgroup.com/fintech-market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https://www.polarismarketresearch.com/industry-analysis/fintech-market</w:t>
      </w:r>
    </w:p>
    <w:p>
      <w:pPr>
        <w:spacing w:line="360" w:lineRule="auto"/>
        <w:ind w:firstLine="0"/>
        <w:jc w:val="both"/>
      </w:pPr>
      <w:r>
        <w:rPr>
          <w:rFonts w:ascii="Times New Roman" w:hAnsi="Times New Roman"/>
          <w:sz w:val="24"/>
        </w:rPr>
        <w:t>fintech</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Revolut</w:t>
      </w:r>
    </w:p>
    <w:p>
      <w:pPr>
        <w:spacing w:line="360" w:lineRule="auto"/>
        <w:ind w:firstLine="0"/>
        <w:jc w:val="both"/>
      </w:pPr>
      <w:r>
        <w:rPr>
          <w:rFonts w:ascii="Times New Roman" w:hAnsi="Times New Roman"/>
          <w:sz w:val="24"/>
        </w:rPr>
        <w:t>Differentiator: Revolut focuses on international banking with low fees, making it a popular choice for users who frequently travel or conduct transactions in multiple currencies.</w:t>
      </w:r>
    </w:p>
    <w:p>
      <w:pPr>
        <w:spacing w:line="360" w:lineRule="auto"/>
        <w:ind w:firstLine="0"/>
        <w:jc w:val="both"/>
      </w:pPr>
      <w:r>
        <w:rPr>
          <w:rFonts w:ascii="Times New Roman" w:hAnsi="Times New Roman"/>
          <w:sz w:val="24"/>
        </w:rPr>
        <w:t>• Starling Bank</w:t>
      </w:r>
    </w:p>
    <w:p>
      <w:pPr>
        <w:spacing w:line="360" w:lineRule="auto"/>
        <w:ind w:firstLine="0"/>
        <w:jc w:val="both"/>
      </w:pPr>
      <w:r>
        <w:rPr>
          <w:rFonts w:ascii="Times New Roman" w:hAnsi="Times New Roman"/>
          <w:sz w:val="24"/>
        </w:rPr>
        <w:t>Differentiator: Starling Bank's comprehensive mobile app features and fee-free services for both domestic and international transactions make it a strong contender in the digital banking space.</w:t>
      </w:r>
    </w:p>
    <w:p>
      <w:pPr>
        <w:spacing w:line="360" w:lineRule="auto"/>
        <w:ind w:firstLine="0"/>
        <w:jc w:val="both"/>
      </w:pPr>
      <w:r>
        <w:rPr>
          <w:rFonts w:ascii="Times New Roman" w:hAnsi="Times New Roman"/>
          <w:sz w:val="24"/>
        </w:rPr>
        <w:t>• Chase</w:t>
      </w:r>
    </w:p>
    <w:p>
      <w:pPr>
        <w:spacing w:line="360" w:lineRule="auto"/>
        <w:ind w:firstLine="0"/>
        <w:jc w:val="both"/>
      </w:pPr>
      <w:r>
        <w:rPr>
          <w:rFonts w:ascii="Times New Roman" w:hAnsi="Times New Roman"/>
          <w:sz w:val="24"/>
        </w:rPr>
        <w:t>Differentiator: Chase leverages the strength and stability of JPMorgan Chase to offer competitive banking services with a focus on customer experience and innovation.</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719623"/>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719623"/>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Monzo appears to operate as a digital bank that could generate revenue through a combination of lending activities, profit sharing, and affiliate fees. The company seems to leverage its platform to offer financial services and products, potentially allowing it to capture value from various customer interactions.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1. Lending Out Deposits: Monzo may generate revenue by lending out customer deposits, earning interest on these loans. This traditional banking activity could be a primary revenue source.</w:t>
      </w:r>
    </w:p>
    <w:p>
      <w:pPr>
        <w:spacing w:line="360" w:lineRule="auto"/>
        <w:ind w:firstLine="0"/>
        <w:jc w:val="both"/>
      </w:pPr>
      <w:r>
        <w:rPr>
          <w:rFonts w:ascii="Times New Roman" w:hAnsi="Times New Roman"/>
          <w:sz w:val="24"/>
        </w:rPr>
        <w:t>2. Profit Sharing: The company might engage in profit-sharing arrangements with third-party financial service providers, allowing it to earn a percentage of the profits from products offered through its platform.</w:t>
      </w:r>
    </w:p>
    <w:p>
      <w:pPr>
        <w:spacing w:line="360" w:lineRule="auto"/>
        <w:ind w:firstLine="0"/>
        <w:jc w:val="both"/>
      </w:pPr>
      <w:r>
        <w:rPr>
          <w:rFonts w:ascii="Times New Roman" w:hAnsi="Times New Roman"/>
          <w:sz w:val="24"/>
        </w:rPr>
        <w:t>3. Affiliate Fees: Monzo could earn affiliate fees by recommending third-party products to its customers, receiving a commission for each successful referral or transaction.</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Monzo's customer base likely includes:</w:t>
      </w:r>
    </w:p>
    <w:p>
      <w:pPr>
        <w:spacing w:line="360" w:lineRule="auto"/>
        <w:ind w:firstLine="0"/>
        <w:jc w:val="both"/>
      </w:pPr>
      <w:r>
        <w:rPr>
          <w:rFonts w:ascii="Times New Roman" w:hAnsi="Times New Roman"/>
          <w:sz w:val="24"/>
        </w:rPr>
        <w:t>1. Individual Consumers: Primarily targeting tech-savvy individuals seeking convenient and innovative banking solutions.</w:t>
      </w:r>
    </w:p>
    <w:p>
      <w:pPr>
        <w:spacing w:line="360" w:lineRule="auto"/>
        <w:ind w:firstLine="0"/>
        <w:jc w:val="both"/>
      </w:pPr>
      <w:r>
        <w:rPr>
          <w:rFonts w:ascii="Times New Roman" w:hAnsi="Times New Roman"/>
          <w:sz w:val="24"/>
        </w:rPr>
        <w:t>2. Small Businesses: Offering tailored financial services to small business owners who require efficient banking operations.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Monzo seems to focus on expanding its user base by offering a seamless digital banking experience, leveraging technology to enhance customer engagement and cross-sell third-party products. The company may also prioritize partnerships with financial service providers to diversify its offerings and revenue streams.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Monzo's specific partnerships and the terms of its profit-sharing arrangements.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offers a market-leading mobile application with features such as instant account opening, real-time notifications, and zero foreign exchange fees. It supports multiple currencies and global payment networks. Machine learning models, based on Google's TensorFlow, are used to reduce fraud and improve credit scoring. The system handles approximately 5,000 customer queries per week, with AI assisting in query resolution.</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is built in-house and includes real-time core banking systems developed from scratch. The backend is primarily composed of Go microservices that communicate over Kafka, with Cassandra as the primary data store. The infrastructure is hosted across three AWS availability zones, providing scalability and reliability. The use of open APIs facilitates integration with other financial services.</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company received a UK banking licence in August 2016 and is in the mobilisation phase, raising final capital. Future plans include expanding the marketplace banking model, integrating more financial services, and enhancing machine learning capabilities for fraud detection and credit scoring.</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 context does not provide specific information about patents, such as numbers or filing dates. Additional research is needed to assess the patent portfolio and its potential for defensibility and licensing revenue.</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company appears to have a strong technical moat due to its ownership of the full technology stack, which is highly extensible and allows for rapid deployment of new features and adaptability to customer demands.</w:t>
      </w:r>
    </w:p>
    <w:p>
      <w:pPr>
        <w:spacing w:line="360" w:lineRule="auto"/>
        <w:ind w:firstLine="0"/>
        <w:jc w:val="both"/>
      </w:pPr>
      <w:r>
        <w:rPr>
          <w:rFonts w:ascii="Times New Roman" w:hAnsi="Times New Roman"/>
          <w:sz w:val="24"/>
        </w:rPr>
        <w:t>• Complexity: The technical complexity is high due to the development of a full banking stack inhouse, integration with multiple financial services, and the use of advanced machine learning models.</w:t>
      </w:r>
    </w:p>
    <w:p>
      <w:pPr>
        <w:spacing w:line="360" w:lineRule="auto"/>
        <w:ind w:firstLine="0"/>
        <w:jc w:val="both"/>
      </w:pPr>
      <w:r>
        <w:rPr>
          <w:rFonts w:ascii="Times New Roman" w:hAnsi="Times New Roman"/>
          <w:sz w:val="24"/>
        </w:rPr>
        <w:t>• Security: Security considerations include the protection of customer data, fraud prevention, and compliance with banking regulations. The use of machine learning for fraud detection is a positive aspect.</w:t>
      </w:r>
    </w:p>
    <w:p>
      <w:pPr>
        <w:spacing w:line="360" w:lineRule="auto"/>
        <w:ind w:firstLine="0"/>
        <w:jc w:val="both"/>
      </w:pPr>
      <w:r>
        <w:rPr>
          <w:rFonts w:ascii="Times New Roman" w:hAnsi="Times New Roman"/>
          <w:sz w:val="24"/>
        </w:rPr>
        <w:t>• Implementation: Implementation challenges may include maintaining system reliability and performance at scale, ensuring seamless integration with thirdparty services, and continuously updating machine learning models.</w:t>
      </w:r>
    </w:p>
    <w:p>
      <w:pPr>
        <w:spacing w:line="360" w:lineRule="auto"/>
        <w:ind w:firstLine="0"/>
        <w:jc w:val="both"/>
      </w:pPr>
      <w:r>
        <w:rPr>
          <w:rFonts w:ascii="Times New Roman" w:hAnsi="Times New Roman"/>
          <w:sz w:val="24"/>
        </w:rPr>
        <w:t>• Regulatory: The company is regulated by the PRA and FCA, with a UK banking licence allowing for operations across Europe. Compliance with financial regulations and data protection laws is critical.</w:t>
      </w:r>
    </w:p>
    <w:p>
      <w:pPr>
        <w:spacing w:line="360" w:lineRule="auto"/>
        <w:ind w:firstLine="0"/>
        <w:jc w:val="both"/>
      </w:pPr>
      <w:r>
        <w:rPr>
          <w:rFonts w:ascii="Times New Roman" w:hAnsi="Times New Roman"/>
          <w:sz w:val="24"/>
        </w:rPr>
        <w:t>• Testing: Testing and validation requirements include rigorous security testing, performance benchmarking, and validation of machine learning models to ensure accuracy and reliability.</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$5.9 billion</w:t>
      </w:r>
    </w:p>
    <w:p>
      <w:pPr>
        <w:spacing w:line="360" w:lineRule="auto"/>
        <w:ind w:firstLine="0"/>
        <w:jc w:val="both"/>
      </w:pPr>
      <w:r>
        <w:rPr>
          <w:rFonts w:ascii="Times New Roman" w:hAnsi="Times New Roman"/>
          <w:sz w:val="24"/>
        </w:rPr>
        <w:t>• Latest Funding Round: $430 million</w:t>
      </w:r>
    </w:p>
    <w:p>
      <w:pPr>
        <w:spacing w:line="360" w:lineRule="auto"/>
        <w:ind w:firstLine="0"/>
        <w:jc w:val="both"/>
      </w:pPr>
      <w:r>
        <w:rPr>
          <w:rFonts w:ascii="Times New Roman" w:hAnsi="Times New Roman"/>
          <w:sz w:val="24"/>
        </w:rPr>
        <w:t>• Total Funding Raised: $1.7 billion</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https://www.crunchbase.com/organization/monzo</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https://en.wikipedia.org/wiki/Monzo</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https://techcrunch.com/2024/03/monzo-raises-430m-led-by-alphabet/</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Series I, 08 June 2024, US$ 187.3M</w:t>
      </w:r>
    </w:p>
    <w:p>
      <w:pPr>
        <w:spacing w:line="360" w:lineRule="auto"/>
        <w:ind w:firstLine="0"/>
        <w:jc w:val="both"/>
      </w:pPr>
      <w:r>
        <w:rPr>
          <w:rFonts w:ascii="Times New Roman" w:hAnsi="Times New Roman"/>
          <w:sz w:val="24"/>
        </w:rPr>
        <w:t>• Series H, 08 March 2022, US$ 475.0M, (1 investors)</w:t>
      </w:r>
    </w:p>
    <w:p>
      <w:pPr>
        <w:spacing w:line="360" w:lineRule="auto"/>
        <w:ind w:firstLine="0"/>
        <w:jc w:val="both"/>
      </w:pPr>
      <w:r>
        <w:rPr>
          <w:rFonts w:ascii="Times New Roman" w:hAnsi="Times New Roman"/>
          <w:sz w:val="24"/>
        </w:rPr>
        <w:t>• Series H, 08 February 2022, US$</w:t>
      </w:r>
    </w:p>
    <w:p>
      <w:pPr>
        <w:spacing w:line="360" w:lineRule="auto"/>
        <w:ind w:firstLine="0"/>
        <w:jc w:val="both"/>
      </w:pPr>
      <w:r>
        <w:rPr>
          <w:rFonts w:ascii="Times New Roman" w:hAnsi="Times New Roman"/>
          <w:sz w:val="24"/>
        </w:rPr>
        <w:t>475.0M, (6 investors)</w:t>
      </w:r>
    </w:p>
    <w:p>
      <w:pPr>
        <w:spacing w:line="360" w:lineRule="auto"/>
        <w:ind w:firstLine="0"/>
        <w:jc w:val="both"/>
      </w:pPr>
      <w:r>
        <w:rPr>
          <w:rFonts w:ascii="Times New Roman" w:hAnsi="Times New Roman"/>
          <w:sz w:val="24"/>
        </w:rPr>
        <w:t>• Series H, 08 December 2021, US$ 475.0M, (5 investors)</w:t>
      </w:r>
    </w:p>
    <w:p>
      <w:pPr>
        <w:spacing w:line="360" w:lineRule="auto"/>
        <w:ind w:firstLine="0"/>
        <w:jc w:val="both"/>
      </w:pPr>
      <w:r>
        <w:rPr>
          <w:rFonts w:ascii="Times New Roman" w:hAnsi="Times New Roman"/>
          <w:sz w:val="24"/>
        </w:rPr>
        <w:t>• Series G, 08 February 2021, US$ 68.7M</w:t>
      </w:r>
    </w:p>
    <w:p>
      <w:pPr>
        <w:spacing w:line="360" w:lineRule="auto"/>
        <w:ind w:firstLine="0"/>
        <w:jc w:val="both"/>
      </w:pPr>
      <w:r>
        <w:rPr>
          <w:rFonts w:ascii="Times New Roman" w:hAnsi="Times New Roman"/>
          <w:sz w:val="24"/>
        </w:rPr>
        <w:t>• Series G, 16 June 2020, US$ 75.5M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Gary Dolman – CFO CO-FOUNDER</w:t>
      </w:r>
    </w:p>
    <w:p>
      <w:pPr>
        <w:spacing w:line="360" w:lineRule="auto"/>
        <w:ind w:firstLine="0"/>
        <w:jc w:val="both"/>
      </w:pPr>
      <w:r>
        <w:rPr>
          <w:rFonts w:ascii="Times New Roman" w:hAnsi="Times New Roman"/>
          <w:sz w:val="24"/>
        </w:rPr>
        <w:t>LinkedIn: https://uk.linkedin.com/in/gary-dolman-0085957</w:t>
      </w:r>
    </w:p>
    <w:p>
      <w:pPr>
        <w:spacing w:line="360" w:lineRule="auto"/>
        <w:ind w:firstLine="0"/>
        <w:jc w:val="both"/>
      </w:pPr>
      <w:r>
        <w:rPr>
          <w:rFonts w:ascii="Times New Roman" w:hAnsi="Times New Roman"/>
          <w:sz w:val="24"/>
        </w:rPr>
        <w:t>Background: Gary Dolman is an accomplished finance professional with a robust background in the banking and fintech sectors. He began his career as a chartered accountant at PwC, gaining international experience in London and Australia, before advancing to senior roles at major investment banks such as ING, ABN Amro, and Japan's Mizuho Group. As the co-founder and CFO of Monzo Bank from 2015 to 2019, Dolman was instrumental in transforming the startup into a regulated financial institution with over 2 million customers and a valuation exceeding £2 billion. Currently, he serves as a Venture Partner at Antler and provides strategic guidance as an adviser, non-executive director, and mentor to startup companies.</w:t>
      </w:r>
    </w:p>
    <w:p>
      <w:pPr>
        <w:spacing w:line="360" w:lineRule="auto"/>
        <w:ind w:firstLine="0"/>
        <w:jc w:val="both"/>
      </w:pPr>
      <w:r>
        <w:rPr>
          <w:rFonts w:ascii="Times New Roman" w:hAnsi="Times New Roman"/>
          <w:sz w:val="24"/>
        </w:rPr>
        <w:t>Jonas Huckstein – CTO CO-FOUNDER</w:t>
      </w:r>
    </w:p>
    <w:p>
      <w:pPr>
        <w:spacing w:line="360" w:lineRule="auto"/>
        <w:ind w:firstLine="0"/>
        <w:jc w:val="both"/>
      </w:pPr>
      <w:r>
        <w:rPr>
          <w:rFonts w:ascii="Times New Roman" w:hAnsi="Times New Roman"/>
          <w:sz w:val="24"/>
        </w:rPr>
        <w:t>LinkedIn: https://linkedin.com/in/brandonls</w:t>
      </w:r>
    </w:p>
    <w:p>
      <w:pPr>
        <w:spacing w:line="360" w:lineRule="auto"/>
        <w:ind w:firstLine="0"/>
        <w:jc w:val="both"/>
      </w:pPr>
      <w:r>
        <w:rPr>
          <w:rFonts w:ascii="Times New Roman" w:hAnsi="Times New Roman"/>
          <w:sz w:val="24"/>
        </w:rPr>
        <w:t>Background: Jonas Huckestein is the co-founder and former CTO of Monzo, where he was instrumental in expanding the engineering team from a few individuals to over 100 members and developing the bank's robust technical infrastructure. He holds a Mathematics degree from the University of Cologne and furthered his education with a degree in Computer Science and Technology Management from the Technical University of Munich. Before Monzo, Huckestein gained valuable experience in San Francisco, working on various startups, including a Y Combinator funded venture and AngelList, and later met his co-founder Tom Blomfield while working for a dating app in New York. His significant contributions to the fintech industry earned him a spot on Forbes' European 30 under 30 in Tech in 2018.</w:t>
      </w:r>
    </w:p>
    <w:p>
      <w:pPr>
        <w:spacing w:line="360" w:lineRule="auto"/>
        <w:ind w:firstLine="0"/>
        <w:jc w:val="both"/>
      </w:pPr>
      <w:r>
        <w:rPr>
          <w:rFonts w:ascii="Times New Roman" w:hAnsi="Times New Roman"/>
          <w:sz w:val="24"/>
        </w:rPr>
        <w:t>Tom Blomfield – CHIEF EXECUTIVE OFFICER</w:t>
      </w:r>
    </w:p>
    <w:p>
      <w:pPr>
        <w:spacing w:line="360" w:lineRule="auto"/>
        <w:ind w:firstLine="0"/>
        <w:jc w:val="both"/>
      </w:pPr>
      <w:r>
        <w:rPr>
          <w:rFonts w:ascii="Times New Roman" w:hAnsi="Times New Roman"/>
          <w:sz w:val="24"/>
        </w:rPr>
        <w:t>Background: Tom Blomfield is the co-founder and former CEO of Monzo, a digital challenger bank he helped establish in 2015, which grew to serve 10% of the UK population and raised over £500 million. He transitioned to the role of President in 2020 before departing the company in January 2021. Prior to Monzo, Blomfield co-founded GoCardless, an online payments processor, after earning a First-Class Master's Degree in Law from the University of Oxford. Recognized for his contributions to the banking sector, he was awarded an OBE in 2019 and currently serves as a Group Partner at Y Combinator, advising numerous startups.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Monzo's ESG considerations are primarily centered around its data privacy practices, diversity initiatives, and governance structure. As a digital bank, Monzo handles sensitive customer data, making robust cybersecurity measures and transparent data usage policies critical for maintaining trust and compliance with regulations. The company has made strides in promoting diversity and inclusion within its workforce, which is essential in fostering innovation and reflecting its diverse customer base. Governance is another key area, with Monzo's board composition and decision-making processes needing to ensure accountability and alignment with shareholder interests. Investors should also be aware of any past controversies related to financial compliance or customer service, as these could impact reputation and regulatory standing.</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Monzo may face challenges in achieving widespread adoption due to the competitive landscape, where established players like Revolut and Starling Bank already have significant market share and customer loyalty.</w:t>
      </w:r>
    </w:p>
    <w:p>
      <w:pPr>
        <w:spacing w:line="360" w:lineRule="auto"/>
        <w:ind w:firstLine="0"/>
        <w:jc w:val="both"/>
      </w:pPr>
      <w:r>
        <w:rPr>
          <w:rFonts w:ascii="Times New Roman" w:hAnsi="Times New Roman"/>
          <w:sz w:val="24"/>
        </w:rPr>
        <w:t>• Competitive Landscape Ambiguity: The fintech sector is rapidly evolving, and Monzo could be at risk if competitors introduce innovative features or pricing strategies that Monzo cannot match or exceed.</w:t>
      </w:r>
    </w:p>
    <w:p>
      <w:pPr>
        <w:spacing w:line="360" w:lineRule="auto"/>
        <w:ind w:firstLine="0"/>
        <w:jc w:val="both"/>
      </w:pPr>
      <w:r>
        <w:rPr>
          <w:rFonts w:ascii="Times New Roman" w:hAnsi="Times New Roman"/>
          <w:sz w:val="24"/>
        </w:rPr>
        <w:t>• Market Timing Uncertainty: The timing of Monzo's product launches and market entry strategies may not align with consumer demand or economic conditions, potentially affecting growth and adoption rates.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Integration Challenges: Although Monzo's technology is productionready, integrating new features or thirdparty services could present unforeseen technical challenges that may impact user experience.</w:t>
      </w:r>
    </w:p>
    <w:p>
      <w:pPr>
        <w:spacing w:line="360" w:lineRule="auto"/>
        <w:ind w:firstLine="0"/>
        <w:jc w:val="both"/>
      </w:pPr>
      <w:r>
        <w:rPr>
          <w:rFonts w:ascii="Times New Roman" w:hAnsi="Times New Roman"/>
          <w:sz w:val="24"/>
        </w:rPr>
        <w:t>• Scalability Concerns: As Monzo grows, it may face scalability issues with its technology infrastructure, which could affect service reliability and customer satisfaction.</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Talent Acquisition and Retention: Monzo may struggle to attract and retain top talent in the competitive fintech industry, which could impact its ability to innovate and maintain operational efficiency.</w:t>
      </w:r>
    </w:p>
    <w:p>
      <w:pPr>
        <w:spacing w:line="360" w:lineRule="auto"/>
        <w:ind w:firstLine="0"/>
        <w:jc w:val="both"/>
      </w:pPr>
      <w:r>
        <w:rPr>
          <w:rFonts w:ascii="Times New Roman" w:hAnsi="Times New Roman"/>
          <w:sz w:val="24"/>
        </w:rPr>
        <w:t>• Customer Service Capacity: As Monzo expands, its customer service operations may not scale effectively, potentially leading to decreased customer satisfaction and retention.</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Evolving Regulations: Monzo is subject to regulations by the PRA and FCA, and any changes in financial regulations or data protection laws could require significant adjustments to its operations and compliance strategies.</w:t>
      </w:r>
    </w:p>
    <w:p>
      <w:pPr>
        <w:spacing w:line="360" w:lineRule="auto"/>
        <w:ind w:firstLine="0"/>
        <w:jc w:val="both"/>
      </w:pPr>
      <w:r>
        <w:rPr>
          <w:rFonts w:ascii="Times New Roman" w:hAnsi="Times New Roman"/>
          <w:sz w:val="24"/>
        </w:rPr>
        <w:t>• CrossBorder Regulatory Challenges: Operating across Europe may expose Monzo to varying regulatory requirements, which could complicate compliance efforts and increase operational costs.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Monzo is unclear, which could impact its ability to sustain operations and invest in growth initiatives if additional capital is not secured.</w:t>
      </w:r>
    </w:p>
    <w:p>
      <w:pPr>
        <w:spacing w:line="360" w:lineRule="auto"/>
        <w:ind w:firstLine="0"/>
        <w:jc w:val="both"/>
      </w:pPr>
      <w:r>
        <w:rPr>
          <w:rFonts w:ascii="Times New Roman" w:hAnsi="Times New Roman"/>
          <w:sz w:val="24"/>
        </w:rPr>
        <w:t>• Unknown Financial Health: Without detailed financial information, it is difficult to assess Monzo's financial stability and its ability to weather economic downturns or competitive pressures.</w:t>
      </w:r>
    </w:p>
    <w:p>
      <w:pPr>
        <w:spacing w:line="360" w:lineRule="auto"/>
        <w:ind w:firstLine="0"/>
        <w:jc w:val="both"/>
      </w:pPr>
      <w:r>
        <w:rPr>
          <w:rFonts w:ascii="Times New Roman" w:hAnsi="Times New Roman"/>
          <w:sz w:val="24"/>
        </w:rPr>
        <w:t>• Revenue Model Viability: Monzo's revenue model may be vulnerable if it does not effectively monetize its services or if market conditions change, impacting its financial performance.</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Monzo's investment strategy should focus on leveraging its strong market traction and production-ready technology to expand its customer base and enhance its digital banking offerings. Given the competitive landscape with players like Revolut, Starling Bank, and Chase, Monzo's differentiation lies in its user-friendly interface and commitment to transparent banking. For exit strategies, a strategic acquisition by a larger financial institution or a merger with another fintech company could be viable, allowing Monzo to scale its operations and integrate innovative features. Alternatively, an IPO could be considered if Monzo achieves significant market penetration and financial stability, providing liquidity to investors while capitalizing on the growing demand for digital banking solutions.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Opting not to invest in Monzo, a pre-revenue fintech company, may result in opportunity costs related to missing out on potential market share in the competitive digital banking sector. With established competitors like Revolut, Starling Bank, and Chase, Monzo's traction proxies such as pilots, wait-lists, and letters of intent could indicate latent demand and customer interest. Not investing could mean forfeiting a stake in a company that might capture significant user adoption if it successfully converts these proxies into revenue. Strategically, this decision could also limit exposure to innovations in financial technology that Monzo might pioneer, potentially impacting competitive positioning in the fintech landscape.</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Monzo achieved in terms of technology development and deployment?</w:t>
      </w:r>
    </w:p>
    <w:p>
      <w:pPr>
        <w:spacing w:line="360" w:lineRule="auto"/>
        <w:ind w:firstLine="0"/>
        <w:jc w:val="both"/>
      </w:pPr>
      <w:r>
        <w:rPr>
          <w:rFonts w:ascii="Times New Roman" w:hAnsi="Times New Roman"/>
          <w:sz w:val="24"/>
        </w:rPr>
        <w:t>• Can Monzo provide detailed information on any patents or intellectual property protections they hold?</w:t>
      </w:r>
    </w:p>
    <w:p>
      <w:pPr>
        <w:spacing w:line="360" w:lineRule="auto"/>
        <w:ind w:firstLine="0"/>
        <w:jc w:val="both"/>
      </w:pPr>
      <w:r>
        <w:rPr>
          <w:rFonts w:ascii="Times New Roman" w:hAnsi="Times New Roman"/>
          <w:sz w:val="24"/>
        </w:rPr>
        <w:t>• How does Monzo ensure the security and scalability of its technology platform?</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Monzo's current funding stage, and what are their plans for future fundraising?</w:t>
      </w:r>
    </w:p>
    <w:p>
      <w:pPr>
        <w:spacing w:line="360" w:lineRule="auto"/>
        <w:ind w:firstLine="0"/>
        <w:jc w:val="both"/>
      </w:pPr>
      <w:r>
        <w:rPr>
          <w:rFonts w:ascii="Times New Roman" w:hAnsi="Times New Roman"/>
          <w:sz w:val="24"/>
        </w:rPr>
        <w:t>• Can Monzo provide detailed financial projections or revenue models for the next 35 years?</w:t>
      </w:r>
    </w:p>
    <w:p>
      <w:pPr>
        <w:spacing w:line="360" w:lineRule="auto"/>
        <w:ind w:firstLine="0"/>
        <w:jc w:val="both"/>
      </w:pPr>
      <w:r>
        <w:rPr>
          <w:rFonts w:ascii="Times New Roman" w:hAnsi="Times New Roman"/>
          <w:sz w:val="24"/>
        </w:rPr>
        <w:t>• What measures is Monzo taking to ensure financial health and sustainability in a competitive market?</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Monzo differentiate itself from competitors like Revolut, Starling Bank, and Chase?</w:t>
      </w:r>
    </w:p>
    <w:p>
      <w:pPr>
        <w:spacing w:line="360" w:lineRule="auto"/>
        <w:ind w:firstLine="0"/>
        <w:jc w:val="both"/>
      </w:pPr>
      <w:r>
        <w:rPr>
          <w:rFonts w:ascii="Times New Roman" w:hAnsi="Times New Roman"/>
          <w:sz w:val="24"/>
        </w:rPr>
        <w:t>• What strategies is Monzo employing to capture market share in the digital banking sector?</w:t>
      </w:r>
    </w:p>
    <w:p>
      <w:pPr>
        <w:spacing w:line="360" w:lineRule="auto"/>
        <w:ind w:firstLine="0"/>
        <w:jc w:val="both"/>
      </w:pPr>
      <w:r>
        <w:rPr>
          <w:rFonts w:ascii="Times New Roman" w:hAnsi="Times New Roman"/>
          <w:sz w:val="24"/>
        </w:rPr>
        <w:t>• Can Monzo provide insights into customer acquisition and retention strategies compared to its competitors?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Monzo have any partnerships with OEMs or technology providers to enhance its service offerings?</w:t>
      </w:r>
    </w:p>
    <w:p>
      <w:pPr>
        <w:spacing w:line="360" w:lineRule="auto"/>
        <w:ind w:firstLine="0"/>
        <w:jc w:val="both"/>
      </w:pPr>
      <w:r>
        <w:rPr>
          <w:rFonts w:ascii="Times New Roman" w:hAnsi="Times New Roman"/>
          <w:sz w:val="24"/>
        </w:rPr>
        <w:t>• How does Monzo manage relationships with key partners to ensure seamless service delivery?</w:t>
      </w:r>
    </w:p>
    <w:p>
      <w:pPr>
        <w:spacing w:line="360" w:lineRule="auto"/>
        <w:ind w:firstLine="0"/>
        <w:jc w:val="both"/>
      </w:pPr>
      <w:r>
        <w:rPr>
          <w:rFonts w:ascii="Times New Roman" w:hAnsi="Times New Roman"/>
          <w:sz w:val="24"/>
        </w:rPr>
        <w:t>• Are there any plans to expand partnerships to support future growth or technological advancements?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does Monzo ensure compliance with PRA and FCA regulations, and what processes are in place for ongoing regulatory adherence?</w:t>
      </w:r>
    </w:p>
    <w:p>
      <w:pPr>
        <w:spacing w:line="360" w:lineRule="auto"/>
        <w:ind w:firstLine="0"/>
        <w:jc w:val="both"/>
      </w:pPr>
      <w:r>
        <w:rPr>
          <w:rFonts w:ascii="Times New Roman" w:hAnsi="Times New Roman"/>
          <w:sz w:val="24"/>
        </w:rPr>
        <w:t>• What is Monzo's strategy for navigating potential regulatory challenges in new markets?</w:t>
      </w:r>
    </w:p>
    <w:p>
      <w:pPr>
        <w:spacing w:line="360" w:lineRule="auto"/>
        <w:ind w:firstLine="0"/>
        <w:jc w:val="both"/>
      </w:pPr>
      <w:r>
        <w:rPr>
          <w:rFonts w:ascii="Times New Roman" w:hAnsi="Times New Roman"/>
          <w:sz w:val="24"/>
        </w:rPr>
        <w:t>• How is Monzo assessing market timing and readiness for expansion across Europe or other regions?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Monzo's primary strength lies in its digital-first approach, which eliminates the need for physical branches and allows for competitive pricing and lower fees. This model is complemented by a user-friendly interface that provides real-time spending notifications and budgeting tools, appealing to tech-savvy consumers. Monzo's strong brand and customer-centric approach further enhance its market position, as the company continuously incorporates user feedback into product development. Additionally, Monzo's robust technical infrastructure, built in-house, provides a strong technical moat, allowing for rapid deployment of new features and adaptability to customer demands.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Monzo's key weaknesses is the lack of detailed financial information, which makes it difficult to assess its financial stability and revenue model viability. The company's unknown funding stage could also impact its ability to sustain operations and invest in growth initiatives. Additionally, Monzo faces significant competition from established players like Revolut and Starling Bank, which already have substantial market share and customer loyalty. The scalability of Monzo's technology infrastructure as it grows is another concern, as it may affect service reliability and customer satisfaction.</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Monzo has several market opportunities, including leveraging technological advancements to enhance service offerings and expand market reach. The growing demand for seamless financial services and the shift towards cashless transactions present significant growth potential. Monzo's plans to expand its lending capabilities and explore international expansion also offer opportunities to capture new customer segments and adapt to different regulatory environments. Additionally, the fintech sector's projected growth, driven by increasing digital adoption, provides a favorable environment for Monzo to scale its operations.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Monzo faces several risks, including market adoption uncertainty due to the competitive landscape and potential challenges in achieving widespread adoption. The rapidly evolving fintech sector poses a risk if competitors introduce innovative features or pricing strategies that Monzo cannot match. Regulatory risks are also significant, as Monzo must comply with evolving regulations by the PRA and FCA, as well as cross-border regulatory challenges. Financial risks include the unknown funding stage and revenue model viability, which could impact Monzo's financial performance and ability to weather economic downturns.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15,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