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11:34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aims to simplify personal finance management through a user-friendly mobile application. It offers a range of banking services, including current accounts, savings accounts, and budgeting tools, all accessible via a smartphone. Monzo differentiates itself with a strong focus on customer experience, transparency, and real-time financial insights, which appeal particularly to tech-savvy consumers and younger demographics. The company operates on a freemium model, providing basic banking services for free while generating revenue through premium account tiers and additional financial products. Positioned in the rapidly growing fintech sector, Monzo leverages its innovative approach to challenge traditional banking institutions and capture a significant share of the digital banking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face significant challenges in managing their personal finances due to the complexity and lack of transparency in traditional banking services. Many individuals struggle with understanding hidden fees, navigating cumbersome interfaces, and accessing personalized financial advice, which can lead to poor financial decisions and increased debt. This problem is exacerbated by the rapid pace of digital transformation, which has left a gap between consumer expectations for seamless, intuitive financial management and the outdated systems of incumbent banks. The urgency of addressing these issues is heightened by the growing demand for digital-first solutions that cater to tech-savvy consumers seeking greater control over their financial well-being. As the fintech landscape evolves, there is a pressing need for innovative approaches that simplify financial management and enhance customer experience.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approach that streamlines financial management through a user-friendly mobile platform. This solution leverages real-time transaction tracking, budgeting tools, and instant notifications to provide users with greater control and transparency over their finances. By eliminating the need for physical branches and reducing operational costs, Monzo can offer competitive rates and fees, enhancing customer satisfaction. A key differentiator is its open banking integration, which allows seamless connectivity with other financial services, empowering users to manage all their financial activities in one place. This comprehensive approach not only simplifies banking but also fosters financial literacy and empowerment among its users.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robust mobile-first banking platform, which integrates seamlessly with users' financial lives. A key technical feature is its real-time transaction notifications, providing users with immediate insights into their spending. The platform also offers advanced budgeting tools, allowing users to set spending limits and track expenses across categories. Monzo's open banking API enables third-party integrations, enhancing its ecosystem with a wide range of financial services. The product roadmap includes expanding its lending capabilities and introducing personalized financial advice powered by machine learning algorithms. Unlike traditional banks, Monzo emphasizes transparency and user control, with features like fee-free foreign transactions and instant balance updates. Its community-driven approach, where user feedback directly influences product development, sets it apart from competitors. Additionally, Monzo's commitment to security is evident in its use of biometric authentication and robust encryption protocols.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demand for innovative financial solutions. While specific market size figures such as TAM, SAM, and SOM are not provided, the sector's growth trajectory is promising, with a notable increase in the number of merchants, currently totaling 120,000. Key market drivers include technological advancements, regulatory changes favoring digital transactions, and a shift towards cashless economies. The competitive landscape is characterized by both established financial institutions and agile startups, creating a dynamic environment with opportunities for differentiation through unique value propositions.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between 2024 and 2034, with various market research sources projecting substantial increases in market size. According to the IMARC Group, the market is expected to grow from $218.8 billion in 2024 to $828.4 billion by 2033, reflecting a compound annual growth rate (CAGR) of 15.82%. Omnius forecasts a rise to $514.9 billion by 2028 at a CAGR of 25.18%. Precedence Research estimates the Fintech as a Service market will expand from $358.49 billion in 2024 to $1,620 billion by 2034, with a CAGR of 16.28%. Expert Market Research projects growth from $226.71 billion in 2024 to $1,071.27 billion by 2034, at a CAGR of 16.80%. Exploding Topics anticipates the market will surpass $644 billion by 2029, maintaining a CAGR of 25.18%. These projections underscore a consistent trend of robust growth driven by technological advancements, increased adoption of digital financial services, and evolving consumer preferences.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Revolut's focus on international banking with low fees and integrated cryptocurrency services sets it apart, especially for users who travel frequently or engage in digital asset trading.</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Bank's emphasis on a seamless user experience with fee-free international usage and comprehensive budgeting tools makes it a standout choice for digital banking.</w:t>
      </w:r>
    </w:p>
    <w:p>
      <w:pPr>
        <w:spacing w:line="360" w:lineRule="auto"/>
        <w:ind w:firstLine="0"/>
        <w:jc w:val="both"/>
      </w:pPr>
      <w:r>
        <w:rPr>
          <w:rFonts w:ascii="Times New Roman" w:hAnsi="Times New Roman"/>
          <w:sz w:val="24"/>
        </w:rPr>
        <w:t>• Monese</w:t>
      </w:r>
    </w:p>
    <w:p>
      <w:pPr>
        <w:spacing w:line="360" w:lineRule="auto"/>
        <w:ind w:firstLine="0"/>
        <w:jc w:val="both"/>
      </w:pPr>
      <w:r>
        <w:rPr>
          <w:rFonts w:ascii="Times New Roman" w:hAnsi="Times New Roman"/>
          <w:sz w:val="24"/>
        </w:rPr>
        <w:t>Differentiator: Monese's focus on serving immigrants and expats with instant account setup and multi-currency support differentiates it from other digital banks.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5706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5706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 that could generate revenue through several potential streams. The company may leverage its platform to offer a range of financial services, focusing on lending, partnerships, and affiliate programs.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primarily through lending out customer deposits, which may involve earning interest on loans provided to individuals or businesses. Additionally, Monzo seems to engage in profit-sharing arrangements and could earn affiliate fees by promoting third-party financial products and services to its user base.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may include individual consumers seeking convenient and digital-first banking solutions, as well as small to medium-sized enterprises (SMEs) that require business banking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seems to focus on expanding its user base by offering seamless digital banking experiences and leveraging partnerships with third-party financial service providers to enhance its product offerings.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 arrangements and the terms of its affiliate programs.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includes a real-time core banking system built from scratch, offering features such as instant account setup, real-time notifications, and zero foreign exchange fees. Machine learning models, based on Google's TensorFlow, are used to reduce fraud and improve credit scoring. The platform supports multiple currencies and global payment networks, with a focus on user experience and security.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license and is in the 'mobilisation' phase, which involves raising final capital. Future plans include expanding the marketplace banking model, integrating with other financial services, and enhancing machine learning capabilities for fraud detection and customer support.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speed in rolling out new features and adapting to customer needs.</w:t>
      </w:r>
    </w:p>
    <w:p>
      <w:pPr>
        <w:spacing w:line="360" w:lineRule="auto"/>
        <w:ind w:firstLine="0"/>
        <w:jc w:val="both"/>
      </w:pPr>
      <w:r>
        <w:rPr>
          <w:rFonts w:ascii="Times New Roman" w:hAnsi="Times New Roman"/>
          <w:sz w:val="24"/>
        </w:rPr>
        <w:t>• Complexity: The technical complexity is high due to the integration of realtime banking systems, machine learning models, and the need for robust security measures.</w:t>
      </w:r>
    </w:p>
    <w:p>
      <w:pPr>
        <w:spacing w:line="360" w:lineRule="auto"/>
        <w:ind w:firstLine="0"/>
        <w:jc w:val="both"/>
      </w:pPr>
      <w:r>
        <w:rPr>
          <w:rFonts w:ascii="Times New Roman" w:hAnsi="Times New Roman"/>
          <w:sz w:val="24"/>
        </w:rPr>
        <w:t>• Security: Security is a critical consideration, with measures in place to reduce fraud by over 95% using machine learning. The platform's architecture and data handling practices need to be continuously evaluated to mitigate risks.</w:t>
      </w:r>
    </w:p>
    <w:p>
      <w:pPr>
        <w:spacing w:line="360" w:lineRule="auto"/>
        <w:ind w:firstLine="0"/>
        <w:jc w:val="both"/>
      </w:pPr>
      <w:r>
        <w:rPr>
          <w:rFonts w:ascii="Times New Roman" w:hAnsi="Times New Roman"/>
          <w:sz w:val="24"/>
        </w:rPr>
        <w:t>• Implementation: Implementation challenges may include maintaining system reliability and performance at scale, ensuring seamless integration with thirdparty services, and managing regulatory compliance across different jurisdictions.</w:t>
      </w:r>
    </w:p>
    <w:p>
      <w:pPr>
        <w:spacing w:line="360" w:lineRule="auto"/>
        <w:ind w:firstLine="0"/>
        <w:jc w:val="both"/>
      </w:pPr>
      <w:r>
        <w:rPr>
          <w:rFonts w:ascii="Times New Roman" w:hAnsi="Times New Roman"/>
          <w:sz w:val="24"/>
        </w:rPr>
        <w:t>• Regulatory: The company holds a UK banking license, which involves compliance with PRA and FCA regulations. The ability to passport across Europe requires adherence to European banking standards and regulations.</w:t>
      </w:r>
    </w:p>
    <w:p>
      <w:pPr>
        <w:spacing w:line="360" w:lineRule="auto"/>
        <w:ind w:firstLine="0"/>
        <w:jc w:val="both"/>
      </w:pPr>
      <w:r>
        <w:rPr>
          <w:rFonts w:ascii="Times New Roman" w:hAnsi="Times New Roman"/>
          <w:sz w:val="24"/>
        </w:rPr>
        <w:t>• Testing: Testing and validation are crucial, particularly for machine learning models used in fraud detection and customer support. Continuous testing is needed to ensure system reliability, security, and compliance with regulatory standards.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£4.5 billion</w:t>
      </w:r>
    </w:p>
    <w:p>
      <w:pPr>
        <w:spacing w:line="360" w:lineRule="auto"/>
        <w:ind w:firstLine="0"/>
        <w:jc w:val="both"/>
      </w:pPr>
      <w:r>
        <w:rPr>
          <w:rFonts w:ascii="Times New Roman" w:hAnsi="Times New Roman"/>
          <w:sz w:val="24"/>
        </w:rPr>
        <w:t>• Latest Funding Round: £340 million</w:t>
      </w:r>
    </w:p>
    <w:p>
      <w:pPr>
        <w:spacing w:line="360" w:lineRule="auto"/>
        <w:ind w:firstLine="0"/>
        <w:jc w:val="both"/>
      </w:pPr>
      <w:r>
        <w:rPr>
          <w:rFonts w:ascii="Times New Roman" w:hAnsi="Times New Roman"/>
          <w:sz w:val="24"/>
        </w:rPr>
        <w:t>• Total Funding Raised: £1.3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https://techcrunch.com/2024/03/monzo-raises-430-million-in-latest-funding-round/</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an accomplished finance professional with extensive experience in both traditional banking and fintech startups. He began his career as a chartered accountant at PwC and advanced through senior finance roles at major investment banks, including ING, ABN AMRO, and Mizuho Holdings International. As co-founder and CFO of Monzo Bank from February 2015 to February 2019, he was instrumental in transforming the challenger bank into a fully regulated institution with over 2 million customers and a valuation exceeding £2 billion. Currently, he serves as a Venture Partner at Antler and provides strategic guidance as an adviser and mentor to startup companies, leveraging his unique blend of corporate banking experience and fintech entrepreneurship.</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https://linkedin.com/in/brandonls</w:t>
      </w:r>
    </w:p>
    <w:p>
      <w:pPr>
        <w:spacing w:line="360" w:lineRule="auto"/>
        <w:ind w:firstLine="0"/>
        <w:jc w:val="both"/>
      </w:pPr>
      <w:r>
        <w:rPr>
          <w:rFonts w:ascii="Times New Roman" w:hAnsi="Times New Roman"/>
          <w:sz w:val="24"/>
        </w:rPr>
        <w:t>Background: Jonas Huckestein is the co-founder and former Chief Technology Officer of Monzo, where he was instrumental in expanding the engineering team from just a few members to over 100. He met Monzo's CEO, Tom, in New York while working on a dating app, which led to their collaboration in founding the digital bank. Before Monzo, Jonas honed his entrepreneurial skills in San Francisco, working on various startups, including a Y Combinator-funded venture and contributing to AngelList. He holds a degree in Mathematics from the University of Cologne and a second degree in Computer Science and Technology Management from the Technical University of Munich. In 2018, he was recognized in Forbes' European 30 Under 30 in Tech.</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entrepreneur and fintech pioneer who co-founded Monzo in 2015, transforming it into one of the UK's leading digital challenger banks, raising over £500 million and serving 10% of the UK population. Prior to Monzo, he founded GoCardless in 2011, an online payments processor for the Direct Debit system, showcasing his ability to innovate within the financial sector. He served as CEO of Monzo until early 2020, when he transitioned to the role of President, and was awarded an OBE in 2019 for his contributions to increasing competition and financial inclusion in the banking sector. Currently, he is a Group Partner at Y Combinator, where he continues to influence the fintech landscape.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centered around its digital banking operations, which inherently reduce environmental impact compared to traditional banks by minimizing physical infrastructure and paper use. Socially, Monzo is committed to financial inclusion, offering services to underserved communities, and has made strides in promoting diversity within its workforce, though continued efforts are needed to enhance representation at senior levels. Governance practices are generally robust, with a transparent approach to customer data privacy and security, critical in maintaining trust in the fintech sector.</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due to the highly competitive nature of the fintech sector, where established players like Revolut and Starling Bank already have significant market share.</w:t>
      </w:r>
    </w:p>
    <w:p>
      <w:pPr>
        <w:spacing w:line="360" w:lineRule="auto"/>
        <w:ind w:firstLine="0"/>
        <w:jc w:val="both"/>
      </w:pPr>
      <w:r>
        <w:rPr>
          <w:rFonts w:ascii="Times New Roman" w:hAnsi="Times New Roman"/>
          <w:sz w:val="24"/>
        </w:rPr>
        <w:t>• Competitive Landscape Ambiguity: The presence of strong competitors such as Revolut, Starling Bank, and Monese, each with unique differentiators, could make it difficult for Monzo to clearly position itself and attract a distinct customer base.</w:t>
      </w:r>
    </w:p>
    <w:p>
      <w:pPr>
        <w:spacing w:line="360" w:lineRule="auto"/>
        <w:ind w:firstLine="0"/>
        <w:jc w:val="both"/>
      </w:pPr>
      <w:r>
        <w:rPr>
          <w:rFonts w:ascii="Times New Roman" w:hAnsi="Times New Roman"/>
          <w:sz w:val="24"/>
        </w:rPr>
        <w:t>• Market Timing Uncertainty: The timing of Monzo's market strategies may not align with consumer demand or economic conditions, potentially impacting its growth and adoption rates.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Performance and Reliability Concerns: While Monzo's technology is productionready, there may be unforeseen technical issues that could affect the reliability and performance of its platform, impacting user satisfaction and retention.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Scaling Challenges: As Monzo grows, it may face operational challenges in scaling its infrastructure and customer support to meet increasing demand, which could affect service quality.</w:t>
      </w:r>
    </w:p>
    <w:p>
      <w:pPr>
        <w:spacing w:line="360" w:lineRule="auto"/>
        <w:ind w:firstLine="0"/>
        <w:jc w:val="both"/>
      </w:pPr>
      <w:r>
        <w:rPr>
          <w:rFonts w:ascii="Times New Roman" w:hAnsi="Times New Roman"/>
          <w:sz w:val="24"/>
        </w:rPr>
        <w:t>• Talent Retention: The ability to attract and retain skilled personnel in a competitive fintech job market could be a challenge, potentially impacting Monzo's operational efficiency and innovation capacity.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Complexity: Monzo's operations are subject to complex regulatory requirements from the PRA and FCA in the UK, as well as European banking standards. Any changes in regulations or failure to comply could impact its ability to operate effectively.</w:t>
      </w:r>
    </w:p>
    <w:p>
      <w:pPr>
        <w:spacing w:line="360" w:lineRule="auto"/>
        <w:ind w:firstLine="0"/>
        <w:jc w:val="both"/>
      </w:pPr>
      <w:r>
        <w:rPr>
          <w:rFonts w:ascii="Times New Roman" w:hAnsi="Times New Roman"/>
          <w:sz w:val="24"/>
        </w:rPr>
        <w:t>• Passporting Uncertainty: The ability to passport services across Europe requires strict adherence to European regulations, and any changes in the regulatory landscape postBrexit could pose challenges for Monzo's expansion plans.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Based on available information, Monzo's current funding stage is unclear, which could impact its ability to secure necessary capital for growth and operational needs.</w:t>
      </w:r>
    </w:p>
    <w:p>
      <w:pPr>
        <w:spacing w:line="360" w:lineRule="auto"/>
        <w:ind w:firstLine="0"/>
        <w:jc w:val="both"/>
      </w:pPr>
      <w:r>
        <w:rPr>
          <w:rFonts w:ascii="Times New Roman" w:hAnsi="Times New Roman"/>
          <w:sz w:val="24"/>
        </w:rPr>
        <w:t>• Unknown Financial Health: Limited information on Monzo's financial health raises concerns about its longterm sustainability and ability to withstand market fluctuations or economic downturns. Additional research is needed to assess its financial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Monzo's investment and exit strategies are likely to focus on leveraging its strong position in the fintech sector to attract strategic partnerships or acquisition interest from larger financial institutions seeking to enhance their digital banking capabilities. With its production-ready technology and growing market traction, Monzo is well-positioned to capitalize on the increasing demand for seamless digital banking solutions. The company's competitive edge lies in its ability to offer a user-friendly platform, which could make it an attractive acquisition target for traditional banks looking to modernize their offerings. Alternatively, Monzo could pursue an IPO as a viable exit strategy, given the robust investor interest in fintech companies with proven growth prospects and innovative technology.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Monzo could entail several opportunity costs, particularly in the rapidly evolving fintech sector. As a pre-revenue company, Monzo's traction proxies such as pilots, wait-lists, and letters of intent may indicate potential market interest and future growth prospects. The fintech market is characterized by significant innovation and disruption, and Monzo's competitors like Revolut, Starling Bank, and Monese have already established strong market positions. By not investing, there is a risk of missing out on potential first-mover advantages or strategic partnerships that could arise as Monzo scales. Additionally, the fintech sector's competitive landscape suggests that early investment could provide strategic leverage if Monzo successfully differentiates itself and captures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to ensure its platform is productionready?</w:t>
      </w:r>
    </w:p>
    <w:p>
      <w:pPr>
        <w:spacing w:line="360" w:lineRule="auto"/>
        <w:ind w:firstLine="0"/>
        <w:jc w:val="both"/>
      </w:pPr>
      <w:r>
        <w:rPr>
          <w:rFonts w:ascii="Times New Roman" w:hAnsi="Times New Roman"/>
          <w:sz w:val="24"/>
        </w:rPr>
        <w:t>• Can Monzo provide detailed information on any patents or IP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w:t>
      </w:r>
    </w:p>
    <w:p>
      <w:pPr>
        <w:spacing w:line="360" w:lineRule="auto"/>
        <w:ind w:firstLine="0"/>
        <w:jc w:val="both"/>
      </w:pPr>
      <w:r>
        <w:rPr>
          <w:rFonts w:ascii="Times New Roman" w:hAnsi="Times New Roman"/>
          <w:sz w:val="24"/>
        </w:rPr>
        <w:t>• Can Monzo provide detailed financial projections or revenue models to assess its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competitors like Revolut, Starling Bank, and Monese?</w:t>
      </w:r>
    </w:p>
    <w:p>
      <w:pPr>
        <w:spacing w:line="360" w:lineRule="auto"/>
        <w:ind w:firstLine="0"/>
        <w:jc w:val="both"/>
      </w:pPr>
      <w:r>
        <w:rPr>
          <w:rFonts w:ascii="Times New Roman" w:hAnsi="Times New Roman"/>
          <w:sz w:val="24"/>
        </w:rPr>
        <w:t>• What strategies does Monzo have in place to address the high competition in the fintech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strategic partnerships Monzo is pursuing to enhance its service offerings or expand its market reach?</w:t>
      </w:r>
    </w:p>
    <w:p>
      <w:pPr>
        <w:spacing w:line="360" w:lineRule="auto"/>
        <w:ind w:firstLine="0"/>
        <w:jc w:val="both"/>
      </w:pPr>
      <w:r>
        <w:rPr>
          <w:rFonts w:ascii="Times New Roman" w:hAnsi="Times New Roman"/>
          <w:sz w:val="24"/>
        </w:rPr>
        <w:t>• How does Monzo plan to leverage any existing partnerships to improve its competitive position?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addressing regulatory challenges, particularly with compliance to PRA and FCA regulations in the UK?</w:t>
      </w:r>
    </w:p>
    <w:p>
      <w:pPr>
        <w:spacing w:line="360" w:lineRule="auto"/>
        <w:ind w:firstLine="0"/>
        <w:jc w:val="both"/>
      </w:pPr>
      <w:r>
        <w:rPr>
          <w:rFonts w:ascii="Times New Roman" w:hAnsi="Times New Roman"/>
          <w:sz w:val="24"/>
        </w:rPr>
        <w:t>• What steps is Monzo taking to ensure timely market entry and expansion across Europe, considering the need to adhere to European banking standards and regulations?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approach, which is evident in its intuitive mobile application that simplifies personal finance management. This focus on customer experience, combined with real-time financial insights and transparency, appeals to tech-savvy consumers and younger demographics. Another strength is Monzo's innovative use of open banking integration, allowing seamless connectivity with other financial services, which enhances user control and financial literacy. Additionally, Monzo's freemium model, offering basic services for free while monetizing through premium tiers and additional products, provides a scalable revenue stream that can adapt to user growth and engagement.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weaknesses, including the challenge of differentiating itself in a crowded fintech market with strong competitors like Revolut and Starling Bank. The company's reliance on a freemium model may also limit immediate revenue generation, potentially impacting its financial sustainability. Another concern is the lack of clarity regarding its current funding stage and financial health, which raises questions about its ability to secure necessary capital for growth. Additionally, Monzo's expansion plans may be hindered by regulatory complexities, especially in the post-Brexit landscape where passporting across Europe is uncertain.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in the rapidly growing fintech sector, driven by increasing digital adoption and consumer demand for innovative financial solutions. The shift towards cashless economies and regulatory changes favoring digital transactions present a fertile ground for Monzo to expand its market share. Furthermore, the company's focus on enhancing its lending capabilities and introducing personalized financial advice powered by machine learning could attract a broader customer base. Monzo's commitment to financial inclusion and serving underserved communities also opens avenues for growth in emerging markets.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due to the competitive fintech landscape, where established players already have significant market share. Technical risks related to platform performance and reliability could impact user satisfaction and retention. Operational challenges in scaling infrastructure and customer support to meet increasing demand pose additional risks. Regulatory compliance complexity, especially with PRA and FCA regulations, and the uncertainty of passporting services across Europe post-Brexit, further complicate Monzo's expansion plans. Financial risks are also present, given the lack of transparency regarding its funding stage and financial health.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