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15, 2025 at 12:18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has established itself as a prominent player in the digital banking sector. It offers a mobile-first banking experience that simplifies financial management for its users, providing services such as budgeting tools, real-time spending notifications, and easy international transactions. Monzo differentiates itself through its user-friendly interface and transparent fee structures, which appeal to tech-savvy consumers seeking an alternative to traditional banking. The company operates primarily through a digital platform, which allows it to maintain lower operational costs and pass those savings onto customers. Positioned in the rapidly growing fintech market, Monzo leverages its innovative approach and strong customer engagement to capture a significant share of the digital banking space.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609720</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often face challenges with transparency and accessibility when managing their personal finances, leading to a lack of trust in traditional banking institutions. Many individuals struggle with understanding complex fee structures and navigating cumbersome banking processes, which can result in financial mismanagement and increased stress. The urgency of this problem is amplified by the growing demand for digital solutions that offer real-time insights and seamless user experiences, especially among tech-savvy younger generations. In a rapidly evolving fintech landscape, the need for more user-friendly and transparent financial services is critical to addressing these consumer pain points. As digital banking continues to rise, the pressure mounts on financial service providers to innovate and meet these evolving customer expectations.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inefficiencies in traditional banking by offering a digital-first approach that simplifies financial management for users. By leveraging a mobile platform, Monzo provides real-time notifications, seamless budgeting tools, and instant transaction updates, which collectively enhance user control over their finances. The solution's key differentiator lies in its user-centric design, which prioritizes transparency and accessibility, reducing the friction commonly associated with conventional banking services. Additionally, Monzo's open banking integrations allow users to consolidate financial data from multiple sources, providing a comprehensive view of their financial health. This approach not only streamlines financial management but also empowers users with actionable insights, addressing the core problem of financial complexity and lack of transparency.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user-friendly mobile banking platform, which integrates advanced budgeting tools and real-time spending notifications. A standout feature is its open banking API, allowing seamless integration with third-party financial services, enhancing user experience and engagement. The product roadmap includes expanding its lending capabilities, with plans to introduce personalized loan offerings powered by machine learning algorithms for credit assessment. Monzo also aims to enhance its international money transfer services, focusing on reducing transaction times and fees. Unlike traditional banks, Monzo leverages a fully digital infrastructure, which enables rapid feature deployment and iterative improvements based on user feedback. The platform's transparency in fee structures and commitment to customer-centric design further differentiate it from competitors. Future developments include exploring blockchain technology for secure, transparent transactions and expanding partnerships with fintech startups to broaden service offerings. Monzo's focus on community-driven innovation and ethical banking practices positions it uniquely in the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the demand for innovative financial solutions. While specific market size figures such as TAM, SAM, and SOM are not provided, the sector's growth trajectory is underscored by a significant number of total merchants, estimated at 120,000. Key market drivers include technological advancements, regulatory changes, and a shift towards cashless transactions. The competitive landscape is characterized by both established financial institutions and agile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global fintech market is poised for significant growth, with market valuations projected to reach approximately USD 218.8 billion in 2024. This expansion is fueled by key drivers such as AI integration, digital payment adoption, the development of central bank digital currencies (CBDCs), increased mobile internet penetration, blockchain adoption, and open banking regulations. The market is expected to continue its upward trajectory, with forecasts indicating a valuation of USD 828.4 billion by 2033, reflecting a compound annual growth rate (CAGR) of 15.82% from 2025 to 2033. North America, particularly the United States, is a dominant player, holding over 35.8% of the market share, with the U.S. fintech as a service sector alone anticipated to reach USD 100.38 billion in 2024. These trends underscore the sector's robust potential and the transformative impact of technological advancements on financial services.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w:t>
      </w:r>
    </w:p>
    <w:p>
      <w:pPr>
        <w:spacing w:line="360" w:lineRule="auto"/>
        <w:ind w:firstLine="0"/>
        <w:jc w:val="both"/>
      </w:pPr>
      <w:r>
        <w:rPr>
          <w:rFonts w:ascii="Times New Roman" w:hAnsi="Times New Roman"/>
          <w:sz w:val="24"/>
        </w:rPr>
        <w:t>Differentiator: Revolut's key differentiator is its focus on international banking and low fees for global transactions, making it highly appealing to users who frequently travel or conduct business internationally.</w:t>
      </w:r>
    </w:p>
    <w:p>
      <w:pPr>
        <w:spacing w:line="360" w:lineRule="auto"/>
        <w:ind w:firstLine="0"/>
        <w:jc w:val="both"/>
      </w:pPr>
      <w:r>
        <w:rPr>
          <w:rFonts w:ascii="Times New Roman" w:hAnsi="Times New Roman"/>
          <w:sz w:val="24"/>
        </w:rPr>
        <w:t>• Starling Bank</w:t>
      </w:r>
    </w:p>
    <w:p>
      <w:pPr>
        <w:spacing w:line="360" w:lineRule="auto"/>
        <w:ind w:firstLine="0"/>
        <w:jc w:val="both"/>
      </w:pPr>
      <w:r>
        <w:rPr>
          <w:rFonts w:ascii="Times New Roman" w:hAnsi="Times New Roman"/>
          <w:sz w:val="24"/>
        </w:rPr>
        <w:t>Differentiator: Starling Bank differentiates itself with its strong focus on customer service and its comprehensive business banking offerings, which include integrations with accounting software and tools for managing finances.</w:t>
      </w:r>
    </w:p>
    <w:p>
      <w:pPr>
        <w:spacing w:line="360" w:lineRule="auto"/>
        <w:ind w:firstLine="0"/>
        <w:jc w:val="both"/>
      </w:pPr>
      <w:r>
        <w:rPr>
          <w:rFonts w:ascii="Times New Roman" w:hAnsi="Times New Roman"/>
          <w:sz w:val="24"/>
        </w:rPr>
        <w:t>• Monese</w:t>
      </w:r>
    </w:p>
    <w:p>
      <w:pPr>
        <w:spacing w:line="360" w:lineRule="auto"/>
        <w:ind w:firstLine="0"/>
        <w:jc w:val="both"/>
      </w:pPr>
      <w:r>
        <w:rPr>
          <w:rFonts w:ascii="Times New Roman" w:hAnsi="Times New Roman"/>
          <w:sz w:val="24"/>
        </w:rPr>
        <w:t>Differentiator: Monese's unique selling point is its accessibility for people who are new to a country and may not have a credit history, offering them a quick and easy way to open a bank account without the need for a local address.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68628"/>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68628"/>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 that could generate revenue through various financial services and partnerships. The company seems to focus on leveraging its digital platform to offer a range of banking and financial products, potentially benefiting from both direct and indirect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may generate revenue by lending out customer deposits, earning interest on these loans. This traditional banking practice could be a significant revenue stream.</w:t>
      </w:r>
    </w:p>
    <w:p>
      <w:pPr>
        <w:spacing w:line="360" w:lineRule="auto"/>
        <w:ind w:firstLine="0"/>
        <w:jc w:val="both"/>
      </w:pPr>
      <w:r>
        <w:rPr>
          <w:rFonts w:ascii="Times New Roman" w:hAnsi="Times New Roman"/>
          <w:sz w:val="24"/>
        </w:rPr>
        <w:t>2. Profit Sharing and Affiliate Fees: Monzo seems to have partnerships with third-party financial service providers. By offering these third-party products to its customers, Monzo could earn affiliate fees or engage in profit-sharing arrangements.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Retail Customers: Individuals using Monzo for personal banking needs, such as savings accounts, loans, and other financial services.</w:t>
      </w:r>
    </w:p>
    <w:p>
      <w:pPr>
        <w:spacing w:line="360" w:lineRule="auto"/>
        <w:ind w:firstLine="0"/>
        <w:jc w:val="both"/>
      </w:pPr>
      <w:r>
        <w:rPr>
          <w:rFonts w:ascii="Times New Roman" w:hAnsi="Times New Roman"/>
          <w:sz w:val="24"/>
        </w:rPr>
        <w:t>2. Business Customers: Small to medium-sized enterprises (SMEs) that may use Monzo's business banking services for managing their finances.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may involve expanding its customer base by offering a seamless digital banking experience and integrating third-party financial products. This approach could enhance customer engagement and increase the adoption of its services, potentially driving revenue growth.</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or affiliate fee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includes a real-time core banking system built from scratch, capable of operating in multiple currencies and connecting to global payment networks. The mobile application offers features such as instant account opening, real-time notifications, and card management. Machine learning models, using TensorFlow, are employed to reduce fraud and improve credit scoring.</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communicating over Kafka, with Cassandra as the primary data store. The infrastructure is hosted across three AWS availability zones, providing scalability and reliability. The use of open APIs allows for integration with various financial services, enhancing the platform's extensibility.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and is in the mobilisation phase, aiming to expand its services across Europe. Future plans include becoming a marketplace bank, offering a range of financial products and services through open APIs.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speed in rolling out new features and adapting to customer needs.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the need for robust security measures.</w:t>
      </w:r>
    </w:p>
    <w:p>
      <w:pPr>
        <w:spacing w:line="360" w:lineRule="auto"/>
        <w:ind w:firstLine="0"/>
        <w:jc w:val="both"/>
      </w:pPr>
      <w:r>
        <w:rPr>
          <w:rFonts w:ascii="Times New Roman" w:hAnsi="Times New Roman"/>
          <w:sz w:val="24"/>
        </w:rPr>
        <w:t>• Security: Security considerations include protecting customer data, preventing fraud, and ensuring compliance with banking regulations. The use of machine learning for fraud detection is a positive aspect.</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grows, and ensuring seamless integration with external financial services.</w:t>
      </w:r>
    </w:p>
    <w:p>
      <w:pPr>
        <w:spacing w:line="360" w:lineRule="auto"/>
        <w:ind w:firstLine="0"/>
        <w:jc w:val="both"/>
      </w:pPr>
      <w:r>
        <w:rPr>
          <w:rFonts w:ascii="Times New Roman" w:hAnsi="Times New Roman"/>
          <w:sz w:val="24"/>
        </w:rPr>
        <w:t>• Regulatory: The company is regulated by the PRA and FCA, and must comply with banking regulations, including KYC and AML requirements. The UK banking licence allows for European expansion.</w:t>
      </w:r>
    </w:p>
    <w:p>
      <w:pPr>
        <w:spacing w:line="360" w:lineRule="auto"/>
        <w:ind w:firstLine="0"/>
        <w:jc w:val="both"/>
      </w:pPr>
      <w:r>
        <w:rPr>
          <w:rFonts w:ascii="Times New Roman" w:hAnsi="Times New Roman"/>
          <w:sz w:val="24"/>
        </w:rPr>
        <w:t>• Testing: Testing and validation requirements include ensuring the accuracy and reliability of machine learning models, as well as the robustness of the core banking system under various load conditions.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US$ 1.7B</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US$ 1.0M</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professional with a robust background in banking and fintech. He co-founded Monzo Bank in 2015, where he served as CFO and was instrumental in its transformation into a regulated bank with over 2 million customers and a valuation exceeding £2 billion. Prior to Monzo, Dolman held significant roles including CFO at Starling, CFO at Mizuho Holdings International, and COO and CFO for Transaction Banking at ABN AMRO. Currently, he is a Venture Partner at Antler, leveraging his expertise to advise and mentor emerging startups, and holds a BA in Accountancy from the University of Exeter.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the co-founder and former Chief Technology Officer of Monzo, where he was instrumental in establishing the digital bank's technical infrastructure and expanding the engineering team to over 100 members. Before Monzo, he honed his entrepreneurial skills in San Francisco, working on various startups, including a Y Combinator-funded venture and AngelList, and later collaborated with Monzo's future CEO, Tom Blomfield, on a project in New York. Huckestein is renowned for designing Monzo's robust distributed microservices platform, which ensures seamless operations without single points of failure. His significant impact on the fintech sector was acknowledged when he was named to Forbes' European 30 under 30 in Tech in 2018.</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who co-founded Monzo Bank in 2015, where he served as CEO and later President, playing a pivotal role in its growth into one of the UK's leading digital banks with over £500 million raised and a customer base encompassing 10% of the UK population. Before Monzo, he co-founded GoCardless in 2011, further establishing his reputation as an innovator in the financial technology sector. Currently, he is a Group Partner at Y Combinator, continuing to influence the tech startup ecosystem. Blomfield holds a First-Class Master's Degree in Law from the University of Oxford and was honored with an OBE in 2019 for his contributions to banking competition and financial inclusion.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role as a fintech company handling sensitive financial information. Ensuring robust cybersecurity measures and transparent data practices is critical to maintaining customer trust and regulatory compliance. On the social front, Monzo's commitment to diversity and inclusion is notable, as it actively promotes a diverse workforce and inclusive culture, which can enhance innovation and decision-making. Governance practices are also a key focus, with an emphasis on maintaining strong board oversight and ethical business conduct to mitigate risks and align with investor expectations. Addressing these ESG factors effectively is crucial for Monzo's long-term sustainability and reputation in the competitive fintech landscape.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Monzo may face challenges in achieving widespread adoption due to the competitive landscape in the fintech sector, where established players like Revolut and Starling Bank already have significant market share and customer loyalty.</w:t>
      </w:r>
    </w:p>
    <w:p>
      <w:pPr>
        <w:spacing w:line="360" w:lineRule="auto"/>
        <w:ind w:firstLine="0"/>
        <w:jc w:val="both"/>
      </w:pPr>
      <w:r>
        <w:rPr>
          <w:rFonts w:ascii="Times New Roman" w:hAnsi="Times New Roman"/>
          <w:sz w:val="24"/>
        </w:rPr>
        <w:t>• Competitive Landscape Ambiguity: The fintech market is highly competitive, with new entrants frequently emerging. Monzo could be at risk if competitors introduce innovative features or pricing models that attract its target customer base.</w:t>
      </w:r>
    </w:p>
    <w:p>
      <w:pPr>
        <w:spacing w:line="360" w:lineRule="auto"/>
        <w:ind w:firstLine="0"/>
        <w:jc w:val="both"/>
      </w:pPr>
      <w:r>
        <w:rPr>
          <w:rFonts w:ascii="Times New Roman" w:hAnsi="Times New Roman"/>
          <w:sz w:val="24"/>
        </w:rPr>
        <w:t>• Market Timing Uncertainty: Based on available information, the timing of Monzo's product offerings may not align with market demand, particularly if economic conditions shift or consumer preferences change unexpectedly.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Although Monzo's technology is productionready, there may be unforeseen challenges in integrating new features or thirdparty services, which could impact user experience and satisfaction.</w:t>
      </w:r>
    </w:p>
    <w:p>
      <w:pPr>
        <w:spacing w:line="360" w:lineRule="auto"/>
        <w:ind w:firstLine="0"/>
        <w:jc w:val="both"/>
      </w:pPr>
      <w:r>
        <w:rPr>
          <w:rFonts w:ascii="Times New Roman" w:hAnsi="Times New Roman"/>
          <w:sz w:val="24"/>
        </w:rPr>
        <w:t>• Performance and Reliability Concerns: While Monzo's platform appears robust, any technical failures or downtime could erode customer trust and lead to a loss of business, especially given the critical nature of financial services.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Incomplete Executive Data: The lack of complete information about Monzo's executive team may indicate potential gaps in leadership or strategic direction, which could affect the company's ability to execute its business plan effectively.</w:t>
      </w:r>
    </w:p>
    <w:p>
      <w:pPr>
        <w:spacing w:line="360" w:lineRule="auto"/>
        <w:ind w:firstLine="0"/>
        <w:jc w:val="both"/>
      </w:pPr>
      <w:r>
        <w:rPr>
          <w:rFonts w:ascii="Times New Roman" w:hAnsi="Times New Roman"/>
          <w:sz w:val="24"/>
        </w:rPr>
        <w:t>• Scaling Operations: As Monzo grows, it may face operational challenges in scaling its infrastructure and customer support to meet increasing demand, which could impact service quality and customer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Challenges: Monzo must navigate complex regulatory requirements set by the PRA and FCA, including KYC and AML regulations. Any failure to comply could result in fines or restrictions on operations.</w:t>
      </w:r>
    </w:p>
    <w:p>
      <w:pPr>
        <w:spacing w:line="360" w:lineRule="auto"/>
        <w:ind w:firstLine="0"/>
        <w:jc w:val="both"/>
      </w:pPr>
      <w:r>
        <w:rPr>
          <w:rFonts w:ascii="Times New Roman" w:hAnsi="Times New Roman"/>
          <w:sz w:val="24"/>
        </w:rPr>
        <w:t>• European Expansion Uncertainty: While Monzo's UK banking license allows for European expansion, regulatory differences across countries may pose challenges, and additional research is needed to assess the feasibility and risks of such expansion.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financial stability and ability to invest in growth initiatives. Further investigation is needed to understand its funding strategy and financial health.</w:t>
      </w:r>
    </w:p>
    <w:p>
      <w:pPr>
        <w:spacing w:line="360" w:lineRule="auto"/>
        <w:ind w:firstLine="0"/>
        <w:jc w:val="both"/>
      </w:pPr>
      <w:r>
        <w:rPr>
          <w:rFonts w:ascii="Times New Roman" w:hAnsi="Times New Roman"/>
          <w:sz w:val="24"/>
        </w:rPr>
        <w:t>• Revenue Model Viability: Monzo's revenue model may be at risk if it relies heavily on transaction fees or other income streams that could be affected by market changes or competitive pressures.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strategy should focus on leveraging its production-ready technology and strong market traction to capture a larger share of the fintech sector, particularly by enhancing its digital banking services and expanding its customer base. Given the competitive landscape, with players like Revolut and Starling Bank emphasizing international banking and customer service, Monzo's differentiation could lie in deepening user engagement and expanding its suite of financial products. The most viable exit strategy would likely be an acquisition by a larger financial institution seeking to bolster its digital offerings or a strategic merger with another fintech company to consolidate market position. Alternatively, if Monzo continues its growth trajectory, an IPO could be a feasible path, providing liquidity to investors while capitalizing on public market interest in fintech innovations. Investors should consider Monzo's ability to scale and adapt in a rapidly evolving market as key factors in realizing a successful exit.</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operating in a competitive landscape with established players like Revolut, Starling Bank, and Monese, involves several considerations. The fintech sector is characterized by rapid innovation and evolving consumer preferences, which could lead to significant market shifts. Monzo's trailing 12-month revenue of $1.67 billion indicates a substantial market presence, suggesting potential for growth and scalability.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technology development to ensure its platform is productionready?</w:t>
      </w:r>
    </w:p>
    <w:p>
      <w:pPr>
        <w:spacing w:line="360" w:lineRule="auto"/>
        <w:ind w:firstLine="0"/>
        <w:jc w:val="both"/>
      </w:pPr>
      <w:r>
        <w:rPr>
          <w:rFonts w:ascii="Times New Roman" w:hAnsi="Times New Roman"/>
          <w:sz w:val="24"/>
        </w:rPr>
        <w:t>• Can Monzo provide detailed information on any patents or intellectual property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Monzo plan to differentiate itself from competitors like Revolut, Starling Bank, and Monese?</w:t>
      </w:r>
    </w:p>
    <w:p>
      <w:pPr>
        <w:spacing w:line="360" w:lineRule="auto"/>
        <w:ind w:firstLine="0"/>
        <w:jc w:val="both"/>
      </w:pPr>
      <w:r>
        <w:rPr>
          <w:rFonts w:ascii="Times New Roman" w:hAnsi="Times New Roman"/>
          <w:sz w:val="24"/>
        </w:rPr>
        <w:t>• What specific strategies does Monzo have in place to address the high level of competition in the fintech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other key players in the fintech ecosystem?</w:t>
      </w:r>
    </w:p>
    <w:p>
      <w:pPr>
        <w:spacing w:line="360" w:lineRule="auto"/>
        <w:ind w:firstLine="0"/>
        <w:jc w:val="both"/>
      </w:pPr>
      <w:r>
        <w:rPr>
          <w:rFonts w:ascii="Times New Roman" w:hAnsi="Times New Roman"/>
          <w:sz w:val="24"/>
        </w:rPr>
        <w:t>• What are Monzo's plans for establishing or expanding partnerships to enhance its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plan to navigate potential regulatory challenges, particularly concerning KYC and AML requirements?</w:t>
      </w:r>
    </w:p>
    <w:p>
      <w:pPr>
        <w:spacing w:line="360" w:lineRule="auto"/>
        <w:ind w:firstLine="0"/>
        <w:jc w:val="both"/>
      </w:pPr>
      <w:r>
        <w:rPr>
          <w:rFonts w:ascii="Times New Roman" w:hAnsi="Times New Roman"/>
          <w:sz w:val="24"/>
        </w:rPr>
        <w:t>• What is Monzo's strategy for market timing, especially considering its UK banking license and potential European expansion?</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mobile-first approach, which offers a user-friendly interface and transparent fee structures, appealing to tech-savvy consumers who are disenchanted with traditional banking. The company's ability to maintain lower operational costs through its digital platform allows it to pass savings onto customers, enhancing its competitive edge. Monzo's strong customer engagement and innovative solutions, such as real-time notifications and open banking integrations, empower users with greater financial control and insights. Additionally, Monzo's commitment to community-driven innovation and ethical banking practices positions it as a trusted player in the fintech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its strengths, Monzo faces several weaknesses, including the lack of complete information about its executive team, which could indicate potential gaps in leadership or strategic direction. The company's current funding stage is unclear, raising concerns about its financial stability and ability to invest in growth initiatives. Monzo's reliance on transaction fees and other income streams may be vulnerable to market changes or competitive pressures. Furthermore, the absence of a patent portfolio could limit its ability to protect its technological innovations from competitors.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rapidly growing fintech market, driven by increasing digital adoption and demand for innovative financial solutions. The expansion of its lending capabilities and international money transfer services presents a chance to capture a larger market share. The integration of machine learning for personalized loan offerings and blockchain technology for secure transactions could further enhance its product offerings. Additionally, Monzo's potential European expansion, facilitated by its UK banking license, offers a strategic opportunity to tap into new markets and diversify its customer base.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due to the competitive fintech landscape, where established players like Revolut and Starling Bank hold significant market share. The company's technology integration challenges and potential performance and reliability concerns could impact user experience and satisfaction. Regulatory compliance challenges, particularly concerning KYC and AML requirements, pose a risk to its operations. Financial risks include the unknown funding stage and the viability of its revenue model, which may be affected by market changes or competitive pressures.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