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04:25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its mobile app, aiming to simplify banking for consumers. The company differentiates itself by offering a user-friendly interface and features such as real-time spending notifications, budgeting tools, and fee-free transactions abroad. Monzo operates primarily on a direct-to-consumer model, generating revenue through premium account subscriptions, lending, and interchange fees. Positioned in the fintech sector, Monzo targets tech-savvy individuals who prefer managing their finances digitally, leveraging its strong brand and customer-centric approach to capture market share in the competitive digital banking space.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UK face significant challenges in managing their personal finances due to a lack of transparency and accessibility in traditional banking services. Many individuals struggle with understanding complex fee structures and navigating cumbersome banking interfaces, leading to financial mismanagement and stress. The fintech sector is under pressure to address these issues as digital banking becomes increasingly prevalent, yet many existing solutions fail to offer comprehensive, user-friendly financial management tools. This problem is exacerbated by the growing demand for seamless, integrated financial services that can adapt to the fast-paced, digital lifestyles of modern consumers. The urgency to resolve these challenges is heightened by the competitive landscape, where customer loyalty is contingent upon the ability to provide clear, efficient, and supportive banking experiences.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simplifies financial management for users. By leveraging a user-friendly mobile platform, Monzo provides real-time spending insights, instant notifications, and budgeting tools, which empower users to make informed financial decisions. The solution's key differentiator lies in its seamless integration with various financial services and its commitment to transparency, eliminating hidden fees and providing clear, upfront information. This approach not only enhances user experience but also builds trust, as customers have greater control and understanding of their financial activities. Monzo's solution effectively tackles the core issue of cumbersome banking processes, offering a streamlined, accessible alternative that aligns with modern consumer expectations.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advanced budgeting tools and real-time spending notifications. A key technical feature is its open banking API, allowing seamless integration with third-party financial services, enhancing user experience and engagement. The product roadmap includes expanding its lending capabilities, with plans to introduce personalized loan offerings based on AI-driven credit assessments. Monzo also aims to enhance its marketplace model, providing users with curated financial products from various partners. Unlike traditional banks, Monzo offers fee-free international spending and competitive exchange rates, appealing to frequent travelers. The platform's user-centric design, characterized by intuitive navigation and transparency, sets it apart in the fintech landscape. Additionally, Monzo's commitment to continuous innovation is evident in its regular app updates and feature rollouts, driven by user feedback and market trends.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figures for TAM, SAM, and SOM are not provided, the market's potential is underscored by the presence of 120,000 total merchants, indicating a substantial base for fintech solutions. Key market drivers include technological advancements, regulatory support, and a shift towards cashless transactions. The competitive landscape is characterized by both established financial institutions and agile startups, creating a dynamic environment with opportunities for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in the coming years, with various market research reports highlighting its expanding market size and evolving trends. According to the IMARC Group, the global fintech market is valued at $218.8 billion in 2024 and is projected to reach $828.4 billion by 2033, reflecting a compound annual growth rate (CAGR) of 15.82%. Similarly, Precedence Research forecasts the Fintech as a Service market to grow from $358.49 billion in 2024 to $1,620 billion by 2034. Exploding Topics estimates the market at $209.7 billion, with expectations to reach $644 billion by 2029, driven by a CAGR of 25.18%. Key trends identified include the increasing integration of artificial intelligence and the rise of digital assets, as noted in KPMG's Pulse of Fintech report for the first half of 2025. The World Economic Forum also underscores the transformative potential of fintech on a global scale, suggesting a dynamic and rapidly evolving landscape for the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wide range of financial services, including currency exchange, international money transfers, and cryptocurrency trading. It allows users to hold and exchange multiple currencies at interbank rates and offers features like budgeting tools and spending analytics.</w:t>
      </w:r>
    </w:p>
    <w:p>
      <w:pPr>
        <w:spacing w:line="360" w:lineRule="auto"/>
        <w:ind w:firstLine="0"/>
        <w:jc w:val="both"/>
      </w:pPr>
      <w:r>
        <w:rPr>
          <w:rFonts w:ascii="Times New Roman" w:hAnsi="Times New Roman"/>
          <w:sz w:val="24"/>
        </w:rPr>
        <w:t>Key differentiator: Revolut's competitive advantage lies in its comprehensive suite of financial services integrated into a single app, combined with its ability to offer competitive exchange rates and fee-free international spending.</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a fully digital banking experience with features such as real-time transaction notifications, spending insights, and no foreign transaction fees. It offers a range of account types, including personal and business accounts, with a focus on simplicity and user-friendly design.</w:t>
      </w:r>
    </w:p>
    <w:p>
      <w:pPr>
        <w:spacing w:line="360" w:lineRule="auto"/>
        <w:ind w:firstLine="0"/>
        <w:jc w:val="both"/>
      </w:pPr>
      <w:r>
        <w:rPr>
          <w:rFonts w:ascii="Times New Roman" w:hAnsi="Times New Roman"/>
          <w:sz w:val="24"/>
        </w:rPr>
        <w:t>Key differentiator: N26 stands out for its seamless user experience and its focus on providing a straightforward, transparent banking service without hidden fees, making it particularly appealing to tech-savvy and mobile-first users.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payment notifications, integrated savings tools, and in-app customer support. It also provides overdraft and loan services, as well as a marketplace for third-party financial products.</w:t>
      </w:r>
    </w:p>
    <w:p>
      <w:pPr>
        <w:spacing w:line="360" w:lineRule="auto"/>
        <w:ind w:firstLine="0"/>
        <w:jc w:val="both"/>
      </w:pPr>
      <w:r>
        <w:rPr>
          <w:rFonts w:ascii="Times New Roman" w:hAnsi="Times New Roman"/>
          <w:sz w:val="24"/>
        </w:rPr>
        <w:t>Key differentiator: Starling Bank's key advantage is its commitment to customer-centric innovation, offering a highly customizable banking experience with a strong emphasis on customer service and financial wellness tools.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862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862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various financial services and partnerships. The company may leverage its platform to offer a range of banking and financial products, potentially focusing on both individual and business customers.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including:</w:t>
      </w:r>
    </w:p>
    <w:p>
      <w:pPr>
        <w:spacing w:line="360" w:lineRule="auto"/>
        <w:ind w:firstLine="0"/>
        <w:jc w:val="both"/>
      </w:pPr>
      <w:r>
        <w:rPr>
          <w:rFonts w:ascii="Times New Roman" w:hAnsi="Times New Roman"/>
          <w:sz w:val="24"/>
        </w:rPr>
        <w:t>1. Lending Out Deposits: Monzo may earn interest by lending out customer deposits, which is a common practice for banks to generate income.</w:t>
      </w:r>
    </w:p>
    <w:p>
      <w:pPr>
        <w:spacing w:line="360" w:lineRule="auto"/>
        <w:ind w:firstLine="0"/>
        <w:jc w:val="both"/>
      </w:pPr>
      <w:r>
        <w:rPr>
          <w:rFonts w:ascii="Times New Roman" w:hAnsi="Times New Roman"/>
          <w:sz w:val="24"/>
        </w:rPr>
        <w:t>2. Profit Sharing and Affiliate Fees: The company seems to have the potential to earn fees through partnerships with third-party financial service providers. This could involve sharing profits or earning affiliate fees when customers use these third-party services through Monzo's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could include:</w:t>
      </w:r>
    </w:p>
    <w:p>
      <w:pPr>
        <w:spacing w:line="360" w:lineRule="auto"/>
        <w:ind w:firstLine="0"/>
        <w:jc w:val="both"/>
      </w:pPr>
      <w:r>
        <w:rPr>
          <w:rFonts w:ascii="Times New Roman" w:hAnsi="Times New Roman"/>
          <w:sz w:val="24"/>
        </w:rPr>
        <w:t>1. Individual Customers: These are likely everyday users who utilize Monzo for personal banking needs, such as savings accounts, checking accounts, and personal loans.</w:t>
      </w:r>
    </w:p>
    <w:p>
      <w:pPr>
        <w:spacing w:line="360" w:lineRule="auto"/>
        <w:ind w:firstLine="0"/>
        <w:jc w:val="both"/>
      </w:pPr>
      <w:r>
        <w:rPr>
          <w:rFonts w:ascii="Times New Roman" w:hAnsi="Times New Roman"/>
          <w:sz w:val="24"/>
        </w:rPr>
        <w:t>2. Business Customers: Monzo may also target small to medium-sized enterprises (SMEs) that require business banking services, including business accounts and loans.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might involve expanding its customer base by enhancing its digital platform and offering competitive financial products. The company could also focus on building strong partnerships with third-party service providers to diversify its revenue streams and enhance customer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Monzo's specific go-to-market strategies and partnership details.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the ability to freeze/unfreeze cards via the app. Machine learning models, utilizing Google's TensorFlow, are employed to reduce fraud and improve credit scoring. The system supports multiple currencies and global payment networks, with a focus on user experience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raising final capital. Future plans include expanding the marketplace banking model, integrating additional financial services, and enhancing machine learning capabilities to further reduce fraud and improve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allows for rapid iteration and adaptation to customer needs, providing a competitive advantage over other challenger banks.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models adds an additional layer of complexity.</w:t>
      </w:r>
    </w:p>
    <w:p>
      <w:pPr>
        <w:spacing w:line="360" w:lineRule="auto"/>
        <w:ind w:firstLine="0"/>
        <w:jc w:val="both"/>
      </w:pPr>
      <w:r>
        <w:rPr>
          <w:rFonts w:ascii="Times New Roman" w:hAnsi="Times New Roman"/>
          <w:sz w:val="24"/>
        </w:rPr>
        <w:t>• Security: Security considerations include the use of machine learning to reduce fraud and the implementation of robust data protection measures. The system's ability to handle sensitive financial data securely is critical.</w:t>
      </w:r>
    </w:p>
    <w:p>
      <w:pPr>
        <w:spacing w:line="360" w:lineRule="auto"/>
        <w:ind w:firstLine="0"/>
        <w:jc w:val="both"/>
      </w:pPr>
      <w:r>
        <w:rPr>
          <w:rFonts w:ascii="Times New Roman" w:hAnsi="Times New Roman"/>
          <w:sz w:val="24"/>
        </w:rPr>
        <w:t>• Implementation: Implementation challenges may include maintaining system reliability and performance at scale, integrating with various global payment networks, and ensuring compliance with regulatory requirements.</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and data protection laws is essential, especially as the company expands its services across Europe.</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stress testing the system for scalability, and conducting security audits to protect against data breaches.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https://www.businessofapps.com/data/monzo-statistics/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Tom Blomfield – CHIEF EXECUTIVE OFFICER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diversity, and transparent governance. As a fintech company, safeguarding customer data is crucial, and Monzo's commitment to robust cybersecurity measures is a key factor for investors. The company has made strides in promoting diversity within its workforce, which is essential for fostering innovation and reflecting its diverse customer base. Transparent governance practices are evident in Monzo's open communication with stakeholders and its efforts to maintain regulatory compliance, which are critical for building trust and long-term sustainability. While Monzo has faced some controversies in the past, its proactive approach to addressing these issues demonstrates a commitment to continuous improvement.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it appears there could be challenges in predicting how quickly consumers will adopt Monzo's offerings compared to traditional banking services.</w:t>
      </w:r>
    </w:p>
    <w:p>
      <w:pPr>
        <w:spacing w:line="360" w:lineRule="auto"/>
        <w:ind w:firstLine="0"/>
        <w:jc w:val="both"/>
      </w:pPr>
      <w:r>
        <w:rPr>
          <w:rFonts w:ascii="Times New Roman" w:hAnsi="Times New Roman"/>
          <w:sz w:val="24"/>
        </w:rPr>
        <w:t>• Unknown Market Size: Based on available information, the total addressable market for Monzo's services is not clearly defined, which may impact strategic planning and growth projections.</w:t>
      </w:r>
    </w:p>
    <w:p>
      <w:pPr>
        <w:spacing w:line="360" w:lineRule="auto"/>
        <w:ind w:firstLine="0"/>
        <w:jc w:val="both"/>
      </w:pPr>
      <w:r>
        <w:rPr>
          <w:rFonts w:ascii="Times New Roman" w:hAnsi="Times New Roman"/>
          <w:sz w:val="24"/>
        </w:rPr>
        <w:t>• Competitive Landscape Ambiguity: While specific competitors are not identified, the fintech space is crowded, and Monzo may face competition from both established banks and new fintech entrants, which could affect its market position.</w:t>
      </w:r>
    </w:p>
    <w:p>
      <w:pPr>
        <w:spacing w:line="360" w:lineRule="auto"/>
        <w:ind w:firstLine="0"/>
        <w:jc w:val="both"/>
      </w:pPr>
      <w:r>
        <w:rPr>
          <w:rFonts w:ascii="Times New Roman" w:hAnsi="Times New Roman"/>
          <w:sz w:val="24"/>
        </w:rPr>
        <w:t>• Market Timing Uncertainty: There could be risks associated with the timing of Monzo's product launches and market entry strategies, especially if market conditions change unexpectedly.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Monzo's technology is productionready, there may be challenges in integrating new features or services with existing systems, particularly as the company scales.</w:t>
      </w:r>
    </w:p>
    <w:p>
      <w:pPr>
        <w:spacing w:line="360" w:lineRule="auto"/>
        <w:ind w:firstLine="0"/>
        <w:jc w:val="both"/>
      </w:pPr>
      <w:r>
        <w:rPr>
          <w:rFonts w:ascii="Times New Roman" w:hAnsi="Times New Roman"/>
          <w:sz w:val="24"/>
        </w:rPr>
        <w:t>• Data Security Concerns: As a fintech company handling sensitive financial data, Monzo could face risks related to data breaches or cyberattacks, which would require robust security measures.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As Monzo grows, it may encounter difficulties in scaling its operations efficiently, which could impact customer service and operational costs.</w:t>
      </w:r>
    </w:p>
    <w:p>
      <w:pPr>
        <w:spacing w:line="360" w:lineRule="auto"/>
        <w:ind w:firstLine="0"/>
        <w:jc w:val="both"/>
      </w:pPr>
      <w:r>
        <w:rPr>
          <w:rFonts w:ascii="Times New Roman" w:hAnsi="Times New Roman"/>
          <w:sz w:val="24"/>
        </w:rPr>
        <w:t>• Talent Acquisition and Retention: The company may face challenges in attracting and retaining skilled personnel, which is critical for maintaining its competitive edge and supporting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Monzo is regulated by the PRA and FCA, and as it expands across Europe, it may encounter additional regulatory requirements that could be complex and costly to comply with.</w:t>
      </w:r>
    </w:p>
    <w:p>
      <w:pPr>
        <w:spacing w:line="360" w:lineRule="auto"/>
        <w:ind w:firstLine="0"/>
        <w:jc w:val="both"/>
      </w:pPr>
      <w:r>
        <w:rPr>
          <w:rFonts w:ascii="Times New Roman" w:hAnsi="Times New Roman"/>
          <w:sz w:val="24"/>
        </w:rPr>
        <w:t>• Data Protection Laws: Compliance with data protection laws, such as GDPR, is essential, and any lapses could result in significant penalties and damage to the company's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Monzo's current funding stage, there may be uncertainties regarding its financial stability and ability to secure future investment.</w:t>
      </w:r>
    </w:p>
    <w:p>
      <w:pPr>
        <w:spacing w:line="360" w:lineRule="auto"/>
        <w:ind w:firstLine="0"/>
        <w:jc w:val="both"/>
      </w:pPr>
      <w:r>
        <w:rPr>
          <w:rFonts w:ascii="Times New Roman" w:hAnsi="Times New Roman"/>
          <w:sz w:val="24"/>
        </w:rPr>
        <w:t>• Unknown Revenue Streams: The lack of detailed information on Monzo's revenue sources could pose risks to understanding its financial health and longterm sustainability.</w:t>
      </w:r>
    </w:p>
    <w:p>
      <w:pPr>
        <w:spacing w:line="360" w:lineRule="auto"/>
        <w:ind w:firstLine="0"/>
        <w:jc w:val="both"/>
      </w:pPr>
      <w:r>
        <w:rPr>
          <w:rFonts w:ascii="Times New Roman" w:hAnsi="Times New Roman"/>
          <w:sz w:val="24"/>
        </w:rPr>
        <w:t>• Cost Management: As Monzo expands, there may be challenges in managing costs effectively, which could impact profitability and cash flow.</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viable investment strategy involves leveraging its existing partnerships to expand market share and enhance customer acquisition, positioning Monzo for a strategic acquisition by a larger financial institution seeking to bolster its digital banking capabilities. Alternatively, given the company's growth prospects and competitive edge, an IPO could be considered as a longer-term exit strategy, providing liquidity while capitalizing on public market valuations. Investors should focus on Monzo's ability to scale efficiently and maintain its competitive advantage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fintech company at an unknown stage and currently pre-revenue, presents several opportunity costs. The fintech sector is rapidly evolving, with significant potential for disruption and innovation, particularly in digital banking solutions. By not investing, there is a risk of missing out on potential first-mover advantages or capturing market share in a growing industry. Additionally, Monzo's traction proxies, such as pilots, wait-lists, or letters of intent, may indicate latent demand and customer interest, which could translate into substantial growth if successfully converted into revenue. The absence of highlighted competitors suggests a potential gap in the market that Monzo might exploit. Strategically, not investing could mean forgoing the chance to establish a foothold in a potentially lucrative segment of the fintech market, which could yield significant returns if Monzo's business model proves successful.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features that differentiate Monzo from other fintech solutions?</w:t>
      </w:r>
    </w:p>
    <w:p>
      <w:pPr>
        <w:spacing w:line="360" w:lineRule="auto"/>
        <w:ind w:firstLine="0"/>
        <w:jc w:val="both"/>
      </w:pPr>
      <w:r>
        <w:rPr>
          <w:rFonts w:ascii="Times New Roman" w:hAnsi="Times New Roman"/>
          <w:sz w:val="24"/>
        </w:rPr>
        <w:t>• Can Monzo provide a detailed overview of any proprietary technologies or software they have developed?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are there plans for a new fundraising round?</w:t>
      </w:r>
    </w:p>
    <w:p>
      <w:pPr>
        <w:spacing w:line="360" w:lineRule="auto"/>
        <w:ind w:firstLine="0"/>
        <w:jc w:val="both"/>
      </w:pPr>
      <w:r>
        <w:rPr>
          <w:rFonts w:ascii="Times New Roman" w:hAnsi="Times New Roman"/>
          <w:sz w:val="24"/>
        </w:rPr>
        <w:t>• Can Monzo share detailed financial projections and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space, and how does Monzo differentiate itself from them?</w:t>
      </w:r>
    </w:p>
    <w:p>
      <w:pPr>
        <w:spacing w:line="360" w:lineRule="auto"/>
        <w:ind w:firstLine="0"/>
        <w:jc w:val="both"/>
      </w:pPr>
      <w:r>
        <w:rPr>
          <w:rFonts w:ascii="Times New Roman" w:hAnsi="Times New Roman"/>
          <w:sz w:val="24"/>
        </w:rPr>
        <w:t>• How does Monzo plan to address potential new entrants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original equipment manufacturers (OEMs) or other strategic partners?</w:t>
      </w:r>
    </w:p>
    <w:p>
      <w:pPr>
        <w:spacing w:line="360" w:lineRule="auto"/>
        <w:ind w:firstLine="0"/>
        <w:jc w:val="both"/>
      </w:pPr>
      <w:r>
        <w:rPr>
          <w:rFonts w:ascii="Times New Roman" w:hAnsi="Times New Roman"/>
          <w:sz w:val="24"/>
        </w:rPr>
        <w:t>• Are there plans to establish new partnerships to enhance service offerings or expand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financial regulations and data protection laws, particularly as it expands into new European markets?</w:t>
      </w:r>
    </w:p>
    <w:p>
      <w:pPr>
        <w:spacing w:line="360" w:lineRule="auto"/>
        <w:ind w:firstLine="0"/>
        <w:jc w:val="both"/>
      </w:pPr>
      <w:r>
        <w:rPr>
          <w:rFonts w:ascii="Times New Roman" w:hAnsi="Times New Roman"/>
          <w:sz w:val="24"/>
        </w:rPr>
        <w:t>• What strategies does Monzo have in place to mitigate risks associated with market timing and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user-friendly digital banking platform, which simplifies financial management through real-time spending notifications and budgeting tools. This customer-centric approach enhances user experience and builds trust by providing transparency and eliminating hidden fees. Another strength is Monzo's strong brand presence and its ability to attract tech-savvy individuals who prefer digital financial solutions, positioning it well in the competitive fintech sector. Additionally, Monzo's open banking API allows seamless integration with third-party services, enhancing user engagement and offering a comprehensive suite of financial products.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information on Monzo's current funding stage and revenue streams, which raises concerns about its financial stability and long-term sustainability. The company also faces challenges in scaling operations efficiently, which could impact customer service and operational costs as it grows. Furthermore, Monzo's competitive landscape is crowded, with established banks and new fintech entrants posing a threat to its market position. Lastly, the absence of a clear total addressable market (TAM) definition may hinder strategic planning and growth projections.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expanding its lending capabilities, particularly through personalized loan offerings driven by AI-based credit assessments. The fintech sector's robust growth, driven by digitalization and consumer demand for seamless financial services, presents a favorable environment for Monzo to capture market share. Additionally, Monzo can leverage its open banking API to form strategic partnerships with third-party financial service providers, diversifying its revenue streams and enhancing customer offerings. The rise of digital assets and increasing integration of artificial intelligence in financial services also provide avenues for innovation and differentiation.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market risks related to the uncertainty of consumer adoption of its offerings compared to traditional banking services. The competitive landscape is ambiguous, with potential threats from both established banks and new fintech entrants. Technical risks include integration challenges as the company scales and the need for robust security measures to protect against data breaches. Regulatory risks are also significant, as Monzo must comply with financial regulations and data protection laws, particularly as it expands across Europe. Financial risks include managing costs effectively and ensuring profitability and cash flow as the company grows.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