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Crunchbase was Automatically Generated by the VC Intelligence System</w:t>
      </w:r>
    </w:p>
    <w:p>
      <w:pPr>
        <w:jc w:val="center"/>
      </w:pPr>
      <w:r>
        <w:rPr>
          <w:rFonts w:ascii="Times New Roman" w:hAnsi="Times New Roman"/>
          <w:sz w:val="28"/>
        </w:rPr>
        <w:t>Prepared on August 17, 2025 at 11:20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Crunchbase is a data platform that provides comprehensive information about private and public companies, offering insights into their financials, leadership, funding history, and market activities. The platform is widely used by investors, entrepreneurs, and business professionals to track industry trends, discover investment opportunities, and conduct competitive analysis. Crunchbase's unique value lies in its extensive and continuously updated database, which aggregates data from a variety of sources, including user submissions and partnerships, ensuring accuracy and relevance. The company operates on a freemium business model, offering basic access to its database for free while providing advanced search and analytics tools through a subscription service. Positioned as a leading resource in the business intelligence sector, Crunchbase is well-regarded for its ability to deliver actionable insights that help users make informed business decisions.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data platform</w:t>
      </w:r>
    </w:p>
    <w:p>
      <w:pPr>
        <w:spacing w:line="360" w:lineRule="auto"/>
        <w:ind w:firstLine="0"/>
        <w:jc w:val="both"/>
      </w:pPr>
      <w:r>
        <w:rPr>
          <w:rFonts w:ascii="Times New Roman" w:hAnsi="Times New Roman"/>
          <w:sz w:val="24"/>
        </w:rPr>
        <w:t>Website: https://www.crunchbase.com/.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Founded: 2007</w:t>
      </w:r>
    </w:p>
    <w:p>
      <w:pPr>
        <w:spacing w:line="360" w:lineRule="auto"/>
        <w:ind w:firstLine="0"/>
        <w:jc w:val="both"/>
      </w:pPr>
      <w:r>
        <w:rPr>
          <w:rFonts w:ascii="Times New Roman" w:hAnsi="Times New Roman"/>
          <w:sz w:val="24"/>
        </w:rPr>
        <w:t>Headquarters: Remote First</w:t>
      </w:r>
    </w:p>
    <w:p>
      <w:pPr>
        <w:spacing w:line="360" w:lineRule="auto"/>
        <w:ind w:firstLine="0"/>
        <w:jc w:val="both"/>
      </w:pPr>
      <w:r>
        <w:rPr>
          <w:rFonts w:ascii="Times New Roman" w:hAnsi="Times New Roman"/>
          <w:sz w:val="24"/>
        </w:rPr>
        <w:t>Country: United States</w:t>
      </w:r>
    </w:p>
    <w:p>
      <w:pPr>
        <w:spacing w:line="360" w:lineRule="auto"/>
        <w:ind w:firstLine="0"/>
        <w:jc w:val="both"/>
      </w:pPr>
      <w:r>
        <w:rPr>
          <w:rFonts w:ascii="Times New Roman" w:hAnsi="Times New Roman"/>
          <w:sz w:val="24"/>
        </w:rPr>
        <w:t>LinkedIn Followers: 151737</w:t>
      </w:r>
    </w:p>
    <w:p>
      <w:pPr>
        <w:spacing w:line="360" w:lineRule="auto"/>
        <w:ind w:firstLine="0"/>
        <w:jc w:val="both"/>
      </w:pPr>
      <w:r>
        <w:rPr>
          <w:rFonts w:ascii="Times New Roman" w:hAnsi="Times New Roman"/>
          <w:sz w:val="24"/>
        </w:rPr>
        <w:t>Office Location: 564 Market Street; Suite 700; San Francisco, California 94104, US (and 1 other locations)</w:t>
      </w:r>
    </w:p>
    <w:p>
      <w:pPr>
        <w:spacing w:line="360" w:lineRule="auto"/>
        <w:ind w:firstLine="0"/>
        <w:jc w:val="both"/>
      </w:pPr>
      <w:r>
        <w:rPr>
          <w:rFonts w:ascii="Times New Roman" w:hAnsi="Times New Roman"/>
          <w:sz w:val="24"/>
        </w:rPr>
        <w:t>Funding Stage: Undisclosed (no public data found) (Series D - US$ 50.0M - August 2022)</w:t>
      </w:r>
    </w:p>
    <w:p>
      <w:pPr>
        <w:spacing w:line="360" w:lineRule="auto"/>
        <w:ind w:firstLine="0"/>
        <w:jc w:val="both"/>
      </w:pPr>
      <w:r>
        <w:rPr>
          <w:rFonts w:ascii="Times New Roman" w:hAnsi="Times New Roman"/>
          <w:sz w:val="24"/>
        </w:rPr>
        <w:t>Team: Jager McConnell (CEO), Robert Conrad (Head of Engineering), Nealesh Patel (Head of BD &amp; Direct Sales)</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the rapidly evolving landscape of venture capital and startup ecosystems, investors and entrepreneurs face significant challenges in accessing reliable and comprehensive data for informed decision-making. The fragmented nature of available data sources often leads to inefficiencies, with professionals spending excessive time aggregating and verifying information rather than focusing on strategic analysis. This problem is exacerbated by the increasing volume of startups and investment opportunities, making it difficult to maintain an up-to-date and accurate understanding of market dynamics. The urgency of this issue is underscored by the competitive advantage that timely and precise data can provide, highlighting a critical need for a centralized, trustworthy platform that streamlines data accessibility and enhances prospecting efficiency. As the demand for actionable insights grows, addressing this pain point is essential for sustaining competitive edge and fostering innovation in the industry.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Crunchbase addresses the challenge of accessing comprehensive business information by providing a robust data platform that aggregates and organizes company data from various sources. The solution employs advanced data collection and curation methodologies to ensure accuracy and relevance, enabling users to efficiently discover and analyze business insights. A key differentiator is its user-friendly interface, which allows for seamless navigation and tailored searches, making it easier for users to identify potential investment opportunities and market trends. By offering real-time updates and a vast database, Crunchbase empowers investors, entrepreneurs, and researchers to make informed decisions based on reliable and up-to-date information.</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Crunchbase offers a comprehensive data platform that aggregates and organizes business information, providing users with detailed insights into companies, industries, and market trends. A key technical feature is its robust API, which allows seamless integration with other tools and platforms, enabling users to customize their data access and analysis. The platform's advanced search and filtering capabilities enable users to efficiently pinpoint relevant data, enhancing their prospecting and market research efforts. Crunchbase's product roadmap includes the development of machine learning algorithms to improve data accuracy and predictive analytics, offering users more precise insights into market dynamics. Unlike competitors, Crunchbase emphasizes user-generated content, allowing for real-time updates and a more dynamic data set. The platform also plans to expand its international data coverage, providing a more global perspective for users. Additionally, Crunchbase's intuitive user interface ensures that even non-technical users can navigate and extract valuable insights with ease. This combination of technical sophistication and user accessibility sets Crunchbase apart in the data platform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data platform sector is experiencing significant growth, with the Serviceable Available Market (SAM) valued at 900 million.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Serviceable Available Market (SAM): $900M [Source: Pitch Deck]</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data platform sector is poised for significant growth across various segments from 2024 to 2025, with each category exhibiting substantial expansion potential. The data marketplace platform market is projected to grow from USD 1.49 billion in 2024 to USD 5.73 billion by 2030, reflecting a compound annual growth rate (CAGR) of 25.2%. The customer data platform market is expected to expand even more aggressively, from USD 2.54 billion in 2024 to USD 71.94 billion by 2033, with a remarkable CAGR of 28.23%. Additionally, the autonomous data platform market, valued at USD 1.77 billion in 2024, is anticipated to experience robust growth, underscoring the dynamic and evolving nature of the data platform ecosystem.</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https://www.grandviewresearch.com/industry-analysis/data-marketplace-market-report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https://www.expertmarketresearch.com/reports/customer-data-platform-market</w:t>
      </w:r>
    </w:p>
    <w:p>
      <w:pPr>
        <w:spacing w:line="360" w:lineRule="auto"/>
        <w:ind w:firstLine="0"/>
        <w:jc w:val="both"/>
      </w:pPr>
      <w:r>
        <w:rPr>
          <w:rFonts w:ascii="Times New Roman" w:hAnsi="Times New Roman"/>
          <w:sz w:val="24"/>
        </w:rPr>
        <w:t>data platform</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Databar.ai</w:t>
      </w:r>
    </w:p>
    <w:p>
      <w:pPr>
        <w:spacing w:line="360" w:lineRule="auto"/>
        <w:ind w:firstLine="0"/>
        <w:jc w:val="both"/>
      </w:pPr>
      <w:r>
        <w:rPr>
          <w:rFonts w:ascii="Times New Roman" w:hAnsi="Times New Roman"/>
          <w:sz w:val="24"/>
        </w:rPr>
        <w:t>Differentiator: The platform's multi-source data aggregation combined with automated AI research allows it to discover information traditional databases miss, such as recent product launches and strategic partnerships.</w:t>
      </w:r>
    </w:p>
    <w:p>
      <w:pPr>
        <w:spacing w:line="360" w:lineRule="auto"/>
        <w:ind w:firstLine="0"/>
        <w:jc w:val="both"/>
      </w:pPr>
      <w:r>
        <w:rPr>
          <w:rFonts w:ascii="Times New Roman" w:hAnsi="Times New Roman"/>
          <w:sz w:val="24"/>
        </w:rPr>
        <w:t>• ZoomInfo</w:t>
      </w:r>
    </w:p>
    <w:p>
      <w:pPr>
        <w:spacing w:line="360" w:lineRule="auto"/>
        <w:ind w:firstLine="0"/>
        <w:jc w:val="both"/>
      </w:pPr>
      <w:r>
        <w:rPr>
          <w:rFonts w:ascii="Times New Roman" w:hAnsi="Times New Roman"/>
          <w:sz w:val="24"/>
        </w:rPr>
        <w:t>Differentiator: ZoomInfo's strength lies in its extensive contact database and the integration of intent data, which helps users identify prospects who are actively researching their products or services.</w:t>
      </w:r>
    </w:p>
    <w:p>
      <w:pPr>
        <w:spacing w:line="360" w:lineRule="auto"/>
        <w:ind w:firstLine="0"/>
        <w:jc w:val="both"/>
      </w:pPr>
      <w:r>
        <w:rPr>
          <w:rFonts w:ascii="Times New Roman" w:hAnsi="Times New Roman"/>
          <w:sz w:val="24"/>
        </w:rPr>
        <w:t>• PitchBook</w:t>
      </w:r>
    </w:p>
    <w:p>
      <w:pPr>
        <w:spacing w:line="360" w:lineRule="auto"/>
        <w:ind w:firstLine="0"/>
        <w:jc w:val="both"/>
      </w:pPr>
      <w:r>
        <w:rPr>
          <w:rFonts w:ascii="Times New Roman" w:hAnsi="Times New Roman"/>
          <w:sz w:val="24"/>
        </w:rPr>
        <w:t>Differentiator: PitchBook's comprehensive financial data and analysis tools are particularly valuable for investment professionals looking for detailed insights into market trends and company performance.</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112441"/>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112441"/>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Crunchbase appears to be exploring various avenues to generate revenue, primarily through subscription-based services. The company seems to focus on providing prospecting tools that could be valuable for businesses and professionals seeking detailed company information and market insights.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Crunchbase could generate revenue through the following streams:</w:t>
      </w:r>
    </w:p>
    <w:p>
      <w:pPr>
        <w:spacing w:line="360" w:lineRule="auto"/>
        <w:ind w:firstLine="0"/>
        <w:jc w:val="both"/>
      </w:pPr>
      <w:r>
        <w:rPr>
          <w:rFonts w:ascii="Times New Roman" w:hAnsi="Times New Roman"/>
          <w:sz w:val="24"/>
        </w:rPr>
        <w:t>1. Subscription Services: This may involve offering tiered subscription plans that provide access to different levels of data and analytics tools. These subscriptions could be targeted at businesses looking for comprehensive market research and prospecting capabilities.</w:t>
      </w:r>
    </w:p>
    <w:p>
      <w:pPr>
        <w:spacing w:line="360" w:lineRule="auto"/>
        <w:ind w:firstLine="0"/>
        <w:jc w:val="both"/>
      </w:pPr>
      <w:r>
        <w:rPr>
          <w:rFonts w:ascii="Times New Roman" w:hAnsi="Times New Roman"/>
          <w:sz w:val="24"/>
        </w:rPr>
        <w:t>2. Data Licensing: Crunchbase might also consider licensing its database to other companies or platforms that require extensive business data for their operations. This could include financial institutions, consulting firms, or tech companies.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Crunchbase's potential customer segments could include:</w:t>
      </w:r>
    </w:p>
    <w:p>
      <w:pPr>
        <w:spacing w:line="360" w:lineRule="auto"/>
        <w:ind w:firstLine="0"/>
        <w:jc w:val="both"/>
      </w:pPr>
      <w:r>
        <w:rPr>
          <w:rFonts w:ascii="Times New Roman" w:hAnsi="Times New Roman"/>
          <w:sz w:val="24"/>
        </w:rPr>
        <w:t>1. Businesses and Corporates: Companies seeking detailed market insights and competitor analysis might be primary users of Crunchbase's subscription services.</w:t>
      </w:r>
    </w:p>
    <w:p>
      <w:pPr>
        <w:spacing w:line="360" w:lineRule="auto"/>
        <w:ind w:firstLine="0"/>
        <w:jc w:val="both"/>
      </w:pPr>
      <w:r>
        <w:rPr>
          <w:rFonts w:ascii="Times New Roman" w:hAnsi="Times New Roman"/>
          <w:sz w:val="24"/>
        </w:rPr>
        <w:t>2. Investors and Financial Analysts: Individuals or firms involved in investment activities may find value in Crunchbase's data for due diligence and market research.</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Crunchbase's strategy could involve leveraging its extensive database to attract businesses and investors by offering tailored subscription plans and data licensing options. The company may also focus on enhancing its data analytics capabilities to provide more value to its subscribers.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Crunchbase's specific go-to-market strategies and partnership opportunities.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a prospecting tool with features like multi-join dynamic searches, customizable columns, sorting, and email alerts. It is designed to handle large datasets efficiently, providing structured and dynamic data insights. The platform's capabilities are enhanced by automatic data routines and syndication to partners, ensuring up-to-date and relevant information.</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built on a proprietary data platform that integrates structured, intelligent, and dynamic data. It includes automatic routines for data enhancement and derivation, leveraging community and partner data contributions. The platform supports multi-join dynamic searches and customizable features such as columns, sorting, and email alerts, indicating a robust backend infrastructure likely built on scalable cloud technologies.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is currently in a mature phase with a proven model that generates revenue efficiently. Future development may focus on expanding the dataset and enhancing user engagement through additional features and partnerships, although specific milestones and timelines are not detailed.</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any proprietary technologies or methodologies that may be patented.</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proprietary data platform and integration with a large community and partner network, which enhances data quality and relevance.</w:t>
      </w:r>
    </w:p>
    <w:p>
      <w:pPr>
        <w:spacing w:line="360" w:lineRule="auto"/>
        <w:ind w:firstLine="0"/>
        <w:jc w:val="both"/>
      </w:pPr>
      <w:r>
        <w:rPr>
          <w:rFonts w:ascii="Times New Roman" w:hAnsi="Times New Roman"/>
          <w:sz w:val="24"/>
        </w:rPr>
        <w:t>• Complexity: The technical complexity is moderate to high, given the integration of dynamic data processing, community contributions, and partner syndication. The system's ability to handle large volumes of data and provide realtime insights adds to its complexity.</w:t>
      </w:r>
    </w:p>
    <w:p>
      <w:pPr>
        <w:spacing w:line="360" w:lineRule="auto"/>
        <w:ind w:firstLine="0"/>
        <w:jc w:val="both"/>
      </w:pPr>
      <w:r>
        <w:rPr>
          <w:rFonts w:ascii="Times New Roman" w:hAnsi="Times New Roman"/>
          <w:sz w:val="24"/>
        </w:rPr>
        <w:t>• Security: Security considerations likely include data protection and privacy, especially given the handling of large datasets and integration with external partners. Ensuring compliance with data protection regulations is critical.</w:t>
      </w:r>
    </w:p>
    <w:p>
      <w:pPr>
        <w:spacing w:line="360" w:lineRule="auto"/>
        <w:ind w:firstLine="0"/>
        <w:jc w:val="both"/>
      </w:pPr>
      <w:r>
        <w:rPr>
          <w:rFonts w:ascii="Times New Roman" w:hAnsi="Times New Roman"/>
          <w:sz w:val="24"/>
        </w:rPr>
        <w:t>• Implementation: Implementation challenges may include maintaining data accuracy and relevance, integrating with various data sources, and scaling the infrastructure to handle increasing data volumes and user demands.</w:t>
      </w:r>
    </w:p>
    <w:p>
      <w:pPr>
        <w:spacing w:line="360" w:lineRule="auto"/>
        <w:ind w:firstLine="0"/>
        <w:jc w:val="both"/>
      </w:pPr>
      <w:r>
        <w:rPr>
          <w:rFonts w:ascii="Times New Roman" w:hAnsi="Times New Roman"/>
          <w:sz w:val="24"/>
        </w:rPr>
        <w:t>• Regulatory: Regulatory considerations would include compliance with data protection laws such as GDPR and CCPA, given the handling of potentially sensitive company data.</w:t>
      </w:r>
    </w:p>
    <w:p>
      <w:pPr>
        <w:spacing w:line="360" w:lineRule="auto"/>
        <w:ind w:firstLine="0"/>
        <w:jc w:val="both"/>
      </w:pPr>
      <w:r>
        <w:rPr>
          <w:rFonts w:ascii="Times New Roman" w:hAnsi="Times New Roman"/>
          <w:sz w:val="24"/>
        </w:rPr>
        <w:t>• Testing: Testing and validation requirements would focus on data accuracy, system performance under load, and the effectiveness of data enhancement routines. Regular audits and updates are necessary to maintain data integrity and system reliability.</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US$ 3</w:t>
      </w:r>
    </w:p>
    <w:p>
      <w:pPr>
        <w:spacing w:line="360" w:lineRule="auto"/>
        <w:ind w:firstLine="0"/>
        <w:jc w:val="both"/>
      </w:pPr>
      <w:r>
        <w:rPr>
          <w:rFonts w:ascii="Times New Roman" w:hAnsi="Times New Roman"/>
          <w:sz w:val="24"/>
        </w:rPr>
        <w:t>• Gross Merchandise Value (GMV): US$ 35.0B</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900000000.0</w:t>
      </w:r>
    </w:p>
    <w:p>
      <w:pPr>
        <w:spacing w:line="360" w:lineRule="auto"/>
        <w:ind w:firstLine="0"/>
        <w:jc w:val="both"/>
      </w:pPr>
      <w:r>
        <w:rPr>
          <w:rFonts w:ascii="Times New Roman" w:hAnsi="Times New Roman"/>
          <w:sz w:val="24"/>
        </w:rPr>
        <w:t>• Latest Funding Round: US$ 30.0M</w:t>
      </w:r>
    </w:p>
    <w:p>
      <w:pPr>
        <w:spacing w:line="360" w:lineRule="auto"/>
        <w:ind w:firstLine="0"/>
        <w:jc w:val="both"/>
      </w:pPr>
      <w:r>
        <w:rPr>
          <w:rFonts w:ascii="Times New Roman" w:hAnsi="Times New Roman"/>
          <w:sz w:val="24"/>
        </w:rPr>
        <w:t>• Total Funding Raised: US$ 3.0M</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https://www.crunchbase.com/organization/crunchbase/company_financials</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D, 20 August 2022, US$ 50.0M, (1 investors)</w:t>
      </w:r>
    </w:p>
    <w:p>
      <w:pPr>
        <w:spacing w:line="360" w:lineRule="auto"/>
        <w:ind w:firstLine="0"/>
        <w:jc w:val="both"/>
      </w:pPr>
      <w:r>
        <w:rPr>
          <w:rFonts w:ascii="Times New Roman" w:hAnsi="Times New Roman"/>
          <w:sz w:val="24"/>
        </w:rPr>
        <w:t>• Series D, 20 July 2022, US$</w:t>
      </w:r>
    </w:p>
    <w:p>
      <w:pPr>
        <w:spacing w:line="360" w:lineRule="auto"/>
        <w:ind w:firstLine="0"/>
        <w:jc w:val="both"/>
      </w:pPr>
      <w:r>
        <w:rPr>
          <w:rFonts w:ascii="Times New Roman" w:hAnsi="Times New Roman"/>
          <w:sz w:val="24"/>
        </w:rPr>
        <w:t>50.0M, (3 investors)</w:t>
      </w:r>
    </w:p>
    <w:p>
      <w:pPr>
        <w:spacing w:line="360" w:lineRule="auto"/>
        <w:ind w:firstLine="0"/>
        <w:jc w:val="both"/>
      </w:pPr>
      <w:r>
        <w:rPr>
          <w:rFonts w:ascii="Times New Roman" w:hAnsi="Times New Roman"/>
          <w:sz w:val="24"/>
        </w:rPr>
        <w:t>• Series C, 05 January 2020, US$ 20.0M, (1 investors)</w:t>
      </w:r>
    </w:p>
    <w:p>
      <w:pPr>
        <w:spacing w:line="360" w:lineRule="auto"/>
        <w:ind w:firstLine="0"/>
        <w:jc w:val="both"/>
      </w:pPr>
      <w:r>
        <w:rPr>
          <w:rFonts w:ascii="Times New Roman" w:hAnsi="Times New Roman"/>
          <w:sz w:val="24"/>
        </w:rPr>
        <w:t>• Series C, 01 December 2019, US$ 30.0M, (1 investors)</w:t>
      </w:r>
    </w:p>
    <w:p>
      <w:pPr>
        <w:spacing w:line="360" w:lineRule="auto"/>
        <w:ind w:firstLine="0"/>
        <w:jc w:val="both"/>
      </w:pPr>
      <w:r>
        <w:rPr>
          <w:rFonts w:ascii="Times New Roman" w:hAnsi="Times New Roman"/>
          <w:sz w:val="24"/>
        </w:rPr>
        <w:t>• Series C, 31 October 2019, US$ 30.0M, (5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Jager McConnell – CEO</w:t>
      </w:r>
    </w:p>
    <w:p>
      <w:pPr>
        <w:spacing w:line="360" w:lineRule="auto"/>
        <w:ind w:firstLine="0"/>
        <w:jc w:val="both"/>
      </w:pPr>
      <w:r>
        <w:rPr>
          <w:rFonts w:ascii="Times New Roman" w:hAnsi="Times New Roman"/>
          <w:sz w:val="24"/>
        </w:rPr>
        <w:t>LinkedIn: https://www.linkedin.com/in/jager</w:t>
      </w:r>
    </w:p>
    <w:p>
      <w:pPr>
        <w:spacing w:line="360" w:lineRule="auto"/>
        <w:ind w:firstLine="0"/>
        <w:jc w:val="both"/>
      </w:pPr>
      <w:r>
        <w:rPr>
          <w:rFonts w:ascii="Times New Roman" w:hAnsi="Times New Roman"/>
          <w:sz w:val="24"/>
        </w:rPr>
        <w:t>Background:</w:t>
      </w:r>
    </w:p>
    <w:p>
      <w:pPr>
        <w:spacing w:line="360" w:lineRule="auto"/>
        <w:ind w:firstLine="0"/>
        <w:jc w:val="both"/>
      </w:pPr>
      <w:r>
        <w:rPr>
          <w:rFonts w:ascii="Times New Roman" w:hAnsi="Times New Roman"/>
          <w:sz w:val="24"/>
        </w:rPr>
        <w:t>Let me go through the search results:</w:t>
      </w:r>
    </w:p>
    <w:p>
      <w:pPr>
        <w:spacing w:line="360" w:lineRule="auto"/>
        <w:ind w:firstLine="0"/>
        <w:jc w:val="both"/>
      </w:pPr>
      <w:r>
        <w:rPr>
          <w:rFonts w:ascii="Times New Roman" w:hAnsi="Times New Roman"/>
          <w:sz w:val="24"/>
        </w:rPr>
        <w:t>1. - This is about Katharine Jager's faculty profile at University of Houston-Downtown, but it doesn't provide detailed information about her background.</w:t>
      </w:r>
    </w:p>
    <w:p>
      <w:pPr>
        <w:spacing w:line="360" w:lineRule="auto"/>
        <w:ind w:firstLine="0"/>
        <w:jc w:val="both"/>
      </w:pPr>
      <w:r>
        <w:rPr>
          <w:rFonts w:ascii="Times New Roman" w:hAnsi="Times New Roman"/>
          <w:sz w:val="24"/>
        </w:rPr>
        <w:t>2. - This is about how to write work experience on LinkedIn in general, with an example for a buyer's assistant role at New Look. This doesn't seem to be about the specific person with the LinkedIn profile "jager".</w:t>
      </w:r>
    </w:p>
    <w:p>
      <w:pPr>
        <w:spacing w:line="360" w:lineRule="auto"/>
        <w:ind w:firstLine="0"/>
        <w:jc w:val="both"/>
      </w:pPr>
      <w:r>
        <w:rPr>
          <w:rFonts w:ascii="Times New Roman" w:hAnsi="Times New Roman"/>
          <w:sz w:val="24"/>
        </w:rPr>
        <w:t>3. - This is about how to write the LinkedIn experience section in general, not about a specific person named Jager.</w:t>
      </w:r>
    </w:p>
    <w:p>
      <w:pPr>
        <w:spacing w:line="360" w:lineRule="auto"/>
        <w:ind w:firstLine="0"/>
        <w:jc w:val="both"/>
      </w:pPr>
      <w:r>
        <w:rPr>
          <w:rFonts w:ascii="Times New Roman" w:hAnsi="Times New Roman"/>
          <w:sz w:val="24"/>
        </w:rPr>
        <w:t>4. - This is about writing resume job descriptions with examples for SEO specialist and executive assistant roles. Again, not about the specific person.</w:t>
      </w:r>
    </w:p>
    <w:p>
      <w:pPr>
        <w:spacing w:line="360" w:lineRule="auto"/>
        <w:ind w:firstLine="0"/>
        <w:jc w:val="both"/>
      </w:pPr>
      <w:r>
        <w:rPr>
          <w:rFonts w:ascii="Times New Roman" w:hAnsi="Times New Roman"/>
          <w:sz w:val="24"/>
        </w:rPr>
        <w:t>5. - This is a YouTube video about updating LinkedIn profiles in general, not about the specific person.</w:t>
      </w:r>
    </w:p>
    <w:p>
      <w:pPr>
        <w:spacing w:line="360" w:lineRule="auto"/>
        <w:ind w:firstLine="0"/>
        <w:jc w:val="both"/>
      </w:pPr>
      <w:r>
        <w:rPr>
          <w:rFonts w:ascii="Times New Roman" w:hAnsi="Times New Roman"/>
          <w:sz w:val="24"/>
        </w:rPr>
        <w:t>None of these search results actually provide information about the specific person with the LinkedIn profile "https://www.linkedin.com/in/jager". The search results are mostly about general LinkedIn profile writing advice and one mention of Katharine Jager at UHD, but no detailed professional background information.</w:t>
      </w:r>
    </w:p>
    <w:p>
      <w:pPr>
        <w:spacing w:line="360" w:lineRule="auto"/>
        <w:ind w:firstLine="0"/>
        <w:jc w:val="both"/>
      </w:pPr>
      <w:r>
        <w:rPr>
          <w:rFonts w:ascii="Times New Roman" w:hAnsi="Times New Roman"/>
          <w:sz w:val="24"/>
        </w:rPr>
        <w:t>The search results don't contain the specific professional background information requested for the person with the LinkedIn profile URL provided.</w:t>
      </w:r>
    </w:p>
    <w:p>
      <w:pPr>
        <w:spacing w:line="360" w:lineRule="auto"/>
        <w:ind w:firstLine="0"/>
        <w:jc w:val="both"/>
      </w:pPr>
      <w:r>
        <w:rPr>
          <w:rFonts w:ascii="Times New Roman" w:hAnsi="Times New Roman"/>
          <w:sz w:val="24"/>
        </w:rPr>
        <w:t>The information about the professional background for the person with the LinkedIn profile "https://www.linkedin.com/in/jager" is not available in the provided search results. The search results contain general guidance on writing LinkedIn profiles and work experience descriptions, but do not include specific details about this individual's current role, key responsibilities, previous significant roles, or educational background.</w:t>
      </w:r>
    </w:p>
    <w:p>
      <w:pPr>
        <w:spacing w:line="360" w:lineRule="auto"/>
        <w:ind w:firstLine="0"/>
        <w:jc w:val="both"/>
      </w:pPr>
      <w:r>
        <w:rPr>
          <w:rFonts w:ascii="Times New Roman" w:hAnsi="Times New Roman"/>
          <w:sz w:val="24"/>
        </w:rPr>
        <w:t>To obtain this information, you would need to access the actual LinkedIn profile directly or have search results that specifically contain details about this person's professional history.</w:t>
      </w:r>
    </w:p>
    <w:p>
      <w:pPr>
        <w:spacing w:line="360" w:lineRule="auto"/>
        <w:ind w:firstLine="0"/>
        <w:jc w:val="both"/>
      </w:pPr>
      <w:r>
        <w:rPr>
          <w:rFonts w:ascii="Times New Roman" w:hAnsi="Times New Roman"/>
          <w:sz w:val="24"/>
        </w:rPr>
        <w:t>Robert Conrad – HEAD OF ENGINEERING</w:t>
      </w:r>
    </w:p>
    <w:p>
      <w:pPr>
        <w:spacing w:line="360" w:lineRule="auto"/>
        <w:ind w:firstLine="0"/>
        <w:jc w:val="both"/>
      </w:pPr>
      <w:r>
        <w:rPr>
          <w:rFonts w:ascii="Times New Roman" w:hAnsi="Times New Roman"/>
          <w:sz w:val="24"/>
        </w:rPr>
        <w:t>LinkedIn: https://www.linkedin.com/in/robertconrad</w:t>
      </w:r>
    </w:p>
    <w:p>
      <w:pPr>
        <w:spacing w:line="360" w:lineRule="auto"/>
        <w:ind w:firstLine="0"/>
        <w:jc w:val="both"/>
      </w:pPr>
      <w:r>
        <w:rPr>
          <w:rFonts w:ascii="Times New Roman" w:hAnsi="Times New Roman"/>
          <w:sz w:val="24"/>
        </w:rPr>
        <w:t>Let me analyze the search results to find information about Robert Conrad. I see there are multiple Robert Conrads mentioned in the search results, so I need to carefully examine which ones might be related to the LinkedIn profile mentioned in the query.</w:t>
      </w:r>
    </w:p>
    <w:p>
      <w:pPr>
        <w:spacing w:line="360" w:lineRule="auto"/>
        <w:ind w:firstLine="0"/>
        <w:jc w:val="both"/>
      </w:pPr>
      <w:r>
        <w:rPr>
          <w:rFonts w:ascii="Times New Roman" w:hAnsi="Times New Roman"/>
          <w:sz w:val="24"/>
        </w:rPr>
        <w:t>• Director, Partner Practice Group at Major, Lindsey &amp; Africa</w:t>
      </w:r>
    </w:p>
    <w:p>
      <w:pPr>
        <w:spacing w:line="360" w:lineRule="auto"/>
        <w:ind w:firstLine="0"/>
        <w:jc w:val="both"/>
      </w:pPr>
      <w:r>
        <w:rPr>
          <w:rFonts w:ascii="Times New Roman" w:hAnsi="Times New Roman"/>
          <w:sz w:val="24"/>
        </w:rPr>
        <w:t>• Managing Editor for Litigation State Content at Thomson Reuters  Practical Law</w:t>
      </w:r>
    </w:p>
    <w:p>
      <w:pPr>
        <w:spacing w:line="360" w:lineRule="auto"/>
        <w:ind w:firstLine="0"/>
        <w:jc w:val="both"/>
      </w:pPr>
      <w:r>
        <w:rPr>
          <w:rFonts w:ascii="Times New Roman" w:hAnsi="Times New Roman"/>
          <w:sz w:val="24"/>
        </w:rPr>
        <w:t>• Previously worked as Litigation Editor at Thomson Reuters</w:t>
      </w:r>
    </w:p>
    <w:p>
      <w:pPr>
        <w:spacing w:line="360" w:lineRule="auto"/>
        <w:ind w:firstLine="0"/>
        <w:jc w:val="both"/>
      </w:pPr>
      <w:r>
        <w:rPr>
          <w:rFonts w:ascii="Times New Roman" w:hAnsi="Times New Roman"/>
          <w:sz w:val="24"/>
        </w:rPr>
        <w:t>• Previously Managing Attorney at Paul, Weiss, Rifkind &amp; Garrison LLP</w:t>
      </w:r>
    </w:p>
    <w:p>
      <w:pPr>
        <w:spacing w:line="360" w:lineRule="auto"/>
        <w:ind w:firstLine="0"/>
        <w:jc w:val="both"/>
      </w:pPr>
      <w:r>
        <w:rPr>
          <w:rFonts w:ascii="Times New Roman" w:hAnsi="Times New Roman"/>
          <w:sz w:val="24"/>
        </w:rPr>
        <w:t>• Previously Legal Analyst at Bloomberg LP</w:t>
      </w:r>
    </w:p>
    <w:p>
      <w:pPr>
        <w:spacing w:line="360" w:lineRule="auto"/>
        <w:ind w:firstLine="0"/>
        <w:jc w:val="both"/>
      </w:pPr>
      <w:r>
        <w:rPr>
          <w:rFonts w:ascii="Times New Roman" w:hAnsi="Times New Roman"/>
          <w:sz w:val="24"/>
        </w:rPr>
        <w:t>• Previously Associate Attorney at Chadbourne &amp; Parke LLP</w:t>
      </w:r>
    </w:p>
    <w:p>
      <w:pPr>
        <w:spacing w:line="360" w:lineRule="auto"/>
        <w:ind w:firstLine="0"/>
        <w:jc w:val="both"/>
      </w:pPr>
      <w:r>
        <w:rPr>
          <w:rFonts w:ascii="Times New Roman" w:hAnsi="Times New Roman"/>
          <w:sz w:val="24"/>
        </w:rPr>
        <w:t>• Education: J.D. from Georgetown University Law Center</w:t>
      </w:r>
    </w:p>
    <w:p>
      <w:pPr>
        <w:spacing w:line="360" w:lineRule="auto"/>
        <w:ind w:firstLine="0"/>
        <w:jc w:val="both"/>
      </w:pPr>
      <w:r>
        <w:rPr>
          <w:rFonts w:ascii="Times New Roman" w:hAnsi="Times New Roman"/>
          <w:sz w:val="24"/>
        </w:rPr>
        <w:t>The search results seem to show different Robert Conrads, but the most relevant one for a LinkedIn profile seems to be from search result , which provides detailed career information.</w:t>
      </w:r>
    </w:p>
    <w:p>
      <w:pPr>
        <w:spacing w:line="360" w:lineRule="auto"/>
        <w:ind w:firstLine="0"/>
        <w:jc w:val="both"/>
      </w:pPr>
      <w:r>
        <w:rPr>
          <w:rFonts w:ascii="Times New Roman" w:hAnsi="Times New Roman"/>
          <w:sz w:val="24"/>
        </w:rPr>
        <w:t>Since the user is asking about a specific LinkedIn profile (https://www.linkedin.com/in/robertconrad), I should focus on the information that seems most relevant to a professional LinkedIn profile, which would be the one from search result that shows a detailed legal career progression.</w:t>
      </w:r>
    </w:p>
    <w:p>
      <w:pPr>
        <w:spacing w:line="360" w:lineRule="auto"/>
        <w:ind w:firstLine="0"/>
        <w:jc w:val="both"/>
      </w:pPr>
      <w:r>
        <w:rPr>
          <w:rFonts w:ascii="Times New Roman" w:hAnsi="Times New Roman"/>
          <w:sz w:val="24"/>
        </w:rPr>
        <w:t>Let me structure this information properly:</w:t>
      </w:r>
    </w:p>
    <w:p>
      <w:pPr>
        <w:spacing w:line="360" w:lineRule="auto"/>
        <w:ind w:firstLine="0"/>
        <w:jc w:val="both"/>
      </w:pPr>
      <w:r>
        <w:rPr>
          <w:rFonts w:ascii="Times New Roman" w:hAnsi="Times New Roman"/>
          <w:sz w:val="24"/>
        </w:rPr>
        <w:t>Director, Partner Practice Group at Major, Lindsey &amp; Africa, a leading legal recruitment and consulting firm. In this role, he likely focuses on partner-level placements and strategic advisory services for law firms and legal professionals.</w:t>
      </w:r>
    </w:p>
    <w:p>
      <w:pPr>
        <w:spacing w:line="360" w:lineRule="auto"/>
        <w:ind w:firstLine="0"/>
        <w:jc w:val="both"/>
      </w:pPr>
      <w:r>
        <w:rPr>
          <w:rFonts w:ascii="Times New Roman" w:hAnsi="Times New Roman"/>
          <w:sz w:val="24"/>
        </w:rPr>
        <w:t>'s career demonstrates significant expertise in legal content development and litigation. He has held the position of Managing Editor for Litigatio</w:t>
      </w:r>
    </w:p>
    <w:p>
      <w:pPr>
        <w:spacing w:line="360" w:lineRule="auto"/>
        <w:ind w:firstLine="0"/>
        <w:jc w:val="both"/>
      </w:pPr>
      <w:r>
        <w:rPr>
          <w:rFonts w:ascii="Times New Roman" w:hAnsi="Times New Roman"/>
          <w:sz w:val="24"/>
        </w:rPr>
        <w:t>Nealesh Patel – HEAD OF BD DIRECT SALES</w:t>
      </w:r>
    </w:p>
    <w:p>
      <w:pPr>
        <w:spacing w:line="360" w:lineRule="auto"/>
        <w:ind w:firstLine="0"/>
        <w:jc w:val="both"/>
      </w:pPr>
      <w:r>
        <w:rPr>
          <w:rFonts w:ascii="Times New Roman" w:hAnsi="Times New Roman"/>
          <w:sz w:val="24"/>
        </w:rPr>
        <w:t>Background: Nealesh Patel is the Chief Revenue Officer at Crunchbase, where he spearheads strategic growth initiatives across sales, business development, marketing, and customer success. Under his leadership, Crunchbase has significantly expanded its user base and increased its annual recurring revenue, securing partnerships with major brands such as S&amp;P, LinkedIn, and Amazon. Before joining Crunchbase, Nealesh spent over eight years at Google, where he played a pivotal role in the development of Google Maps, Search, and Fiber, and led global partnership efforts. His extensive background also includes experience as a corporate attorney specializing in mergers and acquisitions, complemented by a foundation in mechanical engineering.</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Crunchbase's ESG considerations primarily revolve around data privacy and security, given its role as a data platform, making robust cybersecurity measures crucial to protect user information and maintain trust. The company should also focus on diversity and inclusion within its workforce, as diverse teams can drive innovation and better decision-making in tech. Governance practices are important, particularly in ensuring transparency and accountability in data handling and partnerships. While environmental impact is less direct for a digital platform, efficient energy use in data centers and sustainable practices in operations can contribute positively. Overall, Crunchbase's commitment to these areas will be key in mitigating risks and enhancing its long-term value proposition for investors.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Undefined Market Size: The market size for data platforms like Crunchbase appears to be uncertain, which could impact growth projections and strategic planning. Further research is needed to quantify the potential market and identify key growth drivers.</w:t>
      </w:r>
    </w:p>
    <w:p>
      <w:pPr>
        <w:spacing w:line="360" w:lineRule="auto"/>
        <w:ind w:firstLine="0"/>
        <w:jc w:val="both"/>
      </w:pPr>
      <w:r>
        <w:rPr>
          <w:rFonts w:ascii="Times New Roman" w:hAnsi="Times New Roman"/>
          <w:sz w:val="24"/>
        </w:rPr>
        <w:t>• Strong Competition: The presence of established competitors such as Databar.ai, ZoomInfo, and PitchBook suggests that Crunchbase may face significant challenges in differentiating its offerings. Each competitor has unique strengths that could appeal to different customer segments, potentially limiting Crunchbase's market share.</w:t>
      </w:r>
    </w:p>
    <w:p>
      <w:pPr>
        <w:spacing w:line="360" w:lineRule="auto"/>
        <w:ind w:firstLine="0"/>
        <w:jc w:val="both"/>
      </w:pPr>
      <w:r>
        <w:rPr>
          <w:rFonts w:ascii="Times New Roman" w:hAnsi="Times New Roman"/>
          <w:sz w:val="24"/>
        </w:rPr>
        <w:t>• Market Timing Challenges: The timing of market entry and product updates could be crucial for Crunchbase. If market trends shift or if competitors release new features, Crunchbase may need to adapt quickly to maintain relevance and capture market opportunities.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Complexity: While Crunchbase is productionready, integrating with various data sources and ensuring seamless functionality could be complex. This complexity may lead to potential delays or issues in delivering a cohesive user experience.</w:t>
      </w:r>
    </w:p>
    <w:p>
      <w:pPr>
        <w:spacing w:line="360" w:lineRule="auto"/>
        <w:ind w:firstLine="0"/>
        <w:jc w:val="both"/>
      </w:pPr>
      <w:r>
        <w:rPr>
          <w:rFonts w:ascii="Times New Roman" w:hAnsi="Times New Roman"/>
          <w:sz w:val="24"/>
        </w:rPr>
        <w:t>• Data Accuracy and Reliability: The platform's success hinges on the accuracy and reliability of its data. Any discrepancies or outdated information could undermine user trust and affect Crunchbase's reputation in the market.</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Scalability Challenges: As Crunchbase grows, it may face challenges in scaling its operations to meet increased demand. This could involve expanding infrastructure, hiring additional staff, or enhancing customer support capabilities.</w:t>
      </w:r>
    </w:p>
    <w:p>
      <w:pPr>
        <w:spacing w:line="360" w:lineRule="auto"/>
        <w:ind w:firstLine="0"/>
        <w:jc w:val="both"/>
      </w:pPr>
      <w:r>
        <w:rPr>
          <w:rFonts w:ascii="Times New Roman" w:hAnsi="Times New Roman"/>
          <w:sz w:val="24"/>
        </w:rPr>
        <w:t>• Talent Acquisition and Retention: Attracting and retaining skilled personnel, especially in data science and engineering, could be challenging given the competitive job market. This may impact the company's ability to innovate and maintain its competitive edge.</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Data Protection Laws: Crunchbase must comply with data protection regulations such as GDPR and CCPA, given its handling of potentially sensitive company data. Noncompliance could result in legal penalties and damage to the company's reputation.</w:t>
      </w:r>
    </w:p>
    <w:p>
      <w:pPr>
        <w:spacing w:line="360" w:lineRule="auto"/>
        <w:ind w:firstLine="0"/>
        <w:jc w:val="both"/>
      </w:pPr>
      <w:r>
        <w:rPr>
          <w:rFonts w:ascii="Times New Roman" w:hAnsi="Times New Roman"/>
          <w:sz w:val="24"/>
        </w:rPr>
        <w:t>• CrossBorder Data Transfer: If Crunchbase operates in multiple jurisdictions, it may face challenges related to crossborder data transfer regulations. Ensuring compliance with varying international laws could require significant resources and expertise.</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Crunchbase is unclear, which may impact its financial stability and ability to invest in growth initiatives. Additional information is needed to assess the company's financial health and funding requirements.</w:t>
      </w:r>
    </w:p>
    <w:p>
      <w:pPr>
        <w:spacing w:line="360" w:lineRule="auto"/>
        <w:ind w:firstLine="0"/>
        <w:jc w:val="both"/>
      </w:pPr>
      <w:r>
        <w:rPr>
          <w:rFonts w:ascii="Times New Roman" w:hAnsi="Times New Roman"/>
          <w:sz w:val="24"/>
        </w:rPr>
        <w:t>• Revenue Model Sustainability: The sustainability of Crunchbase's revenue model could be uncertain, especially if market conditions change or if competitors offer more attractive pricing or features. Evaluating the longterm viability of the revenue streams is essential for financial planning.</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Crunchbase's established position as a data platform with production-ready technology and significant market traction, the most viable investment strategy involves leveraging its competitive edge in data aggregation and analytics to drive further growth and market penetration. The company can capitalize on its existing partnerships and explore strategic alliances to enhance its data offerings and expand its customer base. For exit strategies, a strategic acquisition by a larger tech or data analytics firm seeking to bolster its data capabilities is the most likely scenario, given the competitive landscape and the value of Crunchbase's comprehensive data platform. Alternatively, an IPO could be considered if the company achieves substantial growth and market leadership, providing a lucrative exit for investors.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Opting not to invest in Crunchbase could result in several opportunity costs, particularly in the context of the data platform sector. Given the competitive landscape, with established players like Databar.ai, ZoomInfo, and PitchBook, not investing might mean missing out on potential market share gains if Crunchbase successfully differentiates itself or innovates within the sector. Additionally, the absence of a defined total addressable market (TAM) suggests uncertainty about the company's growth potential, which could either be a risk or an opportunity depending on future market developments. Strategically, not investing could limit exposure to the evolving data platform industry, which is increasingly integral to business intelligence and decision-making processes. This decision might also affect portfolio diversification, particularly if Crunchbase's trajectory aligns with emerging trends or unmet needs in the market.</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Crunchbase achieved in developing its data platform technology?</w:t>
      </w:r>
    </w:p>
    <w:p>
      <w:pPr>
        <w:spacing w:line="360" w:lineRule="auto"/>
        <w:ind w:firstLine="0"/>
        <w:jc w:val="both"/>
      </w:pPr>
      <w:r>
        <w:rPr>
          <w:rFonts w:ascii="Times New Roman" w:hAnsi="Times New Roman"/>
          <w:sz w:val="24"/>
        </w:rPr>
        <w:t>• Can Crunchbase provide detailed information on any patents or intellectual property protections currently in place?</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Crunchbase's current funding stage, and what are the plans for future fundraising?</w:t>
      </w:r>
    </w:p>
    <w:p>
      <w:pPr>
        <w:spacing w:line="360" w:lineRule="auto"/>
        <w:ind w:firstLine="0"/>
        <w:jc w:val="both"/>
      </w:pPr>
      <w:r>
        <w:rPr>
          <w:rFonts w:ascii="Times New Roman" w:hAnsi="Times New Roman"/>
          <w:sz w:val="24"/>
        </w:rPr>
        <w:t>• Can Crunchbase provide financial projections or revenue models to better understand its financial health and growth trajectory?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Crunchbase differentiate itself from competitors like Databar.ai, ZoomInfo, and PitchBook?</w:t>
      </w:r>
    </w:p>
    <w:p>
      <w:pPr>
        <w:spacing w:line="360" w:lineRule="auto"/>
        <w:ind w:firstLine="0"/>
        <w:jc w:val="both"/>
      </w:pPr>
      <w:r>
        <w:rPr>
          <w:rFonts w:ascii="Times New Roman" w:hAnsi="Times New Roman"/>
          <w:sz w:val="24"/>
        </w:rPr>
        <w:t>• What strategies does Crunchbase have in place to address the strong competition in the data platform sector?</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Crunchbase have any existing partnerships with OEMs or other strategic partners that enhance its data platform offerings?</w:t>
      </w:r>
    </w:p>
    <w:p>
      <w:pPr>
        <w:spacing w:line="360" w:lineRule="auto"/>
        <w:ind w:firstLine="0"/>
        <w:jc w:val="both"/>
      </w:pPr>
      <w:r>
        <w:rPr>
          <w:rFonts w:ascii="Times New Roman" w:hAnsi="Times New Roman"/>
          <w:sz w:val="24"/>
        </w:rPr>
        <w:t>• What are the plans for developing new partnerships to expand Crunchbase's market reach and capabilities?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Crunchbase ensuring compliance with data protection laws such as GDPR and CCPA?</w:t>
      </w:r>
    </w:p>
    <w:p>
      <w:pPr>
        <w:spacing w:line="360" w:lineRule="auto"/>
        <w:ind w:firstLine="0"/>
        <w:jc w:val="both"/>
      </w:pPr>
      <w:r>
        <w:rPr>
          <w:rFonts w:ascii="Times New Roman" w:hAnsi="Times New Roman"/>
          <w:sz w:val="24"/>
        </w:rPr>
        <w:t>• What is Crunchbase's strategy for navigating potential market timing challenges, and how does it plan to capitalize on current market trends?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Crunchbase's primary strength lies in its extensive and continuously updated database, which aggregates data from a variety of sources, ensuring accuracy and relevance. This positions it as a leading resource in the business intelligence sector, providing actionable insights that help users make informed business decisions. The platform's user-friendly interface and advanced search capabilities allow for seamless navigation and tailored searches, making it easier for users to identify potential investment opportunities and market trends. Additionally, Crunchbase's freemium business model effectively attracts a wide user base, offering basic access for free while monetizing through subscription services for advanced features.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significant weakness is the undefined market size for data platforms like Crunchbase, which could impact growth projections and strategic planning. The presence of strong competitors such as Databar.ai, ZoomInfo, and PitchBook poses a challenge, as each offers unique strengths that could limit Crunchbase's market share. Furthermore, the complexity of integrating with various data sources and maintaining data accuracy and reliability could lead to potential operational challenges. Lastly, the lack of clarity regarding Crunchbase's current funding stage raises concerns about its financial stability and ability to invest in growth initiatives.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data platform sector is experiencing significant growth, with projections indicating substantial expansion potential across various segments. Crunchbase can capitalize on this by expanding its international data coverage, providing a more global perspective for users. The development of machine learning algorithms to improve data accuracy and predictive analytics presents an opportunity to offer users more precise insights into market dynamics. Additionally, strategic partnerships and alliances could enhance Crunchbase's data offerings and expand its customer base, further solidifying its position in the market.</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risks include the uncertainty of the market size and strong competition, which could impact Crunchbase's ability to capture market share. Technical risks involve the complexity of integrating with various data sources and ensuring data accuracy and reliability. Operational risks include scalability challenges and the difficulty of attracting and retaining skilled personnel in a competitive job market. Regulatory risks are also significant, as Crunchbase must comply with data protection laws such as GDPR and CCPA, which could require substantial resources and expertise.</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