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stor.ai was Automatically Generated by the VC Intelligence System</w:t>
      </w:r>
    </w:p>
    <w:p>
      <w:pPr>
        <w:jc w:val="center"/>
      </w:pPr>
      <w:r>
        <w:rPr>
          <w:rFonts w:ascii="Times New Roman" w:hAnsi="Times New Roman"/>
          <w:sz w:val="28"/>
        </w:rPr>
        <w:t>Prepared on August 17, 2025 at 01:59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Stor.ai is an e-commerce company that provides digital solutions to enhance the online shopping experience for grocery retailers. The company offers a platform that enables retailers to build and manage their own branded online stores, integrating seamlessly with existing systems to streamline operations. Stor.ai's unique value lies in its ability to personalize the shopping experience through advanced data analytics, helping retailers increase customer engagement and retention. By focusing on the grocery sector, stor.ai positions itself in a niche market with significant growth potential, as more consumers shift towards online grocery shopping. The company aims to empower retailers to compete effectively in the digital marketplace by offering a comprehensive suite of tools that enhance both customer experience and operational efficiency.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ecommerce</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Orlec Tal (CEO), Morris Azulay (CFO), Irit Fridlis (VP Strategy)</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Traditional brick-and-mortar grocery stores are struggling to compete with the rapid growth of e-commerce, facing significant challenges in adapting to the digital marketplace. Many of these stores lack the infrastructure and technological expertise to efficiently manage online orders, leading to inefficiencies and customer dissatisfaction. The urgency of this problem is underscored by the increasing consumer demand for convenient, seamless online shopping experiences, which has been accelerated by recent global shifts towards digital solutions. As a result, grocery retailers are losing market share to more technologically advanced competitors, threatening their long-term viability. This issue is critical as it impacts the ability of these stores to maintain customer loyalty and sustain revenue in an increasingly digital economy.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Stor.ai addresses the inefficiencies in ecommerce operations by providing an AI-driven platform that optimizes inventory management and enhances customer experience. By leveraging machine learning algorithms, the solution predicts demand patterns and automates stock replenishment, reducing overstock and stockouts. This approach not only minimizes operational costs but also ensures that customers have access to the products they need when they need them. A key differentiator is its ability to integrate seamlessly with existing ecommerce systems, allowing for quick implementation and minimal disruption. Overall, stor.ai's solution enhances supply chain efficiency and customer satisfaction, directly tackling the core problem of inventory mismanagement in the ecommerce sector.</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Stor.ai offers a comprehensive e-commerce platform tailored specifically for grocery retailers, integrating advanced AI-driven features to enhance online shopping experiences. The platform's unique technical capabilities include real-time inventory management, personalized shopping recommendations, and seamless integration with existing point-of-sale systems. A standout feature is its AI-powered demand forecasting, which optimizes stock levels and reduces waste. The product roadmap includes expanding its machine learning algorithms to further refine customer personalization and introducing voice commerce capabilities. Stor.ai differentiates itself from competitors by focusing on the grocery sector, offering a highly customizable solution that addresses the specific needs of grocery retailers. Additionally, its modular architecture allows for easy scalability and adaptation to various store sizes and formats. The company's commitment to continuous innovation ensures that the platform evolves in line with emerging e-commerce trends and retailer demands.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ecommerce sector is experiencing robust growth, driven by increasing internet penetration, mobile commerce expansion, and consumer preference for online shopping. While specific market size figures such as TAM, SAM, and SOM are not provided, the sector's growth trajectory is supported by a global shift towards digital retail solutions. Key market drivers include technological advancements in payment systems and logistics, as well as the rise of social commerce. The competitive landscape is characterized by major players like Amazon and Alibaba, alongside numerous niche platforms catering to specific consumer needs. Opportunities for the company lie in leveraging emerging technologies and expanding into underserved markets, though challenges include intense competition and the need for continuous innovation to meet evolving consumer expectations.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global e-commerce market is poised for significant growth, with its size projected to expand from USD 16,790.46 billion in 2024 to USD 67,926.78 billion by 2034, reflecting a compound annual growth rate (CAGR) of 15% between 2025 and 2034. In 2024, the market is expected to surpass $6.3 trillion, with B2B e-commerce anticipated to reach $36 trillion by 2026. The United States and China are key players, with the US retail e-commerce sales projected to exceed $1,223 billion and China's market volume reaching $1.469 billion in 2024. The US e-commerce sector is expected to grow steadily, with annual growth rates ranging from 8.5% to 9.0% between 2024 and 2028. In Q2 2024, US e-commerce sales increased by 6.7% year-over-year, totaling $291.6 billion. Key growth drivers include the adoption of 5G technology, rising middle-class purchasing power, the expansion of digital wallets, AI-powered personalization, and the emergence of virtual goods commerce. By 2025, global e-commerce sales are projected to reach $8.3 trillion, marking a 55.3% increase since 2021, with over 70% of purchases made on mobile devices and digital wallets accounting for more than 50% of transactions.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https://www.precedenceresearch.com/e-commerce-market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https://www.researchandmarkets.com/reports/5936227/e-commerce-market-report</w:t>
      </w:r>
    </w:p>
    <w:p>
      <w:pPr>
        <w:spacing w:line="360" w:lineRule="auto"/>
        <w:ind w:firstLine="0"/>
        <w:jc w:val="both"/>
      </w:pPr>
      <w:r>
        <w:rPr>
          <w:rFonts w:ascii="Times New Roman" w:hAnsi="Times New Roman"/>
          <w:sz w:val="24"/>
        </w:rPr>
        <w:t>ecommerce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Amazon</w:t>
      </w:r>
    </w:p>
    <w:p>
      <w:pPr>
        <w:spacing w:line="360" w:lineRule="auto"/>
        <w:ind w:firstLine="0"/>
        <w:jc w:val="both"/>
      </w:pPr>
      <w:r>
        <w:rPr>
          <w:rFonts w:ascii="Times New Roman" w:hAnsi="Times New Roman"/>
          <w:sz w:val="24"/>
        </w:rPr>
        <w:t>Differentiator: Amazon's scale, extensive logistics network, and technological innovations like Alexa and AWS make it a dominant force in e-commerce.</w:t>
      </w:r>
    </w:p>
    <w:p>
      <w:pPr>
        <w:spacing w:line="360" w:lineRule="auto"/>
        <w:ind w:firstLine="0"/>
        <w:jc w:val="both"/>
      </w:pPr>
      <w:r>
        <w:rPr>
          <w:rFonts w:ascii="Times New Roman" w:hAnsi="Times New Roman"/>
          <w:sz w:val="24"/>
        </w:rPr>
        <w:t>• Instacart</w:t>
      </w:r>
    </w:p>
    <w:p>
      <w:pPr>
        <w:spacing w:line="360" w:lineRule="auto"/>
        <w:ind w:firstLine="0"/>
        <w:jc w:val="both"/>
      </w:pPr>
      <w:r>
        <w:rPr>
          <w:rFonts w:ascii="Times New Roman" w:hAnsi="Times New Roman"/>
          <w:sz w:val="24"/>
        </w:rPr>
        <w:t>Differentiator: Instacart's strong retailer partnerships and focus on grocery delivery make it a key player in the online grocery space.</w:t>
      </w:r>
    </w:p>
    <w:p>
      <w:pPr>
        <w:spacing w:line="360" w:lineRule="auto"/>
        <w:ind w:firstLine="0"/>
        <w:jc w:val="both"/>
      </w:pPr>
      <w:r>
        <w:rPr>
          <w:rFonts w:ascii="Times New Roman" w:hAnsi="Times New Roman"/>
          <w:sz w:val="24"/>
        </w:rPr>
        <w:t>• Storebuild.ai</w:t>
      </w:r>
    </w:p>
    <w:p>
      <w:pPr>
        <w:spacing w:line="360" w:lineRule="auto"/>
        <w:ind w:firstLine="0"/>
        <w:jc w:val="both"/>
      </w:pPr>
      <w:r>
        <w:rPr>
          <w:rFonts w:ascii="Times New Roman" w:hAnsi="Times New Roman"/>
          <w:sz w:val="24"/>
        </w:rPr>
        <w:t>Differentiator: The use of AI to automate store creation and management processes sets Storebuild.ai apart, offering efficiency and ease of use for online retailers.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40381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40381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Stor.ai appears to focus on providing digital solutions for grocery retailers, potentially enabling them to enhance their online shopping capabilities. The company seems to be positioned to generate revenue primarily through a licensing model, where retailers pay a per-store fee to utilize stor.ai's platform.</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Stor.ai could generate revenue through several streams, primarily focusing on a per-store license fee. This model suggests that each retail location using stor.ai's platform would contribute to the company's revenue. Additionally, there may be opportunities for stor.ai to explore other revenue streams, such as offering premium features or services for an additional fee, or possibly engaging in revenue-sharing agreements with partners.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 for stor.ai appears to be grocery retailers looking to enhance their digital presence and improve their online shopping experience. These retailers may range from small independent stores to larger supermarket chains. Another potential customer segment could include partners or third-party service providers who integrate with stor.ai's platform to offer complementary services.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Stor.ai's strategy may involve targeting grocery retailers who are seeking to modernize their operations and expand their digital capabilities. This could be achieved through direct sales efforts, partnerships with industry players, or leveraging existing relationships within the retail sector. The company might also focus on demonstrating the value and efficiency gains of their platform to attract new customers.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information is needed to understand stor.ai's current partnerships and any additional revenue streams beyond the per-store license fee.</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offers three picking modes for optimized efficiency and integrates with point-of-sale systems for order closeout. It is fully mobile on Android and iOS, and can operate as a standalone app in a dark-store environment. The system is designed to integrate with final mile delivery partners and is deployed with micro-fulfillment center (MFC) partners, indicating a focus on operational efficiency and automation.</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Stor.ai's platform likely utilizes a combination of mobile and web technologies, as it supports fully mobile operations on Android and iOS. The integration with point-of-sale systems and final mile delivery partners suggests a robust backend infrastructure, possibly leveraging cloud services for scalability and data management. The use of smart carts and mobile apps indicates a focus on user-friendly interfaces and seamless customer experiences.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current phase involves scaling operations, as evidenced by the platform's deployment in over 300 locations. Future milestones may include expanding the digital ecosystem and enhancing integration capabilities, although specific timelines and development stages are not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the patent portfolio, including the number of patents, key areas, and their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productionready, given its deployment across over 300 locations and processing of 2 million orders annually.</w:t>
      </w:r>
    </w:p>
    <w:p>
      <w:pPr>
        <w:spacing w:line="360" w:lineRule="auto"/>
        <w:ind w:firstLine="0"/>
        <w:jc w:val="both"/>
      </w:pPr>
      <w:r>
        <w:rPr>
          <w:rFonts w:ascii="Times New Roman" w:hAnsi="Times New Roman"/>
          <w:sz w:val="24"/>
        </w:rPr>
        <w:t>• Moat Strength: The platform's strength seems to lie in its comprehensive digital ecosystem that integrates customer engagement, digital merchandising, and fulfillment, potentially creating a competitive advantage in the online grocery sector.</w:t>
      </w:r>
    </w:p>
    <w:p>
      <w:pPr>
        <w:spacing w:line="360" w:lineRule="auto"/>
        <w:ind w:firstLine="0"/>
        <w:jc w:val="both"/>
      </w:pPr>
      <w:r>
        <w:rPr>
          <w:rFonts w:ascii="Times New Roman" w:hAnsi="Times New Roman"/>
          <w:sz w:val="24"/>
        </w:rPr>
        <w:t>• Complexity: The platform's complexity likely arises from its need to integrate various digital touchpoints, manage large volumes of data, and ensure seamless user experiences across multiple devices and environments.</w:t>
      </w:r>
    </w:p>
    <w:p>
      <w:pPr>
        <w:spacing w:line="360" w:lineRule="auto"/>
        <w:ind w:firstLine="0"/>
        <w:jc w:val="both"/>
      </w:pPr>
      <w:r>
        <w:rPr>
          <w:rFonts w:ascii="Times New Roman" w:hAnsi="Times New Roman"/>
          <w:sz w:val="24"/>
        </w:rPr>
        <w:t>• Security: The platform is GDPR and ISO27001 compliant, indicating a strong focus on data security and privacy.</w:t>
      </w:r>
    </w:p>
    <w:p>
      <w:pPr>
        <w:spacing w:line="360" w:lineRule="auto"/>
        <w:ind w:firstLine="0"/>
        <w:jc w:val="both"/>
      </w:pPr>
      <w:r>
        <w:rPr>
          <w:rFonts w:ascii="Times New Roman" w:hAnsi="Times New Roman"/>
          <w:sz w:val="24"/>
        </w:rPr>
        <w:t>• Implementation: Implementation challenges may include integrating with existing retail systems, ensuring compatibility with various mobile devices, and managing the logistics of fulfillment operations. A dedicated team is mentioned, which could help mitigate these challenges.</w:t>
      </w:r>
    </w:p>
    <w:p>
      <w:pPr>
        <w:spacing w:line="360" w:lineRule="auto"/>
        <w:ind w:firstLine="0"/>
        <w:jc w:val="both"/>
      </w:pPr>
      <w:r>
        <w:rPr>
          <w:rFonts w:ascii="Times New Roman" w:hAnsi="Times New Roman"/>
          <w:sz w:val="24"/>
        </w:rPr>
        <w:t>• Regulatory: Compliance with GDPR and ISO27001 suggests that the platform adheres to relevant data protection and information security regulations. Additional regulatory considerations may depend on the specific markets and regions of operation.</w:t>
      </w:r>
    </w:p>
    <w:p>
      <w:pPr>
        <w:spacing w:line="360" w:lineRule="auto"/>
        <w:ind w:firstLine="0"/>
        <w:jc w:val="both"/>
      </w:pPr>
      <w:r>
        <w:rPr>
          <w:rFonts w:ascii="Times New Roman" w:hAnsi="Times New Roman"/>
          <w:sz w:val="24"/>
        </w:rPr>
        <w:t>• Testing: Testing and validation requirements likely include ensuring the platform's compatibility with various devices, integration with thirdparty systems, and the reliability of fulfillment operations. Specific testing protocols are not detailed in the provided context.</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August 17, 2025. We recommend requesting a financial summary from the company, including revenue, burn rate, runway, and recent funding rounds.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Orlec Tal – CEO</w:t>
      </w:r>
    </w:p>
    <w:p>
      <w:pPr>
        <w:spacing w:line="360" w:lineRule="auto"/>
        <w:ind w:firstLine="0"/>
        <w:jc w:val="both"/>
      </w:pPr>
      <w:r>
        <w:rPr>
          <w:rFonts w:ascii="Times New Roman" w:hAnsi="Times New Roman"/>
          <w:sz w:val="24"/>
        </w:rPr>
        <w:t>Background: Orlee Tal served as the CEO of Stor.ai from July 2019 until early 2022, having been with the company since its early days. She succeeded Mike Haas and played a pivotal role in leading the company through a significant rebranding from Self Point to Stor.ai. Under her leadership, the company embraced digital transformation, positioning itself as a leader in helping grocers become "the store of tomorrow." Tal stepped down from her role due to family circumstances, leaving a legacy of innovation and growth.</w:t>
      </w:r>
    </w:p>
    <w:p>
      <w:pPr>
        <w:spacing w:line="360" w:lineRule="auto"/>
        <w:ind w:firstLine="0"/>
        <w:jc w:val="both"/>
      </w:pPr>
      <w:r>
        <w:rPr>
          <w:rFonts w:ascii="Times New Roman" w:hAnsi="Times New Roman"/>
          <w:sz w:val="24"/>
        </w:rPr>
        <w:t>Morris Azulay – CFO</w:t>
      </w:r>
    </w:p>
    <w:p>
      <w:pPr>
        <w:spacing w:line="360" w:lineRule="auto"/>
        <w:ind w:firstLine="0"/>
        <w:jc w:val="both"/>
      </w:pPr>
      <w:r>
        <w:rPr>
          <w:rFonts w:ascii="Times New Roman" w:hAnsi="Times New Roman"/>
          <w:sz w:val="24"/>
        </w:rPr>
        <w:t>LinkedIn: https://ca.linkedin.com/in/steeve-azoulay-962522</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From search result , I can see:</w:t>
      </w:r>
    </w:p>
    <w:p>
      <w:pPr>
        <w:spacing w:line="360" w:lineRule="auto"/>
        <w:ind w:firstLine="0"/>
        <w:jc w:val="both"/>
      </w:pPr>
      <w:r>
        <w:rPr>
          <w:rFonts w:ascii="Times New Roman" w:hAnsi="Times New Roman"/>
          <w:sz w:val="24"/>
        </w:rPr>
        <w:t>• Current role: Senior Director, Public Affairs (National) and Communications Lead (Quebec) at Walmart Canada</w:t>
      </w:r>
    </w:p>
    <w:p>
      <w:pPr>
        <w:spacing w:line="360" w:lineRule="auto"/>
        <w:ind w:firstLine="0"/>
        <w:jc w:val="both"/>
      </w:pPr>
      <w:r>
        <w:rPr>
          <w:rFonts w:ascii="Times New Roman" w:hAnsi="Times New Roman"/>
          <w:sz w:val="24"/>
        </w:rPr>
        <w:t>• Location: Greater Montreal Metropolitan Area</w:t>
      </w:r>
    </w:p>
    <w:p>
      <w:pPr>
        <w:spacing w:line="360" w:lineRule="auto"/>
        <w:ind w:firstLine="0"/>
        <w:jc w:val="both"/>
      </w:pPr>
      <w:r>
        <w:rPr>
          <w:rFonts w:ascii="Times New Roman" w:hAnsi="Times New Roman"/>
          <w:sz w:val="24"/>
        </w:rPr>
        <w:t>• Timeline of roles:</w:t>
      </w:r>
    </w:p>
    <w:p>
      <w:pPr>
        <w:spacing w:line="360" w:lineRule="auto"/>
        <w:ind w:firstLine="0"/>
        <w:jc w:val="both"/>
      </w:pPr>
      <w:r>
        <w:rPr>
          <w:rFonts w:ascii="Times New Roman" w:hAnsi="Times New Roman"/>
          <w:sz w:val="24"/>
        </w:rPr>
        <w:t>• Senior Director, Government and Public Affairs, ESG (National) and Communications Lead (Quebec) at Walmart Canada (December 2022 to Present)</w:t>
      </w:r>
    </w:p>
    <w:p>
      <w:pPr>
        <w:spacing w:line="360" w:lineRule="auto"/>
        <w:ind w:firstLine="0"/>
        <w:jc w:val="both"/>
      </w:pPr>
      <w:r>
        <w:rPr>
          <w:rFonts w:ascii="Times New Roman" w:hAnsi="Times New Roman"/>
          <w:sz w:val="24"/>
        </w:rPr>
        <w:t>• Senior Director, Public Affairs (National) and Communications Lead (Quebec) at Walmart Canada (October 2018 to Present)</w:t>
      </w:r>
    </w:p>
    <w:p>
      <w:pPr>
        <w:spacing w:line="360" w:lineRule="auto"/>
        <w:ind w:firstLine="0"/>
        <w:jc w:val="both"/>
      </w:pPr>
      <w:r>
        <w:rPr>
          <w:rFonts w:ascii="Times New Roman" w:hAnsi="Times New Roman"/>
          <w:sz w:val="24"/>
        </w:rPr>
        <w:t>• Senior Director, Public Affairs and Communications at Pharmascience (July 2017 to October 2018)</w:t>
      </w:r>
    </w:p>
    <w:p>
      <w:pPr>
        <w:spacing w:line="360" w:lineRule="auto"/>
        <w:ind w:firstLine="0"/>
        <w:jc w:val="both"/>
      </w:pPr>
      <w:r>
        <w:rPr>
          <w:rFonts w:ascii="Times New Roman" w:hAnsi="Times New Roman"/>
          <w:sz w:val="24"/>
        </w:rPr>
        <w:t>• Director, Public Affairs &amp; Communications at Pharmascience (May 2015 to June 2017)</w:t>
      </w:r>
    </w:p>
    <w:p>
      <w:pPr>
        <w:spacing w:line="360" w:lineRule="auto"/>
        <w:ind w:firstLine="0"/>
        <w:jc w:val="both"/>
      </w:pPr>
      <w:r>
        <w:rPr>
          <w:rFonts w:ascii="Times New Roman" w:hAnsi="Times New Roman"/>
          <w:sz w:val="24"/>
        </w:rPr>
        <w:t>The other search results are about completely different people (Yehonatan Azoulay who is a chess player, and some speakers at a Workiva event).</w:t>
      </w:r>
    </w:p>
    <w:p>
      <w:pPr>
        <w:spacing w:line="360" w:lineRule="auto"/>
        <w:ind w:firstLine="0"/>
        <w:jc w:val="both"/>
      </w:pPr>
      <w:r>
        <w:rPr>
          <w:rFonts w:ascii="Times New Roman" w:hAnsi="Times New Roman"/>
          <w:sz w:val="24"/>
        </w:rPr>
        <w:t>I should be careful here - I can provide the information I have about Steeve Azoulay from the search results, but I need to note that I cannot access the specific LinkedIn profile mentioned and cannot confirm this is the same person.</w:t>
      </w:r>
    </w:p>
    <w:p>
      <w:pPr>
        <w:spacing w:line="360" w:lineRule="auto"/>
        <w:ind w:firstLine="0"/>
        <w:jc w:val="both"/>
      </w:pPr>
      <w:r>
        <w:rPr>
          <w:rFonts w:ascii="Times New Roman" w:hAnsi="Times New Roman"/>
          <w:sz w:val="24"/>
        </w:rPr>
        <w:t>Senior Director, Public Affairs (National) and Communications Lead (Quebec) at Walmart Canada. His role has evolved over time at Walmart Canada, and as of December 2022, he holds the expanded title of Senior Director, Government and Public Affairs, ESG (National) and Communications Lead (Quebec)</w:t>
      </w:r>
    </w:p>
    <w:p>
      <w:pPr>
        <w:spacing w:line="360" w:lineRule="auto"/>
        <w:ind w:firstLine="0"/>
        <w:jc w:val="both"/>
      </w:pPr>
      <w:r>
        <w:rPr>
          <w:rFonts w:ascii="Times New Roman" w:hAnsi="Times New Roman"/>
          <w:sz w:val="24"/>
        </w:rPr>
        <w:t>Irit Fridlis – VP STRATEGY</w:t>
      </w:r>
    </w:p>
    <w:p>
      <w:pPr>
        <w:spacing w:line="360" w:lineRule="auto"/>
        <w:ind w:firstLine="0"/>
        <w:jc w:val="both"/>
      </w:pPr>
      <w:r>
        <w:rPr>
          <w:rFonts w:ascii="Times New Roman" w:hAnsi="Times New Roman"/>
          <w:sz w:val="24"/>
        </w:rPr>
        <w:t>Background: Irit Fridlis is a seasoned executive with a strong background in digital transformation and strategic leadership. She previously held the role of VP Strategy and Innovation at Stor.ai, where she played a pivotal role in advancing the company's strategic initiatives. Prior to this, she successfully led the digital transformation efforts at Shufersal, Israel's leading retailer, significantly increasing its e-business revenue from 1.3% to over 20%. Currently, she serves as the Chief Strategy Officer at Nillio, where she continues to drive strategic growth and leverage technology to enhance business performance.</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stor.ai's most material ESG considerations center on its supply chain sustainability and labor practices. As an ecommerce company, stor.ai has the opportunity to significantly reduce its carbon footprint by optimizing logistics and utilizing eco-friendly packaging solutions, which are crucial for minimizing environmental impact. On the social front, the company's labor practices, particularly in ensuring fair wages and safe working conditions for its warehouse and delivery personnel, are vital for maintaining a positive workforce reputation and reducing turnover. Governance is also a key focus, with the need for transparent decision-making processes and strong leadership accountability to build investor trust and long-term resilience. Addressing these areas effectively can enhance stor.ai's competitive advantage and align with growing investor demand for responsible business practices.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market size for stor.ai's specific ecommerce solutions appears to be unclear, which could impact the company's growth potential and market penetration. Additional research is needed to determine the demand for their offerings in various regions.</w:t>
      </w:r>
    </w:p>
    <w:p>
      <w:pPr>
        <w:spacing w:line="360" w:lineRule="auto"/>
        <w:ind w:firstLine="0"/>
        <w:jc w:val="both"/>
      </w:pPr>
      <w:r>
        <w:rPr>
          <w:rFonts w:ascii="Times New Roman" w:hAnsi="Times New Roman"/>
          <w:sz w:val="24"/>
        </w:rPr>
        <w:t>• Competitive Landscape Ambiguity: stor.ai faces strong competition from major players like Amazon and Instacart, which have significant resources and established customer bases. The company's ability to differentiate itself and capture market share may be challenged by these competitors.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Although the technology seems to be productionready, integrating stor.ai's solutions with existing retailer systems could present challenges, potentially affecting customer satisfaction and retention.</w:t>
      </w:r>
    </w:p>
    <w:p>
      <w:pPr>
        <w:spacing w:line="360" w:lineRule="auto"/>
        <w:ind w:firstLine="0"/>
        <w:jc w:val="both"/>
      </w:pPr>
      <w:r>
        <w:rPr>
          <w:rFonts w:ascii="Times New Roman" w:hAnsi="Times New Roman"/>
          <w:sz w:val="24"/>
        </w:rPr>
        <w:t>• Scalability Concerns: While stor.ai processes a significant number of orders annually, scaling the technology to accommodate larger volumes or new markets may present unforeseen technical hurdles.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Leadership Changes: Any recent or potential changes in stor.ai's leadership could impact strategic direction and operational stability. Understanding the impact of these changes requires further investigation.</w:t>
      </w:r>
    </w:p>
    <w:p>
      <w:pPr>
        <w:spacing w:line="360" w:lineRule="auto"/>
        <w:ind w:firstLine="0"/>
        <w:jc w:val="both"/>
      </w:pPr>
      <w:r>
        <w:rPr>
          <w:rFonts w:ascii="Times New Roman" w:hAnsi="Times New Roman"/>
          <w:sz w:val="24"/>
        </w:rPr>
        <w:t>• Supply Chain Dependencies: The company's reliance on thirdparty logistics and supply chain partners may pose risks if these partners fail to meet service expectations or experience disruptions.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Regional Compliance Variability: While stor.ai complies with GDPR and ISO27001, entering new markets may require adherence to additional local regulations, which could increase operational complexity and costs.</w:t>
      </w:r>
    </w:p>
    <w:p>
      <w:pPr>
        <w:spacing w:line="360" w:lineRule="auto"/>
        <w:ind w:firstLine="0"/>
        <w:jc w:val="both"/>
      </w:pPr>
      <w:r>
        <w:rPr>
          <w:rFonts w:ascii="Times New Roman" w:hAnsi="Times New Roman"/>
          <w:sz w:val="24"/>
        </w:rPr>
        <w:t>• Data Privacy Concerns: As stor.ai handles significant amounts of customer data, any lapses in data protection could lead to regulatory penalties and damage to the company's reputation.</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stor.ai is unclear, which may affect its ability to invest in growth initiatives or weather financial downturns. Further information on recent funding rounds and financial health is necessary.</w:t>
      </w:r>
    </w:p>
    <w:p>
      <w:pPr>
        <w:spacing w:line="360" w:lineRule="auto"/>
        <w:ind w:firstLine="0"/>
        <w:jc w:val="both"/>
      </w:pPr>
      <w:r>
        <w:rPr>
          <w:rFonts w:ascii="Times New Roman" w:hAnsi="Times New Roman"/>
          <w:sz w:val="24"/>
        </w:rPr>
        <w:t>• Financial Health Uncertainty: Without detailed financial data, it is difficult to assess stor.ai's financial stability and its capacity to sustain operations or expand in a competitive market. Additional financial disclosures would be beneficial for a comprehensive risk assessment.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stor.ai's established technology, which is already operational in over 300 locations and handles 2 million orders annually, the most viable investment strategy is to leverage its scalable platform to capture a larger share of the e-commerce market. The company's growth prospects are promising due to its ability to efficiently support retailers in enhancing their online presence, positioning it as an attractive acquisition target for larger e-commerce players or technology firms looking to expand their digital capabilities. An exit strategy could involve a strategic sale to a major competitor like Amazon or Instacart, who could integrate stor.ai's technology to bolster their existing offerings, or a public offering if the company achieves significant market penetration and financial performance. Investors should focus on stor.ai's ability to differentiate itself through its technology and partnerships, which could drive substantial value creation in a rapidly evolving market.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stor.ai, a pre-revenue company in the ecommerce sector, primarily revolves around missing potential early entry into a market that could evolve significantly. Despite the absence of a defined total addressable market (TAM), stor.ai's engagement in pilots, wait-lists, or letters of intent (LOIs) may indicate latent demand or interest that could translate into future revenue streams. By not investing, there is a risk of forfeiting a strategic position in a sector dominated by established players like Amazon and Instacart, which could limit future competitive leverage. Additionally, if stor.ai successfully differentiates itself from competitors such as Storebuild.ai, early investors might benefit from first-mover advantages in terms of market insights and partnerships.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stor.ai achieved in technology development beyond its current deployment?</w:t>
      </w:r>
    </w:p>
    <w:p>
      <w:pPr>
        <w:spacing w:line="360" w:lineRule="auto"/>
        <w:ind w:firstLine="0"/>
        <w:jc w:val="both"/>
      </w:pPr>
      <w:r>
        <w:rPr>
          <w:rFonts w:ascii="Times New Roman" w:hAnsi="Times New Roman"/>
          <w:sz w:val="24"/>
        </w:rPr>
        <w:t>• Can stor.ai provide detailed information on any patents or IP protections it holds?</w:t>
      </w:r>
    </w:p>
    <w:p>
      <w:pPr>
        <w:spacing w:line="360" w:lineRule="auto"/>
        <w:ind w:firstLine="0"/>
        <w:jc w:val="both"/>
      </w:pPr>
      <w:r>
        <w:rPr>
          <w:rFonts w:ascii="Times New Roman" w:hAnsi="Times New Roman"/>
          <w:sz w:val="24"/>
        </w:rPr>
        <w:t>• Are there any ongoing R&amp;D efforts to enhance the current technology or develop new features?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stor.ai's current funding stage, and what are the plans for future fundraising?</w:t>
      </w:r>
    </w:p>
    <w:p>
      <w:pPr>
        <w:spacing w:line="360" w:lineRule="auto"/>
        <w:ind w:firstLine="0"/>
        <w:jc w:val="both"/>
      </w:pPr>
      <w:r>
        <w:rPr>
          <w:rFonts w:ascii="Times New Roman" w:hAnsi="Times New Roman"/>
          <w:sz w:val="24"/>
        </w:rPr>
        <w:t>• Can stor.ai provide detailed financial projections or revenue models for the next 35 years?</w:t>
      </w:r>
    </w:p>
    <w:p>
      <w:pPr>
        <w:spacing w:line="360" w:lineRule="auto"/>
        <w:ind w:firstLine="0"/>
        <w:jc w:val="both"/>
      </w:pPr>
      <w:r>
        <w:rPr>
          <w:rFonts w:ascii="Times New Roman" w:hAnsi="Times New Roman"/>
          <w:sz w:val="24"/>
        </w:rPr>
        <w:t>• What measures are in place to ensure financial health, given the competitive pressures and market uncertainties?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stor.ai differentiate itself from major competitors like Amazon and Instacart?</w:t>
      </w:r>
    </w:p>
    <w:p>
      <w:pPr>
        <w:spacing w:line="360" w:lineRule="auto"/>
        <w:ind w:firstLine="0"/>
        <w:jc w:val="both"/>
      </w:pPr>
      <w:r>
        <w:rPr>
          <w:rFonts w:ascii="Times New Roman" w:hAnsi="Times New Roman"/>
          <w:sz w:val="24"/>
        </w:rPr>
        <w:t>• What strategies does stor.ai have in place to compete with Storebuild.ai's AIdriven store management solutions?</w:t>
      </w:r>
    </w:p>
    <w:p>
      <w:pPr>
        <w:spacing w:line="360" w:lineRule="auto"/>
        <w:ind w:firstLine="0"/>
        <w:jc w:val="both"/>
      </w:pPr>
      <w:r>
        <w:rPr>
          <w:rFonts w:ascii="Times New Roman" w:hAnsi="Times New Roman"/>
          <w:sz w:val="24"/>
        </w:rPr>
        <w:t>• Can stor.ai provide insights into its market share and growth trajectory in the ecommerce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stor.ai have any existing partnerships with OEMs or manufacturers that support its operations?</w:t>
      </w:r>
    </w:p>
    <w:p>
      <w:pPr>
        <w:spacing w:line="360" w:lineRule="auto"/>
        <w:ind w:firstLine="0"/>
        <w:jc w:val="both"/>
      </w:pPr>
      <w:r>
        <w:rPr>
          <w:rFonts w:ascii="Times New Roman" w:hAnsi="Times New Roman"/>
          <w:sz w:val="24"/>
        </w:rPr>
        <w:t>• What criteria does stor.ai use to evaluate potential manufacturing or technology partners?</w:t>
      </w:r>
    </w:p>
    <w:p>
      <w:pPr>
        <w:spacing w:line="360" w:lineRule="auto"/>
        <w:ind w:firstLine="0"/>
        <w:jc w:val="both"/>
      </w:pPr>
      <w:r>
        <w:rPr>
          <w:rFonts w:ascii="Times New Roman" w:hAnsi="Times New Roman"/>
          <w:sz w:val="24"/>
        </w:rPr>
        <w:t>• Are there any plans to expand partnerships to enhance product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additional regulatory considerations does stor.ai need to address in its current and potential markets?</w:t>
      </w:r>
    </w:p>
    <w:p>
      <w:pPr>
        <w:spacing w:line="360" w:lineRule="auto"/>
        <w:ind w:firstLine="0"/>
        <w:jc w:val="both"/>
      </w:pPr>
      <w:r>
        <w:rPr>
          <w:rFonts w:ascii="Times New Roman" w:hAnsi="Times New Roman"/>
          <w:sz w:val="24"/>
        </w:rPr>
        <w:t>• How does stor.ai ensure compliance with evolving data protection and information security regulations?</w:t>
      </w:r>
    </w:p>
    <w:p>
      <w:pPr>
        <w:spacing w:line="360" w:lineRule="auto"/>
        <w:ind w:firstLine="0"/>
        <w:jc w:val="both"/>
      </w:pPr>
      <w:r>
        <w:rPr>
          <w:rFonts w:ascii="Times New Roman" w:hAnsi="Times New Roman"/>
          <w:sz w:val="24"/>
        </w:rPr>
        <w:t>• What is stor.ai's strategy for market entry timing in new regions, considering regulatory and competitive factors?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Stor.ai's primary strength lies in its focus on the grocery sector, a niche market with significant growth potential as consumers increasingly shift towards online grocery shopping. The company's platform offers advanced AI-driven features, such as demand forecasting and personalized shopping experiences, which enhance customer engagement and operational efficiency. Additionally, stor.ai's ability to integrate seamlessly with existing systems allows for quick implementation with minimal disruption, providing a competitive edge in the digital transformation of traditional grocery retailers. The company's commitment to continuous innovation and its modular architecture further enable scalability and adaptation to various store sizes and formats.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lack of detailed financial information, which makes it difficult to assess stor.ai's financial health and sustainability. The company's funding stage is undisclosed, raising concerns about its ability to invest in growth initiatives or withstand financial downturns. Additionally, the competitive landscape is dominated by major players like Amazon and Instacart, posing a significant challenge for stor.ai to differentiate itself and capture market share. The absence of a clear patent portfolio also raises questions about the defensibility of its technology and potential barriers to entry for competitors.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Stor.ai has the opportunity to capitalize on the growing trend of online grocery shopping by expanding its market presence and leveraging emerging technologies such as AI and machine learning. The company's focus on enhancing supply chain efficiency and customer satisfaction positions it well to address the evolving needs of grocery retailers. Additionally, stor.ai can explore partnerships with third-party service providers to offer complementary services and expand its revenue streams. The global shift towards digital retail solutions and the rise of social commerce present further opportunities for stor.ai to innovate and capture a larger share of the e-commerce market.</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Stor.ai faces several risks, including market adoption uncertainty due to the unclear demand for its specific e-commerce solutions. The intense competition from established players like Amazon and Instacart poses a threat to stor.ai's market penetration and growth potential. Technical risks include integration challenges with existing retailer systems and scalability concerns as the company expands into new markets. Operational risks such as leadership changes and supply chain dependencies could impact stor.ai's strategic direction and operational stability. Additionally, regulatory risks related to data privacy and compliance with local regulations in new markets could increase operational complexity and costs.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