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30, 2025 at 03:45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enhance battery performance and efficiency. The company is pioneering advancements in ultra-fast charging technology, aiming to significantly reduce charging times for electric vehicles and other battery-powered devices. StoreDot's unique value lies in its ability to leverage cutting-edge materials and proprietary processes to overcome traditional limitations in battery technology. By positioning itself at the forefront of the rapidly growing electric vehicle market, StoreDot seeks to address a critical pain point for consumers and manufacturers alike, potentially transforming the landscape of energy storage and usage.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https://www.store-dot.com/about</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Founded: 2012</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adoption of electric vehicles (EVs) is being hindered by the slow charging times of current battery technologies, which significantly limits their convenience and practicality for consumers. As the demand for EVs continues to grow, the inability to quickly recharge batteries remains a critical bottleneck, affecting both individual users and fleet operators who require efficient turnaround times. This issue is compounded by the increasing pressure on infrastructure, as existing charging stations struggle to accommodate the rising number of EVs, leading to longer wait times and reduced user satisfaction. The urgency of addressing this problem is underscored by global regulatory pushes for reduced carbon emissions, which necessitate a faster transition to electric mobility solutions. Without a breakthrough in battery charging technology, the full potential of the EV market may remain unrealized, stalling progress towards sustainable transportation goals.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long charging times in electric vehicles by developing ultra-fast charging battery technology. Their solution utilizes proprietary nanomaterials and a unique cell structure to significantly reduce charging time without compromising energy density or battery lifespan. This approach not only enhances the convenience and feasibility of electric vehicle adoption but also differentiates StoreDot from competitors by focusing on both speed and sustainability. By enabling a full charge in minutes rather than hours, StoreDot's technology directly tackles range anxiety and supports the broader transition to electric mobility.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pioneering a new class of battery technology with its proprietary fast-charging solutions. The company's unique approach leverages nanomaterials and organic compounds to significantly reduce charging times, setting it apart from traditional lithium-ion batteries. StoreDot's technology roadmap includes the development of batteries capable of achieving a full charge in just five minutes, a breakthrough that could transform the electric vehicle and consumer electronics markets. The company is also focusing on enhancing energy density and cycle life, addressing common limitations in current battery technologies. Unlike many competitors, StoreDot's innovation lies in its ability to integrate these advanced materials without requiring major changes to existing manufacturing processes. Future iterations of the product aim to improve scalability and cost-effectiveness, ensuring broad applicability across various industries. StoreDot's commitment to sustainability is evident in its efforts to minimize the environmental impact of its materials and production methods. This focus on rapid charging, combined with sustainable practices, positions StoreDot as a potential leader in the next generation of battery technology.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battery technology market is currently valued at $160 billion (TAM) and is projected to grow at a robust CAGR of 15%, driven by increasing demand for electric vehicles, renewable energy storage, and portable electronics. The Serviceable Available Market (SAM) is estimated at $48 billion, aligning with the TAM, indicating a focused segment within the broader market. Key market drivers include advancements in battery efficiency, declining costs, and supportive government policies promoting clean energy. The competitive landscape is characterized by established players like Tesla, Panasonic, and LG Chem, alongside emerging startups innovating in solid-state and lithium-sulfur technologies. For the company, opportunities lie in capitalizing on technological advancements and strategic partnerships, while challenges include navigating regulatory hurdles and intense competition.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battery technology sector is experiencing robust growth, driven by increasing demand across various applications such as electric vehicles (EVs), consumer electronics, and renewable energy storage. As of 2023, the global battery technology market is valued at approximately $95 billion, with projections indicating a compound annual growth rate (CAGR) of around 10% over the next five years. This growth trajectory is primarily fueled by the accelerating adoption of electric vehicles and the global shift towards renewable energy sources, which necessitate efficient energy storage solutions.</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battery technology market. Firstly, the rapid expansion of the electric vehicle market is a significant catalyst. Governments worldwide are implementing stringent emission regulations and offering incentives to promote EV adoption, thereby increasing the demand for advanced battery technologies. Secondly, the rising need for renewable energy integration is boosting the demand for energy storage systems, where batteries play a crucial role in balancing supply and demand. Additionally, advancements in battery technology, leading to improved energy density, reduced costs, and enhanced safety, are further driving market growth. The increasing consumer electronics market, with a focus on portable and wearable devices, also contributes to the rising demand for efficient battery solutions.</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The battery technology sector is witnessing several important technological developments. One of the most notable trends is the advancement in lithium-ion battery technology, which continues to dominate the market due to its high energy density and long cycle life. Innovations in solid-state batteries are gaining traction, offering potential benefits such as higher energy density, improved safety, and faster charging times. Additionally, research into alternative materials, such as lithium-sulfur and lithium-air batteries, is ongoing, aiming to overcome the limitations of current technologies. The development of battery recycling technologies is also crucial, addressing environmental concerns and resource scarcity by enabling the recovery and reuse of valuable materials.</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battery technology industry is undergoing significant changes and innovations. Major automotive manufacturers are investing heavily in battery production facilities to secure supply chains and reduce dependency on external suppliers. This vertical integration strategy is expected to enhance production efficiency and reduce costs. Collaborations and partnerships between battery manufacturers, technology companies, and automotive firms are becoming increasingly common, fostering innovation and accelerating the commercialization of new technologies. Furthermore, government initiatives and funding for research and development in battery technology are playing a pivotal role in driving industry advancements. Notably, the focus on sustainability is leading to the development of eco-friendly battery solutions and the implementation of circular economy practices within the industry.</w:t>
      </w:r>
    </w:p>
    <w:p>
      <w:pPr>
        <w:spacing w:line="360" w:lineRule="auto"/>
        <w:ind w:firstLine="0"/>
        <w:jc w:val="both"/>
      </w:pPr>
      <w:r>
        <w:rPr>
          <w:rFonts w:ascii="Times New Roman" w:hAnsi="Times New Roman"/>
          <w:sz w:val="24"/>
        </w:rPr>
        <w:t>In conclusion, the battery technology sector presents substantial investment opportunities, driven by the growing demand for electric vehicles, renewable energy integration, and advancements in technology. Investors should consider the potential of emerging technologies, such as solid-state batteries, and the strategic moves of key industry players in their investment decisions. The sector's focus on sustainability and innovation positions it as a critical component of the global transition towards a cleaner and more efficient energy future.</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Company Pitch Deck</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https://www.researchandmarkets.com/reports/5785723/battery-technology-market-report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https://www.expertmarketresearch.com/reports/battery-market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a leader in the development of solid-state lithium-metal batteries, which promise to deliver higher energy density and faster charging times compared to traditional lithium-ion batteries. Their technology aims to eliminate the anode host material, which increases the energy density and safety of the battery.</w:t>
      </w:r>
    </w:p>
    <w:p>
      <w:pPr>
        <w:spacing w:line="360" w:lineRule="auto"/>
        <w:ind w:firstLine="0"/>
        <w:jc w:val="both"/>
      </w:pPr>
      <w:r>
        <w:rPr>
          <w:rFonts w:ascii="Times New Roman" w:hAnsi="Times New Roman"/>
          <w:sz w:val="24"/>
        </w:rPr>
        <w:t>Key differentiator: QuantumScape's key differentiator is its proprietary solid-state separator technology, which enables the use of lithium-metal anodes, potentially revolutionizing the electric vehicle industry by significantly extending driving range and reducing charging times.</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specializes in all-solid-state rechargeable batteries, which utilize a solid electrolyte instead of the liquid or gel electrolytes found in conventional lithium-ion batteries. This technology enhances safety by eliminating flammable components and offers higher energy density.</w:t>
      </w:r>
    </w:p>
    <w:p>
      <w:pPr>
        <w:spacing w:line="360" w:lineRule="auto"/>
        <w:ind w:firstLine="0"/>
        <w:jc w:val="both"/>
      </w:pPr>
      <w:r>
        <w:rPr>
          <w:rFonts w:ascii="Times New Roman" w:hAnsi="Times New Roman"/>
          <w:sz w:val="24"/>
        </w:rPr>
        <w:t>Key differentiator: Solid Power's competitive advantage lies in its ability to produce batteries that are both safer and more energy-dense, which is achieved through their unique solid-state cell design that can be manufactured using existing lithium-ion production infrastructure.</w:t>
      </w:r>
    </w:p>
    <w:p>
      <w:pPr>
        <w:spacing w:line="360" w:lineRule="auto"/>
        <w:ind w:firstLine="0"/>
        <w:jc w:val="both"/>
      </w:pPr>
      <w:r>
        <w:rPr>
          <w:rFonts w:ascii="Times New Roman" w:hAnsi="Times New Roman"/>
          <w:sz w:val="24"/>
        </w:rPr>
        <w:t>• Sila Nanotechnologies (silatech.com)</w:t>
      </w:r>
    </w:p>
    <w:p>
      <w:pPr>
        <w:spacing w:line="360" w:lineRule="auto"/>
        <w:ind w:firstLine="0"/>
        <w:jc w:val="both"/>
      </w:pPr>
      <w:r>
        <w:rPr>
          <w:rFonts w:ascii="Times New Roman" w:hAnsi="Times New Roman"/>
          <w:sz w:val="24"/>
        </w:rPr>
        <w:t>Product description: Sila Nanotechnologies is focused on developing next-generation battery materials, specifically silicon-based anodes that replace traditional graphite anodes in lithium-ion batteries. This innovation significantly increases the energy density of batteries, offering longer battery life and faster charging.</w:t>
      </w:r>
    </w:p>
    <w:p>
      <w:pPr>
        <w:spacing w:line="360" w:lineRule="auto"/>
        <w:ind w:firstLine="0"/>
        <w:jc w:val="both"/>
      </w:pPr>
      <w:r>
        <w:rPr>
          <w:rFonts w:ascii="Times New Roman" w:hAnsi="Times New Roman"/>
          <w:sz w:val="24"/>
        </w:rPr>
        <w:t>Key differentiator: Sila's key differentiator is its proprietary silicon anode technology, which can be integrated into existing battery manufacturing processes, providing a straightforward path to enhancing the performance of current lithium-ion batteries without the need for entirely new production lines.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123405"/>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123405"/>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appears to be in the early stages of developing its business model, with a focus on innovative battery technology. The company could potentially generate revenue through multiple streams, leveraging its advanced technology in various sectors.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may generate revenue through licensing agreements, where it licenses its battery technology to manufacturers in the automotive and consumer electronics industries. Another potential revenue stream could be direct sales of battery products to electric vehicle (EV) manufacturers or consumer electronics companies. Additionally, StoreDot might explore partnerships with major technology firms or automotive companies, which could provide another avenue for revenue through joint ventures or co-development agreements.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StoreDot could include automotive manufacturers looking to integrate advanced battery technology into their electric vehicles. Another significant segment might be consumer electronics companies seeking to enhance the battery life and performance of their products. These segments would benefit from StoreDot's technology, which promises faster charging times and improved energy efficiency.</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may involve forming strategic partnerships with key players in the automotive and electronics industries to accelerate the adoption of its technology. The company could also focus on building a robust intellectual property portfolio to strengthen its position in the market and attract potential licensees.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StoreDot's current partnerships and any existing revenue-generating activities.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'100in5' extreme fast charging cells can charge in 10 minutes, which is over twice as fast as premium fast charging models. The cells support over 1200 consecutive XFC cycles without degradation, maintaining a consistent charging rate regardless of the battery's state of charge. The technology boasts a gravimetric energy density of over 300 Wh/kg.</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StoreDot's technology stack is centered around extreme fast charging (XFC) capabilities for electric vehicle batteries. The core technology involves silicon-dominant anodes and is compatible with existing lithium-ion manufacturing lines, allowing for scalability and integration with current infrastructure. The technology is designed to be a drop-in solution, which suggests a focus on ease of adoption and cost-effectiveness.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StoreDot's roadmap indicates production readiness for its '100in5' solution by 2024, with further advancements planned for 2028 and 2032. The roadmap includes the development of semi-solid and post-lithium technologies, aiming for higher energy densities and sustainable production approaches.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78 patents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the advanced testing phase, with commercial readiness projected for 2025.</w:t>
      </w:r>
    </w:p>
    <w:p>
      <w:pPr>
        <w:spacing w:line="360" w:lineRule="auto"/>
        <w:ind w:firstLine="0"/>
        <w:jc w:val="both"/>
      </w:pPr>
      <w:r>
        <w:rPr>
          <w:rFonts w:ascii="Times New Roman" w:hAnsi="Times New Roman"/>
          <w:sz w:val="24"/>
        </w:rPr>
        <w:t>• Moat Strength: StoreDot seems to have a strong technical moat with a significant lead of 35 years over alternative solutions, supported by a robust patent portfolio.</w:t>
      </w:r>
    </w:p>
    <w:p>
      <w:pPr>
        <w:spacing w:line="360" w:lineRule="auto"/>
        <w:ind w:firstLine="0"/>
        <w:jc w:val="both"/>
      </w:pPr>
      <w:r>
        <w:rPr>
          <w:rFonts w:ascii="Times New Roman" w:hAnsi="Times New Roman"/>
          <w:sz w:val="24"/>
        </w:rPr>
        <w:t>• Complexity: The technology involves complex battery chemistry and manufacturing processes, but its compatibility with existing lithiumion lines may mitigate some implementation challenges.</w:t>
      </w:r>
    </w:p>
    <w:p>
      <w:pPr>
        <w:spacing w:line="360" w:lineRule="auto"/>
        <w:ind w:firstLine="0"/>
        <w:jc w:val="both"/>
      </w:pPr>
      <w:r>
        <w:rPr>
          <w:rFonts w:ascii="Times New Roman" w:hAnsi="Times New Roman"/>
          <w:sz w:val="24"/>
        </w:rPr>
        <w:t>• Security: Security considerations are not explicitly detailed in the context, but the rapid charging capabilities and high energy densities may require robust safety measures to prevent overheating and ensure user safety.</w:t>
      </w:r>
    </w:p>
    <w:p>
      <w:pPr>
        <w:spacing w:line="360" w:lineRule="auto"/>
        <w:ind w:firstLine="0"/>
        <w:jc w:val="both"/>
      </w:pPr>
      <w:r>
        <w:rPr>
          <w:rFonts w:ascii="Times New Roman" w:hAnsi="Times New Roman"/>
          <w:sz w:val="24"/>
        </w:rPr>
        <w:t>• Implementation: Implementation challenges may include scaling production to meet demand and ensuring compatibility with diverse EV models and charging infrastructures.</w:t>
      </w:r>
    </w:p>
    <w:p>
      <w:pPr>
        <w:spacing w:line="360" w:lineRule="auto"/>
        <w:ind w:firstLine="0"/>
        <w:jc w:val="both"/>
      </w:pPr>
      <w:r>
        <w:rPr>
          <w:rFonts w:ascii="Times New Roman" w:hAnsi="Times New Roman"/>
          <w:sz w:val="24"/>
        </w:rPr>
        <w:t>• Regulatory: Regulatory considerations are not explicitly mentioned, but compliance with safety and environmental standards for battery technologies will be crucial.</w:t>
      </w:r>
    </w:p>
    <w:p>
      <w:pPr>
        <w:spacing w:line="360" w:lineRule="auto"/>
        <w:ind w:firstLine="0"/>
        <w:jc w:val="both"/>
      </w:pPr>
      <w:r>
        <w:rPr>
          <w:rFonts w:ascii="Times New Roman" w:hAnsi="Times New Roman"/>
          <w:sz w:val="24"/>
        </w:rPr>
        <w:t>• Testing: The technology is undergoing testing by over 15 OEMs and manufacturing partners, indicating a rigorous validation process to ensure performance and reliability.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1.5 billion USD</w:t>
      </w:r>
    </w:p>
    <w:p>
      <w:pPr>
        <w:spacing w:line="360" w:lineRule="auto"/>
        <w:ind w:firstLine="0"/>
        <w:jc w:val="both"/>
      </w:pPr>
      <w:r>
        <w:rPr>
          <w:rFonts w:ascii="Times New Roman" w:hAnsi="Times New Roman"/>
          <w:sz w:val="24"/>
        </w:rPr>
        <w:t>• Latest Funding Round: 70 million USD</w:t>
      </w:r>
    </w:p>
    <w:p>
      <w:pPr>
        <w:spacing w:line="360" w:lineRule="auto"/>
        <w:ind w:firstLine="0"/>
        <w:jc w:val="both"/>
      </w:pPr>
      <w:r>
        <w:rPr>
          <w:rFonts w:ascii="Times New Roman" w:hAnsi="Times New Roman"/>
          <w:sz w:val="24"/>
        </w:rPr>
        <w:t>• Total Funding Raised: 206.5 million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https://www.crunchbase.com/organization/storedot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https://en.wikipedia.org/wiki/StoreDot</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Dr.</w:t>
      </w:r>
    </w:p>
    <w:p>
      <w:pPr>
        <w:spacing w:line="360" w:lineRule="auto"/>
        <w:ind w:firstLine="0"/>
        <w:jc w:val="both"/>
      </w:pPr>
      <w:r>
        <w:rPr>
          <w:rFonts w:ascii="Times New Roman" w:hAnsi="Times New Roman"/>
          <w:sz w:val="24"/>
        </w:rPr>
        <w:t>Doron Myersdorf is the CEO and co-founder of StoreDot, a pioneering battery technology company he established in 2012 with a strategic vision to accelerate electric vehicle adoption through extreme fast-charging solutions</w:t>
      </w:r>
    </w:p>
    <w:p>
      <w:pPr>
        <w:spacing w:line="360" w:lineRule="auto"/>
        <w:ind w:firstLine="0"/>
        <w:jc w:val="both"/>
      </w:pPr>
      <w:r>
        <w:rPr>
          <w:rFonts w:ascii="Times New Roman" w:hAnsi="Times New Roman"/>
          <w:sz w:val="24"/>
        </w:rPr>
        <w:t>His extensive executive leadership spans multiple high-growth technology sectors, including his role as Senior Director of SanDisk's SSD Business Unit, where he established and managed the Israeli division, developed comprehensive product strategies, and drove business development initiatives that generated over $100M in revenue within three years</w:t>
      </w:r>
    </w:p>
    <w:p>
      <w:pPr>
        <w:spacing w:line="360" w:lineRule="auto"/>
        <w:ind w:firstLine="0"/>
        <w:jc w:val="both"/>
      </w:pPr>
      <w:r>
        <w:rPr>
          <w:rFonts w:ascii="Times New Roman" w:hAnsi="Times New Roman"/>
          <w:sz w:val="24"/>
        </w:rPr>
        <w:t>Prior to SanDisk, Myersdorf served as VP Flash and Operations at msystems, a global flash memory leader, where he demonstrated exceptional strategic sourcing capabilities by managing $1B in annual procurement while contributing to over $1.5B in annual revenue</w:t>
      </w:r>
    </w:p>
    <w:p>
      <w:pPr>
        <w:spacing w:line="360" w:lineRule="auto"/>
        <w:ind w:firstLine="0"/>
        <w:jc w:val="both"/>
      </w:pPr>
      <w:r>
        <w:rPr>
          <w:rFonts w:ascii="Times New Roman" w:hAnsi="Times New Roman"/>
          <w:sz w:val="24"/>
        </w:rPr>
        <w:t>His entrepreneurial track record includes founding InnerPresence, a Silicon Valley security software company, and co-founding Siftology, an interactive media search pioneer, showcasing his abilit.</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serves as CFO at StoreDot, where he oversees financial strategy and fundraising efforts, including securing investments like Volvo Cars Tech Fund's participation in the company's Series D round to accelerate mass production of extreme fastcharging EV batteries.</w:t>
      </w:r>
    </w:p>
    <w:p>
      <w:pPr>
        <w:spacing w:line="360" w:lineRule="auto"/>
        <w:ind w:firstLine="0"/>
        <w:jc w:val="both"/>
      </w:pPr>
      <w:r>
        <w:rPr>
          <w:rFonts w:ascii="Times New Roman" w:hAnsi="Times New Roman"/>
          <w:sz w:val="24"/>
        </w:rPr>
        <w:t>Previously, he held financial leadership roles at Broadcom, including CFO for Israel operations, where he gained expertise in managing fiscal operations at scale</w:t>
      </w:r>
    </w:p>
    <w:p>
      <w:pPr>
        <w:spacing w:line="360" w:lineRule="auto"/>
        <w:ind w:firstLine="0"/>
        <w:jc w:val="both"/>
      </w:pPr>
      <w:r>
        <w:rPr>
          <w:rFonts w:ascii="Times New Roman" w:hAnsi="Times New Roman"/>
          <w:sz w:val="24"/>
        </w:rPr>
        <w:t>His experience spans strategic financial planning, securing high-profile partnerships, and guiding companies through growth phases, with a focus on scaling production capabilities and advancing R&amp;D in battery technology.</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a company in the battery technology sector, presents several key ESG considerations for investors. Environmentally, the company's focus on developing fast-charging, sustainable batteries could significantly reduce carbon emissions in the transportation sector, aligning with global efforts to combat climate change.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adoption of StoreDot's battery technology may be uncertain due to the rapidly evolving nature of the battery technology market and consumer preferences. There is a possibility that potential customers may be hesitant to switch from established technologies to a new entrant.</w:t>
      </w:r>
    </w:p>
    <w:p>
      <w:pPr>
        <w:spacing w:line="360" w:lineRule="auto"/>
        <w:ind w:firstLine="0"/>
        <w:jc w:val="both"/>
      </w:pPr>
      <w:r>
        <w:rPr>
          <w:rFonts w:ascii="Times New Roman" w:hAnsi="Times New Roman"/>
          <w:sz w:val="24"/>
        </w:rPr>
        <w:t>• Competitive Landscape Ambiguity: The battery technology sector is highly competitive, with numerous wellestablished players. StoreDot may face challenges in differentiating its products from those of competitors, which could impact market penetration and growth.</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Based on available information, StoreDot's technology appears to be in the advanced testing phase, with commercial readiness projected for 2025. There is a risk that unforeseen technical challenges could delay this timeline or affect performance outcomes.</w:t>
      </w:r>
    </w:p>
    <w:p>
      <w:pPr>
        <w:spacing w:line="360" w:lineRule="auto"/>
        <w:ind w:firstLine="0"/>
        <w:jc w:val="both"/>
      </w:pPr>
      <w:r>
        <w:rPr>
          <w:rFonts w:ascii="Times New Roman" w:hAnsi="Times New Roman"/>
          <w:sz w:val="24"/>
        </w:rPr>
        <w:t>• Performance and Reliability Concerns: As the technology is not yet commercially deployed, there may be concerns regarding its longterm performance and reliability. Further testing and validation are needed to ensure that the technology meets industry standards and customer expectations.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Manufacturing ScaleUp Challenges: StoreDot may face operational risks related to scaling up manufacturing processes to meet commercial demand. This could include challenges in sourcing materials, establishing production facilities, and maintaining quality control.</w:t>
      </w:r>
    </w:p>
    <w:p>
      <w:pPr>
        <w:spacing w:line="360" w:lineRule="auto"/>
        <w:ind w:firstLine="0"/>
        <w:jc w:val="both"/>
      </w:pPr>
      <w:r>
        <w:rPr>
          <w:rFonts w:ascii="Times New Roman" w:hAnsi="Times New Roman"/>
          <w:sz w:val="24"/>
        </w:rPr>
        <w:t>• Supply Chain Dependencies: The company could be dependent on a complex supply chain for critical components, which may be subject to disruptions or delays, impacting production timelines and costs.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Safety and Environmental Standards: Although regulatory considerations are not explicitly mentioned, StoreDot will need to ensure compliance with stringent safety and environmental standards for battery technologies. Failure to meet these standards could result in regulatory penalties or market access restrictions.</w:t>
      </w:r>
    </w:p>
    <w:p>
      <w:pPr>
        <w:spacing w:line="360" w:lineRule="auto"/>
        <w:ind w:firstLine="0"/>
        <w:jc w:val="both"/>
      </w:pPr>
      <w:r>
        <w:rPr>
          <w:rFonts w:ascii="Times New Roman" w:hAnsi="Times New Roman"/>
          <w:sz w:val="24"/>
        </w:rPr>
        <w:t>• Evolving Regulatory Landscape: The regulatory environment for battery technologies is subject to change, and StoreDot may need to adapt to new regulations or standards, which could increase operational costs or require modifications to the technology.</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unclear, which may present financial risks related to securing sufficient capital to reach commercial readiness. Additional research is needed to understand the company's funding strategy and financial health.</w:t>
      </w:r>
    </w:p>
    <w:p>
      <w:pPr>
        <w:spacing w:line="360" w:lineRule="auto"/>
        <w:ind w:firstLine="0"/>
        <w:jc w:val="both"/>
      </w:pPr>
      <w:r>
        <w:rPr>
          <w:rFonts w:ascii="Times New Roman" w:hAnsi="Times New Roman"/>
          <w:sz w:val="24"/>
        </w:rPr>
        <w:t>• No Revenue Data: The absence of revenue data makes it challenging to assess the company's financial performance and sustainability. This lack of information could be a risk factor for potential investors seeking to evaluate the company's financial viability.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advanced battery technology, which is nearing commercial readiness, to secure strategic partnerships and expand market reach. Given the projected commercialization timeline of 2025, early-stage investments can capitalize on the growing demand for innovative battery solutions, particularly in the electric vehicle sector. Exit strategies will likely center around acquisition by major automotive or tech companies seeking to integrate cutting-edge battery technology into their product lines, or through an IPO, capitalizing on the market's increasing interest in sustainable energy solutions. The company's ability to demonstrate significant market traction and establish strong partnerships will be critical in maximizing valuation and ensuring a successful exit.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StoreDot, a company in the battery technology sector with a total addressable market of $160 billion, involves several considerations. Given the absence of highlighted competitors, StoreDot may have a unique position or technology that could potentially lead to significant market share if successful.</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StoreDot achieved in the development of its battery technology?</w:t>
      </w:r>
    </w:p>
    <w:p>
      <w:pPr>
        <w:spacing w:line="360" w:lineRule="auto"/>
        <w:ind w:firstLine="0"/>
        <w:jc w:val="both"/>
      </w:pPr>
      <w:r>
        <w:rPr>
          <w:rFonts w:ascii="Times New Roman" w:hAnsi="Times New Roman"/>
          <w:sz w:val="24"/>
        </w:rPr>
        <w:t>• Can StoreDot provide detailed information on any patents or intellectual property protections they have secured?</w:t>
      </w:r>
    </w:p>
    <w:p>
      <w:pPr>
        <w:spacing w:line="360" w:lineRule="auto"/>
        <w:ind w:firstLine="0"/>
        <w:jc w:val="both"/>
      </w:pPr>
      <w:r>
        <w:rPr>
          <w:rFonts w:ascii="Times New Roman" w:hAnsi="Times New Roman"/>
          <w:sz w:val="24"/>
        </w:rPr>
        <w:t>• What are the key challenges remaining in advancing the technology to commercial readiness by 2025?</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StoreDot's current funding stage, and what are their plans for future fundraising?</w:t>
      </w:r>
    </w:p>
    <w:p>
      <w:pPr>
        <w:spacing w:line="360" w:lineRule="auto"/>
        <w:ind w:firstLine="0"/>
        <w:jc w:val="both"/>
      </w:pPr>
      <w:r>
        <w:rPr>
          <w:rFonts w:ascii="Times New Roman" w:hAnsi="Times New Roman"/>
          <w:sz w:val="24"/>
        </w:rPr>
        <w:t>• Can StoreDot provide financial projections or revenue models to better understand their financial outlook?</w:t>
      </w:r>
    </w:p>
    <w:p>
      <w:pPr>
        <w:spacing w:line="360" w:lineRule="auto"/>
        <w:ind w:firstLine="0"/>
        <w:jc w:val="both"/>
      </w:pPr>
      <w:r>
        <w:rPr>
          <w:rFonts w:ascii="Times New Roman" w:hAnsi="Times New Roman"/>
          <w:sz w:val="24"/>
        </w:rPr>
        <w:t>• How does StoreDot plan to achieve revenue generation, and what is the anticipated timeline?</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StoreDot's technology differentiate itself from competitors in the battery technology sector?</w:t>
      </w:r>
    </w:p>
    <w:p>
      <w:pPr>
        <w:spacing w:line="360" w:lineRule="auto"/>
        <w:ind w:firstLine="0"/>
        <w:jc w:val="both"/>
      </w:pPr>
      <w:r>
        <w:rPr>
          <w:rFonts w:ascii="Times New Roman" w:hAnsi="Times New Roman"/>
          <w:sz w:val="24"/>
        </w:rPr>
        <w:t>• What strategies does StoreDot have in place to address the high market competition?</w:t>
      </w:r>
    </w:p>
    <w:p>
      <w:pPr>
        <w:spacing w:line="360" w:lineRule="auto"/>
        <w:ind w:firstLine="0"/>
        <w:jc w:val="both"/>
      </w:pPr>
      <w:r>
        <w:rPr>
          <w:rFonts w:ascii="Times New Roman" w:hAnsi="Times New Roman"/>
          <w:sz w:val="24"/>
        </w:rPr>
        <w:t>• Can StoreDot provide a detailed analysis of their main competitors and their market positioning?</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partnerships does StoreDot currently have with OEMs or manufacturing partners?</w:t>
      </w:r>
    </w:p>
    <w:p>
      <w:pPr>
        <w:spacing w:line="360" w:lineRule="auto"/>
        <w:ind w:firstLine="0"/>
        <w:jc w:val="both"/>
      </w:pPr>
      <w:r>
        <w:rPr>
          <w:rFonts w:ascii="Times New Roman" w:hAnsi="Times New Roman"/>
          <w:sz w:val="24"/>
        </w:rPr>
        <w:t>• Are there any potential partnerships in the pipeline that could accelerate commercialization?</w:t>
      </w:r>
    </w:p>
    <w:p>
      <w:pPr>
        <w:spacing w:line="360" w:lineRule="auto"/>
        <w:ind w:firstLine="0"/>
        <w:jc w:val="both"/>
      </w:pPr>
      <w:r>
        <w:rPr>
          <w:rFonts w:ascii="Times New Roman" w:hAnsi="Times New Roman"/>
          <w:sz w:val="24"/>
        </w:rPr>
        <w:t>• How does StoreDot plan to scale manufacturing to meet projected demand by 2025?</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regulatory approvals are necessary for StoreDot's technology, and what is the status of these approvals?</w:t>
      </w:r>
    </w:p>
    <w:p>
      <w:pPr>
        <w:spacing w:line="360" w:lineRule="auto"/>
        <w:ind w:firstLine="0"/>
        <w:jc w:val="both"/>
      </w:pPr>
      <w:r>
        <w:rPr>
          <w:rFonts w:ascii="Times New Roman" w:hAnsi="Times New Roman"/>
          <w:sz w:val="24"/>
        </w:rPr>
        <w:t>• How is StoreDot addressing compliance with safety and environmental standards for battery technologies?</w:t>
      </w:r>
    </w:p>
    <w:p>
      <w:pPr>
        <w:spacing w:line="360" w:lineRule="auto"/>
        <w:ind w:firstLine="0"/>
        <w:jc w:val="both"/>
      </w:pPr>
      <w:r>
        <w:rPr>
          <w:rFonts w:ascii="Times New Roman" w:hAnsi="Times New Roman"/>
          <w:sz w:val="24"/>
        </w:rPr>
        <w:t>• What is StoreDot's strategy for market entry, and how does it align with projected commercial readiness in 2025?</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primary strength lies in its innovative approach to battery technology, particularly its ultra-fast charging capabilities, which address a significant bottleneck in electric vehicle adoption. The company's use of proprietary nanomaterials and unique cell structures not only reduces charging times but also maintains energy density and battery lifespan, setting it apart from traditional lithium-ion solutions. Additionally, StoreDot's technology is designed to be compatible with existing manufacturing processes, which facilitates easier integration and scalability. The leadership team, with its extensive experience in technology and automotive sectors, provides strong strategic direction and industry insight, further bolstering the company's potential for success.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uncertainty surrounding StoreDot's technology maturity and commercial readiness, with projections indicating a timeline extending to 2025. This delay could hinder the company's ability to capitalize on the current market momentum for electric vehicles. The absence of detailed revenue data and an unclear funding stage present financial transparency issues, making it challenging for investors to assess the company's financial health and sustainability. Additionally, StoreDot faces intense competition from established players and emerging startups in the battery technology sector, which could impact its market penetration and growth prospects.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rapidly growing electric vehicle market presents a significant opportunity for StoreDot, as its technology directly addresses the critical issue of long charging times. The company's focus on sustainability aligns with global regulatory pushes for reduced carbon emissions, offering potential for strategic partnerships with automotive manufacturers and technology firms. Furthermore, advancements in battery efficiency and declining costs create a favorable environment for StoreDot to expand its market reach beyond electric vehicles to include consumer electronics and renewable energy storage solutions.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significant risk, as consumers and manufacturers may be hesitant to transition to a new technology amidst a competitive landscape. Technical risks include potential delays in achieving commercial readiness and ensuring long-term performance and reliability of the technology. Operational challenges related to scaling manufacturing processes and managing supply chain dependencies could impact production timelines and costs. Additionally, regulatory risks involve compliance with evolving safety and environmental standards, which could increase operational costs or require modifications to the technology.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