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BC00" w14:textId="3F6433C4" w:rsidR="00B02500" w:rsidRPr="00365EE5" w:rsidRDefault="00B02500">
      <w:pPr>
        <w:rPr>
          <w:rFonts w:ascii="Aptos" w:hAnsi="Aptos" w:cs="Arial"/>
          <w:sz w:val="18"/>
          <w:szCs w:val="18"/>
        </w:rPr>
      </w:pPr>
    </w:p>
    <w:p w14:paraId="4C764083" w14:textId="2471225E" w:rsidR="000744D7" w:rsidRPr="00365EE5" w:rsidRDefault="0F939607" w:rsidP="000744D7">
      <w:pPr>
        <w:jc w:val="right"/>
        <w:rPr>
          <w:rFonts w:ascii="Aptos" w:hAnsi="Aptos" w:cs="Arial"/>
          <w:sz w:val="18"/>
          <w:szCs w:val="18"/>
        </w:rPr>
      </w:pPr>
      <w:r w:rsidRPr="00365EE5">
        <w:rPr>
          <w:rFonts w:ascii="Aptos" w:hAnsi="Aptos" w:cs="Arial"/>
          <w:sz w:val="18"/>
          <w:szCs w:val="18"/>
        </w:rPr>
        <w:t>{{ document_place }}, {{ document_date }} r.</w:t>
      </w:r>
      <w:r w:rsidR="077365A7" w:rsidRPr="00365EE5">
        <w:rPr>
          <w:rFonts w:ascii="Aptos" w:hAnsi="Aptos" w:cs="Arial"/>
          <w:sz w:val="18"/>
          <w:szCs w:val="18"/>
        </w:rPr>
      </w:r>
    </w:p>
    <w:p w14:paraId="6F95CCCF" w14:textId="77777777" w:rsidR="00C36EAD" w:rsidRPr="00365EE5" w:rsidRDefault="00C36EAD" w:rsidP="00F31E1B">
      <w:pPr>
        <w:jc w:val="center"/>
        <w:rPr>
          <w:rFonts w:ascii="Aptos" w:hAnsi="Aptos" w:cs="Arial"/>
          <w:b/>
          <w:sz w:val="18"/>
          <w:szCs w:val="18"/>
        </w:rPr>
      </w:pPr>
    </w:p>
    <w:p w14:paraId="60DF1EA1" w14:textId="2B53AC81" w:rsidR="00B40B5A" w:rsidRPr="00365EE5" w:rsidRDefault="00094CF6" w:rsidP="00F31E1B">
      <w:pPr>
        <w:jc w:val="center"/>
        <w:rPr>
          <w:rFonts w:ascii="Aptos" w:hAnsi="Aptos" w:cs="Arial"/>
          <w:b/>
          <w:sz w:val="18"/>
          <w:szCs w:val="18"/>
        </w:rPr>
      </w:pPr>
      <w:r w:rsidRPr="00365EE5">
        <w:rPr>
          <w:rFonts w:ascii="Aptos" w:hAnsi="Aptos" w:cs="Arial"/>
          <w:b/>
          <w:sz w:val="18"/>
          <w:szCs w:val="18"/>
        </w:rPr>
        <w:t>ANEKS DO UMOWY O WSPÓŁPRACĘ B2B</w:t>
      </w:r>
    </w:p>
    <w:p w14:paraId="440DA768" w14:textId="77777777" w:rsidR="00907FBF" w:rsidRPr="00365EE5" w:rsidRDefault="00907FBF" w:rsidP="00F31E1B">
      <w:pPr>
        <w:jc w:val="center"/>
        <w:rPr>
          <w:rFonts w:ascii="Aptos" w:hAnsi="Aptos" w:cs="Arial"/>
          <w:b/>
          <w:sz w:val="18"/>
          <w:szCs w:val="18"/>
        </w:rPr>
      </w:pPr>
    </w:p>
    <w:p w14:paraId="1F604389" w14:textId="0C803C0C" w:rsidR="00371B33" w:rsidRDefault="007D4CD0" w:rsidP="00C36EAD">
      <w:pPr>
        <w:pStyle w:val="Normalny1"/>
        <w:spacing w:line="360" w:lineRule="auto"/>
        <w:jc w:val="both"/>
        <w:rPr>
          <w:rFonts w:ascii="Aptos" w:hAnsi="Aptos"/>
          <w:sz w:val="18"/>
          <w:szCs w:val="18"/>
        </w:rPr>
      </w:pPr>
      <w:r w:rsidRPr="007D4CD0">
        <w:rPr>
          <w:rFonts w:ascii="Aptos" w:hAnsi="Aptos"/>
          <w:sz w:val="18"/>
          <w:szCs w:val="18"/>
        </w:rPr>
        <w:t xml:space="preserve">Strony zgodnie postanawiają dokonać zmian w treści Umowy o współpracę </w:t>
      </w:r>
      <w:r w:rsidRPr="007D4CD0">
        <w:rPr>
          <w:rFonts w:ascii="Aptos" w:hAnsi="Aptos"/>
          <w:sz w:val="18"/>
          <w:szCs w:val="18"/>
        </w:rPr>
        <w:t>B2B nr {{ base.contract_number }} zawartej dnia {{ base.signing_date }} roku</w:t>
      </w:r>
      <w:r w:rsidRPr="007D4CD0">
        <w:rPr>
          <w:rFonts w:ascii="Aptos" w:hAnsi="Aptos"/>
          <w:sz w:val="18"/>
          <w:szCs w:val="18"/>
        </w:rPr>
        <w:t xml:space="preserve"> w Warszawie, zwanej dalej „Umową”, pomiędzy:</w:t>
      </w:r>
    </w:p>
    <w:p w14:paraId="5A3180CA" w14:textId="77777777" w:rsidR="007D4CD0" w:rsidRPr="00365EE5" w:rsidRDefault="007D4CD0" w:rsidP="00C36EAD">
      <w:pPr>
        <w:pStyle w:val="Normalny1"/>
        <w:spacing w:line="360" w:lineRule="auto"/>
        <w:jc w:val="both"/>
        <w:rPr>
          <w:rFonts w:ascii="Aptos" w:hAnsi="Aptos"/>
          <w:sz w:val="18"/>
          <w:szCs w:val="18"/>
        </w:rPr>
      </w:pPr>
    </w:p>
    <w:p w14:paraId="23753D33" w14:textId="2BDC6A7C" w:rsidR="00D00D9B" w:rsidRPr="00365EE5" w:rsidRDefault="00D00D9B" w:rsidP="00D00D9B">
      <w:pPr>
        <w:pStyle w:val="Normalny1"/>
        <w:spacing w:line="360" w:lineRule="auto"/>
        <w:jc w:val="both"/>
        <w:rPr>
          <w:rFonts w:ascii="Aptos" w:hAnsi="Aptos"/>
          <w:sz w:val="18"/>
          <w:szCs w:val="18"/>
        </w:rPr>
      </w:pPr>
      <w:r w:rsidRPr="00365EE5">
        <w:rPr>
          <w:rFonts w:ascii="Aptos" w:hAnsi="Aptos"/>
          <w:b/>
          <w:bCs/>
          <w:sz w:val="18"/>
          <w:szCs w:val="18"/>
        </w:rPr>
        <w:t>{{ company.name }}</w:t>
      </w:r>
      <w:r w:rsidRPr="00365EE5">
        <w:rPr>
          <w:rFonts w:ascii="Aptos" w:hAnsi="Aptos"/>
          <w:b w:val="0"/>
          <w:bCs/>
          <w:sz w:val="18"/>
          <w:szCs w:val="18"/>
        </w:rPr>
        <w:t xml:space="preserve"> z siedzibą w Warszawie, {{ company.address }}, numer NIP: {{ company.nip }}, reprezentowaną przez {{ company.representative }},</w:t>
      </w:r>
      <w:r w:rsidR="001D69EF" w:rsidRPr="00365EE5">
        <w:rPr>
          <w:rFonts w:ascii="Aptos" w:hAnsi="Aptos"/>
          <w:sz w:val="18"/>
          <w:szCs w:val="18"/>
        </w:rPr>
      </w:r>
      <w:r w:rsidRPr="00365EE5">
        <w:rPr>
          <w:rFonts w:ascii="Aptos" w:hAnsi="Aptos"/>
          <w:sz w:val="18"/>
          <w:szCs w:val="18"/>
        </w:rPr>
        <w:t xml:space="preserve"> </w:t>
      </w:r>
    </w:p>
    <w:p w14:paraId="59F1888F" w14:textId="63B9A2A5" w:rsidR="00094CF6" w:rsidRPr="00365EE5" w:rsidRDefault="00D00D9B" w:rsidP="00D00D9B">
      <w:pPr>
        <w:pStyle w:val="Normalny1"/>
        <w:spacing w:line="360" w:lineRule="auto"/>
        <w:jc w:val="both"/>
        <w:rPr>
          <w:rFonts w:ascii="Aptos" w:hAnsi="Aptos"/>
          <w:sz w:val="18"/>
          <w:szCs w:val="18"/>
        </w:rPr>
      </w:pPr>
      <w:r w:rsidRPr="00365EE5">
        <w:rPr>
          <w:rFonts w:ascii="Aptos" w:hAnsi="Aptos"/>
          <w:sz w:val="18"/>
          <w:szCs w:val="18"/>
        </w:rPr>
        <w:t>zwaną dalej jako „</w:t>
      </w:r>
      <w:r w:rsidRPr="00365EE5">
        <w:rPr>
          <w:rFonts w:ascii="Aptos" w:hAnsi="Aptos"/>
          <w:b/>
          <w:bCs/>
          <w:sz w:val="18"/>
          <w:szCs w:val="18"/>
        </w:rPr>
        <w:t>Spółka</w:t>
      </w:r>
      <w:r w:rsidRPr="00365EE5">
        <w:rPr>
          <w:rFonts w:ascii="Aptos" w:hAnsi="Aptos"/>
          <w:sz w:val="18"/>
          <w:szCs w:val="18"/>
        </w:rPr>
        <w:t>” lub „</w:t>
      </w:r>
      <w:r w:rsidRPr="00365EE5">
        <w:rPr>
          <w:rFonts w:ascii="Aptos" w:hAnsi="Aptos"/>
          <w:b/>
          <w:bCs/>
          <w:sz w:val="18"/>
          <w:szCs w:val="18"/>
        </w:rPr>
        <w:t>B2BNET</w:t>
      </w:r>
      <w:r w:rsidRPr="00365EE5">
        <w:rPr>
          <w:rFonts w:ascii="Aptos" w:hAnsi="Aptos"/>
          <w:sz w:val="18"/>
          <w:szCs w:val="18"/>
        </w:rPr>
        <w:t>”</w:t>
      </w:r>
    </w:p>
    <w:p w14:paraId="2210BB67" w14:textId="77777777" w:rsidR="00371B33" w:rsidRPr="00365EE5" w:rsidRDefault="00371B33" w:rsidP="00094CF6">
      <w:pPr>
        <w:pStyle w:val="Normalny1"/>
        <w:rPr>
          <w:rFonts w:ascii="Aptos" w:hAnsi="Aptos"/>
          <w:sz w:val="18"/>
          <w:szCs w:val="18"/>
        </w:rPr>
      </w:pPr>
    </w:p>
    <w:p w14:paraId="50486E82" w14:textId="282980E8" w:rsidR="1362D97C" w:rsidRPr="00365EE5" w:rsidRDefault="1362D97C" w:rsidP="04A8842B">
      <w:pPr>
        <w:pStyle w:val="Normalny1"/>
        <w:spacing w:line="360" w:lineRule="auto"/>
        <w:rPr>
          <w:rFonts w:ascii="Aptos" w:hAnsi="Aptos"/>
          <w:sz w:val="18"/>
          <w:szCs w:val="18"/>
        </w:rPr>
      </w:pPr>
      <w:r w:rsidRPr="00365EE5">
        <w:rPr>
          <w:rFonts w:ascii="Aptos" w:hAnsi="Aptos"/>
          <w:sz w:val="18"/>
          <w:szCs w:val="18"/>
        </w:rPr>
        <w:t>a</w:t>
      </w:r>
    </w:p>
    <w:p w14:paraId="7360EB7B" w14:textId="598BE266" w:rsidR="6266AEE5" w:rsidRPr="00365EE5" w:rsidRDefault="6266AEE5" w:rsidP="0D85AAC4">
      <w:pPr>
        <w:spacing w:after="0" w:line="300" w:lineRule="atLeast"/>
        <w:jc w:val="both"/>
        <w:rPr>
          <w:rFonts w:ascii="Aptos" w:eastAsia="Arial" w:hAnsi="Aptos" w:cs="Arial"/>
          <w:color w:val="000000" w:themeColor="text1"/>
          <w:sz w:val="18"/>
          <w:szCs w:val="18"/>
        </w:rPr>
      </w:pPr>
      <w:r w:rsidRPr="00365EE5">
        <w:rPr>
          <w:rFonts w:ascii="Aptos" w:eastAsia="Arial" w:hAnsi="Aptos" w:cs="Arial"/>
          <w:b/>
          <w:bCs/>
          <w:color w:val="000000" w:themeColor="text1"/>
          <w:sz w:val="18"/>
          <w:szCs w:val="18"/>
        </w:rPr>
        <w:t>{{ g.g_pan }} {{ partner.name_instrumental or partner.name or '…' }}</w:t>
      </w:r>
      <w:r w:rsidRPr="00365EE5">
        <w:rPr>
          <w:rFonts w:ascii="Aptos" w:eastAsia="Arial" w:hAnsi="Aptos" w:cs="Arial"/>
          <w:b w:val="0"/>
          <w:bCs/>
          <w:color w:val="000000" w:themeColor="text1"/>
          <w:sz w:val="18"/>
          <w:szCs w:val="18"/>
        </w:rPr>
        <w:t xml:space="preserve"> {{ g.g_prowadzacy }} działalność gospodarczą pod firmą: {{ partner.legal_name or '…' }}, zarejestrowaną w Centralnej Ewidencji i Informacji o Działalności Gospodarczej pod adresem{% if partner.address_for_service %} do doręczeń{% endif %}: {{ partner.business_address or '…' }}, NIP: {{ partner.nip or '…' }}, REGON: {{ partner.regon or '…' }},</w:t>
      </w:r>
      <w:proofErr w:type="spellStart"/>
      <w:proofErr w:type="spellEnd"/>
      <w:proofErr w:type="spellStart"/>
      <w:proofErr w:type="spellEnd"/>
      <w:r w:rsidRPr="00365EE5">
        <w:rPr>
          <w:rFonts w:ascii="Aptos" w:eastAsia="Arial" w:hAnsi="Aptos" w:cs="Arial"/>
          <w:color w:val="000000" w:themeColor="text1"/>
          <w:sz w:val="18"/>
          <w:szCs w:val="18"/>
        </w:rPr>
      </w:r>
    </w:p>
    <w:p w14:paraId="2E38C6A5" w14:textId="6C319B07" w:rsidR="0D85AAC4" w:rsidRPr="00365EE5" w:rsidRDefault="0D85AAC4" w:rsidP="0D85AAC4">
      <w:pPr>
        <w:spacing w:after="0" w:line="300" w:lineRule="atLeast"/>
        <w:jc w:val="both"/>
        <w:rPr>
          <w:rFonts w:ascii="Aptos" w:eastAsia="Arial" w:hAnsi="Aptos" w:cs="Arial"/>
          <w:color w:val="000000" w:themeColor="text1"/>
          <w:sz w:val="18"/>
          <w:szCs w:val="18"/>
        </w:rPr>
      </w:pPr>
    </w:p>
    <w:p w14:paraId="24C75E4A" w14:textId="4866AA82" w:rsidR="6266AEE5" w:rsidRPr="00365EE5" w:rsidRDefault="6266AEE5" w:rsidP="0D85AAC4">
      <w:pPr>
        <w:spacing w:after="0" w:line="300" w:lineRule="atLeast"/>
        <w:rPr>
          <w:rFonts w:ascii="Aptos" w:eastAsia="Arial" w:hAnsi="Aptos" w:cs="Arial"/>
          <w:color w:val="000000" w:themeColor="text1"/>
          <w:sz w:val="18"/>
          <w:szCs w:val="18"/>
        </w:rPr>
      </w:pPr>
      <w:r w:rsidRPr="00365EE5">
        <w:rPr>
          <w:rFonts w:ascii="Aptos" w:eastAsia="Arial" w:hAnsi="Aptos" w:cs="Arial"/>
          <w:color w:val="000000" w:themeColor="text1"/>
          <w:sz w:val="18"/>
          <w:szCs w:val="18"/>
        </w:rPr>
        <w:t>{{ g.g_zwanym }}</w:t>
      </w:r>
      <w:r w:rsidRPr="00365EE5">
        <w:rPr>
          <w:rFonts w:ascii="Aptos" w:eastAsia="Arial" w:hAnsi="Aptos" w:cs="Arial"/>
          <w:color w:val="000000" w:themeColor="text1"/>
          <w:sz w:val="18"/>
          <w:szCs w:val="18"/>
        </w:rPr>
      </w:r>
      <w:r w:rsidRPr="00365EE5">
        <w:rPr>
          <w:rFonts w:ascii="Aptos" w:eastAsia="Arial" w:hAnsi="Aptos" w:cs="Arial"/>
          <w:color w:val="000000" w:themeColor="text1"/>
          <w:sz w:val="18"/>
          <w:szCs w:val="18"/>
        </w:rPr>
        <w:t xml:space="preserve"> dalej</w:t>
      </w:r>
      <w:r w:rsidRPr="00365EE5">
        <w:rPr>
          <w:rFonts w:ascii="Aptos" w:eastAsia="Arial" w:hAnsi="Aptos" w:cs="Arial"/>
          <w:b/>
          <w:bCs/>
          <w:color w:val="000000" w:themeColor="text1"/>
          <w:sz w:val="18"/>
          <w:szCs w:val="18"/>
        </w:rPr>
        <w:t xml:space="preserve"> „Partnerem”</w:t>
      </w:r>
    </w:p>
    <w:p w14:paraId="1F07FE8E" w14:textId="1EF268D7" w:rsidR="0D85AAC4" w:rsidRPr="00365EE5" w:rsidRDefault="0D85AAC4" w:rsidP="0D85AAC4">
      <w:pPr>
        <w:spacing w:after="0" w:line="300" w:lineRule="atLeast"/>
        <w:jc w:val="both"/>
        <w:rPr>
          <w:rFonts w:ascii="Aptos" w:eastAsia="Arial" w:hAnsi="Aptos" w:cs="Arial"/>
          <w:color w:val="000000" w:themeColor="text1"/>
          <w:sz w:val="18"/>
          <w:szCs w:val="18"/>
        </w:rPr>
      </w:pPr>
    </w:p>
    <w:p w14:paraId="244A03A3" w14:textId="77777777" w:rsidR="00907FBF" w:rsidRPr="00365EE5" w:rsidRDefault="00907FBF" w:rsidP="00907FBF">
      <w:pPr>
        <w:suppressAutoHyphens/>
        <w:autoSpaceDE w:val="0"/>
        <w:autoSpaceDN w:val="0"/>
        <w:spacing w:after="0" w:line="300" w:lineRule="atLeast"/>
        <w:jc w:val="both"/>
        <w:rPr>
          <w:rFonts w:ascii="Aptos" w:eastAsia="Arial" w:hAnsi="Aptos" w:cs="Arial"/>
          <w:color w:val="000000"/>
          <w:sz w:val="18"/>
          <w:szCs w:val="18"/>
          <w:lang w:eastAsia="pl-PL"/>
        </w:rPr>
      </w:pPr>
    </w:p>
    <w:p w14:paraId="0DE17D9E" w14:textId="0EA743DB" w:rsidR="002976F6" w:rsidRPr="00365EE5" w:rsidRDefault="003353BA" w:rsidP="00907FBF">
      <w:pPr>
        <w:suppressAutoHyphens/>
        <w:autoSpaceDE w:val="0"/>
        <w:autoSpaceDN w:val="0"/>
        <w:spacing w:after="0" w:line="300" w:lineRule="atLeast"/>
        <w:jc w:val="both"/>
        <w:rPr>
          <w:rFonts w:ascii="Aptos" w:eastAsia="Arial" w:hAnsi="Aptos" w:cs="Arial"/>
          <w:color w:val="000000"/>
          <w:sz w:val="18"/>
          <w:szCs w:val="18"/>
          <w:lang w:eastAsia="pl-PL"/>
        </w:rPr>
      </w:pPr>
      <w:r w:rsidRPr="00365EE5">
        <w:rPr>
          <w:rFonts w:ascii="Aptos" w:eastAsia="Arial" w:hAnsi="Aptos" w:cs="Arial"/>
          <w:b/>
          <w:bCs/>
          <w:color w:val="000000"/>
          <w:sz w:val="18"/>
          <w:szCs w:val="18"/>
          <w:lang w:eastAsia="pl-PL"/>
        </w:rPr>
        <w:t>B2BNET i Partner</w:t>
      </w:r>
      <w:r w:rsidRPr="00365EE5">
        <w:rPr>
          <w:rFonts w:ascii="Aptos" w:eastAsia="Arial" w:hAnsi="Aptos" w:cs="Arial"/>
          <w:color w:val="000000"/>
          <w:sz w:val="18"/>
          <w:szCs w:val="18"/>
          <w:lang w:eastAsia="pl-PL"/>
        </w:rPr>
        <w:t xml:space="preserve"> łącznie są zwani </w:t>
      </w:r>
      <w:r w:rsidR="00D60BCD" w:rsidRPr="00365EE5">
        <w:rPr>
          <w:rFonts w:ascii="Aptos" w:eastAsia="Arial" w:hAnsi="Aptos" w:cs="Arial"/>
          <w:color w:val="000000"/>
          <w:sz w:val="18"/>
          <w:szCs w:val="18"/>
          <w:lang w:eastAsia="pl-PL"/>
        </w:rPr>
        <w:t>„</w:t>
      </w:r>
      <w:r w:rsidRPr="00365EE5">
        <w:rPr>
          <w:rFonts w:ascii="Aptos" w:eastAsia="Arial" w:hAnsi="Aptos" w:cs="Arial"/>
          <w:color w:val="000000"/>
          <w:sz w:val="18"/>
          <w:szCs w:val="18"/>
          <w:lang w:eastAsia="pl-PL"/>
        </w:rPr>
        <w:t>Stronami</w:t>
      </w:r>
      <w:r w:rsidR="00D60BCD" w:rsidRPr="00365EE5">
        <w:rPr>
          <w:rFonts w:ascii="Aptos" w:eastAsia="Arial" w:hAnsi="Aptos" w:cs="Arial"/>
          <w:color w:val="000000"/>
          <w:sz w:val="18"/>
          <w:szCs w:val="18"/>
          <w:lang w:eastAsia="pl-PL"/>
        </w:rPr>
        <w:t>”</w:t>
      </w:r>
    </w:p>
    <w:p w14:paraId="6B37DB60" w14:textId="77777777" w:rsidR="005D2DF4" w:rsidRPr="00365EE5" w:rsidRDefault="005D2DF4" w:rsidP="00907FBF">
      <w:pPr>
        <w:suppressAutoHyphens/>
        <w:autoSpaceDE w:val="0"/>
        <w:autoSpaceDN w:val="0"/>
        <w:spacing w:after="0" w:line="300" w:lineRule="atLeast"/>
        <w:jc w:val="both"/>
        <w:rPr>
          <w:rFonts w:ascii="Aptos" w:eastAsia="Arial" w:hAnsi="Aptos" w:cs="Arial"/>
          <w:color w:val="000000"/>
          <w:sz w:val="18"/>
          <w:szCs w:val="18"/>
          <w:lang w:eastAsia="pl-PL"/>
        </w:rPr>
      </w:pPr>
    </w:p>
    <w:p w14:paraId="05D95BF6" w14:textId="593D216D" w:rsidR="009C57D0" w:rsidRDefault="00F31E1B" w:rsidP="00BD37DD">
      <w:pPr>
        <w:pStyle w:val="Normalny1"/>
        <w:spacing w:line="360" w:lineRule="auto"/>
        <w:jc w:val="center"/>
        <w:rPr>
          <w:rFonts w:ascii="Aptos" w:hAnsi="Aptos"/>
          <w:b/>
          <w:sz w:val="18"/>
          <w:szCs w:val="18"/>
        </w:rPr>
      </w:pPr>
      <w:r w:rsidRPr="00365EE5">
        <w:rPr>
          <w:rFonts w:ascii="Aptos" w:hAnsi="Aptos"/>
          <w:b/>
          <w:sz w:val="18"/>
          <w:szCs w:val="18"/>
        </w:rPr>
        <w:t>§</w:t>
      </w:r>
      <w:r w:rsidR="00EF47A0">
        <w:rPr>
          <w:rFonts w:ascii="Aptos" w:hAnsi="Aptos"/>
          <w:b/>
          <w:sz w:val="18"/>
          <w:szCs w:val="18"/>
        </w:rPr>
        <w:t xml:space="preserve"> </w:t>
      </w:r>
      <w:r w:rsidRPr="00365EE5">
        <w:rPr>
          <w:rFonts w:ascii="Aptos" w:hAnsi="Aptos"/>
          <w:b/>
          <w:sz w:val="18"/>
          <w:szCs w:val="18"/>
        </w:rPr>
        <w:t>1</w:t>
      </w:r>
    </w:p>
    <w:p w14:paraId="3D03A16A" w14:textId="77777777" w:rsidR="00BD37DD" w:rsidRPr="00BD37DD" w:rsidRDefault="00BD37DD" w:rsidP="00BD37DD">
      <w:pPr>
        <w:pStyle w:val="Normalny1"/>
        <w:spacing w:line="360" w:lineRule="auto"/>
        <w:jc w:val="center"/>
        <w:rPr>
          <w:rFonts w:ascii="Aptos" w:hAnsi="Aptos"/>
          <w:b/>
          <w:sz w:val="18"/>
          <w:szCs w:val="18"/>
        </w:rPr>
      </w:pPr>
    </w:p>
    <w:p w14:paraId="51B68BC4" w14:textId="049B9129" w:rsidR="00B85CD2" w:rsidRDefault="00C54BBF" w:rsidP="00B85CD2">
      <w:pPr>
        <w:pStyle w:val="Normalny1"/>
        <w:numPr>
          <w:ilvl w:val="0"/>
          <w:numId w:val="21"/>
        </w:numPr>
        <w:tabs>
          <w:tab w:val="left" w:pos="0"/>
        </w:tabs>
        <w:spacing w:line="360" w:lineRule="auto"/>
        <w:ind w:left="284" w:hanging="284"/>
        <w:contextualSpacing/>
        <w:rPr>
          <w:rFonts w:ascii="Aptos" w:hAnsi="Aptos"/>
          <w:color w:val="auto"/>
          <w:sz w:val="18"/>
          <w:szCs w:val="18"/>
        </w:rPr>
      </w:pPr>
      <w:r w:rsidRPr="00C54BBF">
        <w:rPr>
          <w:rFonts w:ascii="Aptos" w:hAnsi="Aptos"/>
          <w:color w:val="auto"/>
          <w:sz w:val="18"/>
          <w:szCs w:val="18"/>
        </w:rPr>
        <w:t>Strony zgodnie postanawiają, że po § 2 Umowy dodaje się § 2a w następującym brzmieniu:</w:t>
      </w:r>
    </w:p>
    <w:p w14:paraId="5F93CA90" w14:textId="57F9D619" w:rsidR="00D36EBD" w:rsidRDefault="00D36EBD" w:rsidP="00D36EBD">
      <w:pPr>
        <w:pStyle w:val="Normalny1"/>
        <w:tabs>
          <w:tab w:val="left" w:pos="0"/>
        </w:tabs>
        <w:spacing w:line="360" w:lineRule="auto"/>
        <w:ind w:left="284"/>
        <w:contextualSpacing/>
        <w:jc w:val="center"/>
        <w:rPr>
          <w:rFonts w:ascii="Aptos" w:hAnsi="Aptos"/>
          <w:b/>
          <w:bCs/>
          <w:color w:val="auto"/>
          <w:sz w:val="18"/>
          <w:szCs w:val="18"/>
        </w:rPr>
      </w:pPr>
      <w:r>
        <w:rPr>
          <w:rFonts w:ascii="Aptos" w:hAnsi="Aptos"/>
          <w:color w:val="auto"/>
          <w:sz w:val="18"/>
          <w:szCs w:val="18"/>
        </w:rPr>
        <w:t>„</w:t>
      </w:r>
      <w:r w:rsidRPr="007843D2">
        <w:rPr>
          <w:rFonts w:ascii="Aptos" w:hAnsi="Aptos"/>
          <w:b/>
          <w:bCs/>
          <w:color w:val="auto"/>
          <w:sz w:val="18"/>
          <w:szCs w:val="18"/>
        </w:rPr>
        <w:t xml:space="preserve">§ </w:t>
      </w:r>
      <w:r w:rsidR="00EF47A0">
        <w:rPr>
          <w:rFonts w:ascii="Aptos" w:hAnsi="Aptos"/>
          <w:b/>
          <w:bCs/>
          <w:color w:val="auto"/>
          <w:sz w:val="18"/>
          <w:szCs w:val="18"/>
        </w:rPr>
        <w:t>2</w:t>
      </w:r>
      <w:r w:rsidR="008F16EB">
        <w:rPr>
          <w:rFonts w:ascii="Aptos" w:hAnsi="Aptos"/>
          <w:b/>
          <w:bCs/>
          <w:color w:val="auto"/>
          <w:sz w:val="18"/>
          <w:szCs w:val="18"/>
        </w:rPr>
        <w:t>a</w:t>
      </w:r>
    </w:p>
    <w:p w14:paraId="43CED279" w14:textId="77777777" w:rsidR="00D36EBD" w:rsidRDefault="00D36EBD" w:rsidP="00D36EBD">
      <w:pPr>
        <w:pStyle w:val="Normalny1"/>
        <w:tabs>
          <w:tab w:val="left" w:pos="142"/>
        </w:tabs>
        <w:spacing w:line="360" w:lineRule="auto"/>
        <w:ind w:left="360"/>
        <w:contextualSpacing/>
        <w:jc w:val="center"/>
        <w:rPr>
          <w:rFonts w:ascii="Aptos" w:hAnsi="Aptos"/>
          <w:sz w:val="18"/>
          <w:szCs w:val="18"/>
        </w:rPr>
      </w:pPr>
      <w:r w:rsidRPr="007843D2">
        <w:rPr>
          <w:rFonts w:ascii="Aptos" w:hAnsi="Aptos"/>
          <w:b/>
          <w:bCs/>
          <w:sz w:val="18"/>
          <w:szCs w:val="18"/>
        </w:rPr>
        <w:t>OSOBY SKIEROWANE DO REALIZACJI U</w:t>
      </w:r>
      <w:r w:rsidRPr="006530B7">
        <w:rPr>
          <w:rFonts w:ascii="Aptos" w:hAnsi="Aptos"/>
          <w:b/>
          <w:bCs/>
          <w:sz w:val="18"/>
          <w:szCs w:val="18"/>
        </w:rPr>
        <w:t>SŁUG</w:t>
      </w:r>
    </w:p>
    <w:p w14:paraId="706D55D4" w14:textId="77777777" w:rsidR="00D36EBD" w:rsidRPr="001142F7" w:rsidRDefault="00D36EBD" w:rsidP="00D36EBD">
      <w:pPr>
        <w:pStyle w:val="Normalny1"/>
        <w:numPr>
          <w:ilvl w:val="0"/>
          <w:numId w:val="27"/>
        </w:numPr>
        <w:tabs>
          <w:tab w:val="left" w:pos="142"/>
        </w:tabs>
        <w:spacing w:line="360" w:lineRule="auto"/>
        <w:contextualSpacing/>
        <w:rPr>
          <w:rFonts w:ascii="Aptos" w:hAnsi="Aptos"/>
          <w:sz w:val="18"/>
          <w:szCs w:val="18"/>
        </w:rPr>
      </w:pPr>
      <w:r w:rsidRPr="001142F7">
        <w:rPr>
          <w:rFonts w:ascii="Aptos" w:hAnsi="Aptos"/>
          <w:sz w:val="18"/>
          <w:szCs w:val="18"/>
        </w:rPr>
        <w:t>Partner może</w:t>
      </w:r>
      <w:r w:rsidRPr="001142F7">
        <w:rPr>
          <w:rFonts w:ascii="Aptos" w:hAnsi="Aptos"/>
          <w:sz w:val="18"/>
          <w:szCs w:val="18"/>
        </w:rPr>
        <w:t>, za uprzednią zgodą B2BNET, powierzyć wykonywanie całości lub części Usług osobom fizycznym współpracującym z Partnerem przy wykonywaniu Umowy, zwanym dalej „Osobami Skierowanymi</w:t>
      </w:r>
      <w:r>
        <w:rPr>
          <w:rFonts w:ascii="Aptos" w:hAnsi="Aptos"/>
          <w:sz w:val="18"/>
          <w:szCs w:val="18"/>
        </w:rPr>
        <w:t xml:space="preserve">”. </w:t>
      </w:r>
      <w:r w:rsidRPr="007843D2">
        <w:rPr>
          <w:rFonts w:ascii="Aptos" w:hAnsi="Aptos"/>
          <w:sz w:val="18"/>
          <w:szCs w:val="18"/>
        </w:rPr>
        <w:t>Osoby Skierowane mogą wykonywać Usługi na rzecz B2BNET,</w:t>
      </w:r>
      <w:r>
        <w:rPr>
          <w:rFonts w:ascii="Aptos" w:hAnsi="Aptos"/>
          <w:sz w:val="18"/>
          <w:szCs w:val="18"/>
        </w:rPr>
        <w:t xml:space="preserve"> </w:t>
      </w:r>
      <w:r w:rsidRPr="001142F7">
        <w:rPr>
          <w:rFonts w:ascii="Aptos" w:hAnsi="Aptos"/>
          <w:sz w:val="18"/>
          <w:szCs w:val="18"/>
        </w:rPr>
        <w:t>w tym bezpośrednio</w:t>
      </w:r>
      <w:r>
        <w:rPr>
          <w:rFonts w:ascii="Aptos" w:hAnsi="Aptos"/>
          <w:sz w:val="18"/>
          <w:szCs w:val="18"/>
        </w:rPr>
        <w:br/>
      </w:r>
      <w:r w:rsidRPr="001142F7">
        <w:rPr>
          <w:rFonts w:ascii="Aptos" w:hAnsi="Aptos"/>
          <w:sz w:val="18"/>
          <w:szCs w:val="18"/>
        </w:rPr>
        <w:t>na rzecz lub w siedzibie Klienta B2BNET albo z wykorzystaniem środowiska lub infrastruktury B2BNET lub Klienta B2BNET.</w:t>
      </w:r>
    </w:p>
    <w:p w14:paraId="2D82991B" w14:textId="77777777" w:rsidR="00D36EBD" w:rsidRDefault="00D36EBD" w:rsidP="00D36EBD">
      <w:pPr>
        <w:pStyle w:val="Normalny1"/>
        <w:numPr>
          <w:ilvl w:val="0"/>
          <w:numId w:val="27"/>
        </w:numPr>
        <w:tabs>
          <w:tab w:val="left" w:pos="142"/>
        </w:tabs>
        <w:spacing w:line="360" w:lineRule="auto"/>
        <w:contextualSpacing/>
        <w:rPr>
          <w:rFonts w:ascii="Aptos" w:hAnsi="Aptos"/>
          <w:sz w:val="18"/>
          <w:szCs w:val="18"/>
        </w:rPr>
      </w:pPr>
      <w:r w:rsidRPr="006530B7">
        <w:rPr>
          <w:rFonts w:ascii="Aptos" w:hAnsi="Aptos"/>
          <w:sz w:val="18"/>
          <w:szCs w:val="18"/>
        </w:rPr>
        <w:t>Powierzenie wykonywania Usług Osobie Skierowanej nie zwalnia Partnera z jakichkolwiek obowiązków wynikających z Umowy. Partner ponosi wobec B2BNET odpowiedzialność za działania i zaniechania Osób Skierowanych jak za własne działania i zaniechania.</w:t>
      </w:r>
    </w:p>
    <w:p w14:paraId="06387AA7" w14:textId="77777777" w:rsidR="00D36EBD" w:rsidRDefault="00D36EBD" w:rsidP="00D36EBD">
      <w:pPr>
        <w:pStyle w:val="Normalny1"/>
        <w:numPr>
          <w:ilvl w:val="0"/>
          <w:numId w:val="27"/>
        </w:numPr>
        <w:tabs>
          <w:tab w:val="left" w:pos="142"/>
        </w:tabs>
        <w:spacing w:line="360" w:lineRule="auto"/>
        <w:contextualSpacing/>
        <w:rPr>
          <w:rFonts w:ascii="Aptos" w:hAnsi="Aptos"/>
          <w:sz w:val="18"/>
          <w:szCs w:val="18"/>
        </w:rPr>
      </w:pPr>
      <w:r w:rsidRPr="006530B7">
        <w:rPr>
          <w:rFonts w:ascii="Aptos" w:hAnsi="Aptos"/>
          <w:sz w:val="18"/>
          <w:szCs w:val="18"/>
        </w:rPr>
        <w:t>Partner zapewnia, że każda Osoba Skierowana:</w:t>
      </w:r>
    </w:p>
    <w:p w14:paraId="3FC603FA" w14:textId="77777777" w:rsidR="00D36EBD" w:rsidRDefault="00D36EBD" w:rsidP="00D36EBD">
      <w:pPr>
        <w:pStyle w:val="Normalny1"/>
        <w:tabs>
          <w:tab w:val="left" w:pos="142"/>
        </w:tabs>
        <w:spacing w:line="360" w:lineRule="auto"/>
        <w:ind w:left="720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>a) posiada kwalifikacje, wiedzę i doświadczenie odpowiednie do zakresu powierzonych jej Usług;</w:t>
      </w:r>
    </w:p>
    <w:p w14:paraId="2A936736" w14:textId="77777777" w:rsidR="00D36EBD" w:rsidRDefault="00D36EBD" w:rsidP="00D36EBD">
      <w:pPr>
        <w:pStyle w:val="Normalny1"/>
        <w:tabs>
          <w:tab w:val="left" w:pos="142"/>
        </w:tabs>
        <w:spacing w:line="360" w:lineRule="auto"/>
        <w:ind w:left="720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 xml:space="preserve">b) </w:t>
      </w:r>
      <w:r w:rsidRPr="008C591C">
        <w:rPr>
          <w:rFonts w:ascii="Aptos" w:hAnsi="Aptos"/>
          <w:sz w:val="18"/>
          <w:szCs w:val="18"/>
        </w:rPr>
        <w:t>została zweryfikowana w zakresie niezbędnym do realizacji Usług oraz uzyskania wymaganych dostępów do systemów lub infrastruktury B2BNET lub Klienta B2BNET, w szczególności w zakresie tożsamości, kwalifikacji i doświadczenia zawodowego, przy czym weryfikacja w zakresie niekaralności może następować wyłącznie, jeżeli jest dopuszczalna na podstawie obowiązujących przepisów prawa</w:t>
      </w:r>
      <w:r w:rsidRPr="00D915FD">
        <w:rPr>
          <w:rFonts w:ascii="Aptos" w:hAnsi="Aptos"/>
          <w:sz w:val="18"/>
          <w:szCs w:val="18"/>
        </w:rPr>
        <w:t>;</w:t>
      </w:r>
    </w:p>
    <w:p w14:paraId="73EB50D7" w14:textId="77777777" w:rsidR="00D36EBD" w:rsidRDefault="00D36EBD" w:rsidP="00D36EBD">
      <w:pPr>
        <w:pStyle w:val="Normalny1"/>
        <w:tabs>
          <w:tab w:val="left" w:pos="142"/>
        </w:tabs>
        <w:spacing w:line="360" w:lineRule="auto"/>
        <w:ind w:left="720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 xml:space="preserve">c) została zobowiązana do zachowania poufności na warunkach co najmniej równoważnych z obowiązkami Partnera </w:t>
      </w:r>
      <w:r w:rsidRPr="00D915FD">
        <w:rPr>
          <w:rFonts w:ascii="Aptos" w:hAnsi="Aptos"/>
          <w:sz w:val="18"/>
          <w:szCs w:val="18"/>
        </w:rPr>
        <w:t>wynikającymi z {{ refs.confidentiality_paragraph }} Umowy oraz Deklaracji Poufności</w:t>
      </w:r>
      <w:r w:rsidRPr="00D915FD">
        <w:rPr>
          <w:rFonts w:ascii="Aptos" w:hAnsi="Aptos"/>
          <w:sz w:val="18"/>
          <w:szCs w:val="18"/>
        </w:rPr>
        <w:t xml:space="preserve"> stanowiącej Załącznik nr 1 do Umowy;</w:t>
      </w:r>
    </w:p>
    <w:p w14:paraId="25893A39" w14:textId="77777777" w:rsidR="00D36EBD" w:rsidRDefault="00D36EBD" w:rsidP="00D36EBD">
      <w:pPr>
        <w:pStyle w:val="Normalny1"/>
        <w:tabs>
          <w:tab w:val="left" w:pos="142"/>
        </w:tabs>
        <w:spacing w:line="360" w:lineRule="auto"/>
        <w:ind w:left="720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>d) została zobowiązana do przestrzegania obowiązujących przepisów oraz zasad dotyczących ochrony danych osobowych, w tym RODO, w zakresie dotyczącym wykonywanych przez nią czynności;</w:t>
      </w:r>
    </w:p>
    <w:p w14:paraId="1C8B68C3" w14:textId="77777777" w:rsidR="00D36EBD" w:rsidRDefault="00D36EBD" w:rsidP="00D36EBD">
      <w:pPr>
        <w:pStyle w:val="Normalny1"/>
        <w:tabs>
          <w:tab w:val="left" w:pos="142"/>
        </w:tabs>
        <w:spacing w:line="360" w:lineRule="auto"/>
        <w:ind w:left="720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>e) została zapoznana z mającymi zastosowanie zasadami bezpieczeństwa informacji oraz zasadami dostępu do systemów i infrastruktury B2BNET lub Klienta B2BNET, o ile zostały jej lub Partnerowi udostępnione;</w:t>
      </w:r>
    </w:p>
    <w:p w14:paraId="2B3EC254" w14:textId="77777777" w:rsidR="00D36EBD" w:rsidRDefault="00D36EBD" w:rsidP="00D36EBD">
      <w:pPr>
        <w:pStyle w:val="Normalny1"/>
        <w:tabs>
          <w:tab w:val="left" w:pos="142"/>
        </w:tabs>
        <w:spacing w:line="360" w:lineRule="auto"/>
        <w:ind w:left="720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>f) korzysta wyłącznie z narzędzi, urządzeń, kont, uprawnień oraz sposobów dostępu dopuszczonych przez B2BNET lub Klienta B2BNET.</w:t>
      </w:r>
    </w:p>
    <w:p w14:paraId="21B1E0EA" w14:textId="77777777" w:rsidR="00D36EBD" w:rsidRDefault="00D36EBD" w:rsidP="00D36EBD">
      <w:pPr>
        <w:pStyle w:val="Normalny1"/>
        <w:numPr>
          <w:ilvl w:val="0"/>
          <w:numId w:val="27"/>
        </w:numPr>
        <w:tabs>
          <w:tab w:val="left" w:pos="142"/>
        </w:tabs>
        <w:spacing w:line="360" w:lineRule="auto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>Jeżeli w związku z wykonywaniem Usług Osoba Skierowana uzyska dostęp do danych osobowych lub innych informacji chronionych, Partner zapewnia, że Osoba Skierowana:</w:t>
      </w:r>
    </w:p>
    <w:p w14:paraId="400E4707" w14:textId="77777777" w:rsidR="00D36EBD" w:rsidRDefault="00D36EBD" w:rsidP="00D36EBD">
      <w:pPr>
        <w:pStyle w:val="Normalny1"/>
        <w:tabs>
          <w:tab w:val="left" w:pos="142"/>
        </w:tabs>
        <w:spacing w:line="360" w:lineRule="auto"/>
        <w:ind w:left="720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 xml:space="preserve">a) </w:t>
      </w:r>
      <w:r w:rsidRPr="00887A5D">
        <w:rPr>
          <w:rFonts w:ascii="Aptos" w:hAnsi="Aptos"/>
          <w:sz w:val="18"/>
          <w:szCs w:val="18"/>
        </w:rPr>
        <w:t xml:space="preserve">przetwarza dane osobowe wyłącznie w zakresie niezbędnym do wykonywania Usług, zgodnie z mającymi zastosowanie </w:t>
      </w:r>
      <w:r w:rsidRPr="00887A5D">
        <w:rPr>
          <w:rFonts w:ascii="Aptos" w:hAnsi="Aptos"/>
          <w:sz w:val="18"/>
          <w:szCs w:val="18"/>
        </w:rPr>
        <w:t>postanowieniami {{ refs.personal_data_paragraph }} Umowy</w:t>
      </w:r>
      <w:r w:rsidRPr="00887A5D">
        <w:rPr>
          <w:rFonts w:ascii="Aptos" w:hAnsi="Aptos"/>
          <w:sz w:val="18"/>
          <w:szCs w:val="18"/>
        </w:rPr>
        <w:t>, poleceniami podmiotu uprawnionego do ich wydawania oraz na podstawie stosownego upoważnienia, jeżeli takie upoważnienie jest wymagane zgodnie z obowiązującymi przepisami lub zasadami przetwarzania danych</w:t>
      </w:r>
      <w:r w:rsidRPr="00D915FD">
        <w:rPr>
          <w:rFonts w:ascii="Aptos" w:hAnsi="Aptos"/>
          <w:sz w:val="18"/>
          <w:szCs w:val="18"/>
        </w:rPr>
        <w:t>;</w:t>
      </w:r>
    </w:p>
    <w:p w14:paraId="7EC79F19" w14:textId="77777777" w:rsidR="00D36EBD" w:rsidRDefault="00D36EBD" w:rsidP="00D36EBD">
      <w:pPr>
        <w:pStyle w:val="Normalny1"/>
        <w:tabs>
          <w:tab w:val="left" w:pos="142"/>
        </w:tabs>
        <w:spacing w:line="360" w:lineRule="auto"/>
        <w:ind w:left="720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>b) nie kopiuje, nie pobiera, nie przesyła ani nie przenosi danych poza autoryzowane środowisko, chyba że zostało to dopuszczone przez B2BNET lub Klienta B2BNET;</w:t>
      </w:r>
    </w:p>
    <w:p w14:paraId="4B2F6DD4" w14:textId="77777777" w:rsidR="00D36EBD" w:rsidRDefault="00D36EBD" w:rsidP="00D36EBD">
      <w:pPr>
        <w:pStyle w:val="Normalny1"/>
        <w:tabs>
          <w:tab w:val="left" w:pos="142"/>
        </w:tabs>
        <w:spacing w:line="360" w:lineRule="auto"/>
        <w:ind w:left="720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>c) nie udostępnia osobom trzecim przydzielonych jej kont, haseł, danych uwierzytelniających ani innych środków dostępu;</w:t>
      </w:r>
    </w:p>
    <w:p w14:paraId="75953FA5" w14:textId="77777777" w:rsidR="00D36EBD" w:rsidRDefault="00D36EBD" w:rsidP="00D36EBD">
      <w:pPr>
        <w:pStyle w:val="Normalny1"/>
        <w:tabs>
          <w:tab w:val="left" w:pos="142"/>
        </w:tabs>
        <w:spacing w:line="360" w:lineRule="auto"/>
        <w:ind w:left="720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>d) nie wykorzystuje danych ani informacji uzyskanych w związku z wykonywaniem Usług do celów innych niż realizacja Umowy;</w:t>
      </w:r>
    </w:p>
    <w:p w14:paraId="79B790C7" w14:textId="77777777" w:rsidR="00D36EBD" w:rsidRDefault="00D36EBD" w:rsidP="00D36EBD">
      <w:pPr>
        <w:pStyle w:val="Normalny1"/>
        <w:tabs>
          <w:tab w:val="left" w:pos="142"/>
        </w:tabs>
        <w:spacing w:line="360" w:lineRule="auto"/>
        <w:ind w:left="720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>e) niezwłocznie informuje Partnera o stwierdzonym lub podejrzewanym naruszeniu bezpieczeństwa informacji lub ochrony danych osobowych.</w:t>
      </w:r>
    </w:p>
    <w:p w14:paraId="123A1B9B" w14:textId="77777777" w:rsidR="00D36EBD" w:rsidRDefault="00D36EBD" w:rsidP="00D36EBD">
      <w:pPr>
        <w:pStyle w:val="Normalny1"/>
        <w:numPr>
          <w:ilvl w:val="0"/>
          <w:numId w:val="27"/>
        </w:numPr>
        <w:tabs>
          <w:tab w:val="left" w:pos="142"/>
        </w:tabs>
        <w:spacing w:line="360" w:lineRule="auto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>Samo skierowanie Osoby Skierowanej do wykonywania Usług nie powoduje nawiązania stosunku pracy ani innego stosunku prawnego pomiędzy Osobą Skierowaną a B2BNET lub Klientem B2BNET. Partner odpowiada za zapewnienie odpowiedniej podstawy prawnej współpracy z Osobą Skierowaną.</w:t>
      </w:r>
    </w:p>
    <w:p w14:paraId="5A41BFC8" w14:textId="77777777" w:rsidR="00D36EBD" w:rsidRDefault="00D36EBD" w:rsidP="00D36EBD">
      <w:pPr>
        <w:pStyle w:val="Normalny1"/>
        <w:numPr>
          <w:ilvl w:val="0"/>
          <w:numId w:val="27"/>
        </w:numPr>
        <w:tabs>
          <w:tab w:val="left" w:pos="142"/>
        </w:tabs>
        <w:spacing w:line="360" w:lineRule="auto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>Partner zapewnia przestrzeganie przez Osoby Skierowane mających zastosowanie regulaminów, procedur i polityk bezpieczeństwa B2BNET lub Klienta B2BNET, zasad dostępu do systemów teleinformatycznych oraz zasad ochrony informacji poufnych i informacji objętych tajemnicami prawnie chronionymi, w tym tajemnicą bankową, jeżeli obowiązek jej zachowania znajduje zastosowanie do wykonywanych Usług.</w:t>
      </w:r>
    </w:p>
    <w:p w14:paraId="27673785" w14:textId="77777777" w:rsidR="00D36EBD" w:rsidRDefault="00D36EBD" w:rsidP="00D36EBD">
      <w:pPr>
        <w:pStyle w:val="Normalny1"/>
        <w:numPr>
          <w:ilvl w:val="0"/>
          <w:numId w:val="27"/>
        </w:numPr>
        <w:tabs>
          <w:tab w:val="left" w:pos="142"/>
        </w:tabs>
        <w:spacing w:line="360" w:lineRule="auto"/>
        <w:contextualSpacing/>
        <w:rPr>
          <w:rFonts w:ascii="Aptos" w:hAnsi="Aptos"/>
          <w:sz w:val="18"/>
          <w:szCs w:val="18"/>
        </w:rPr>
      </w:pPr>
      <w:r w:rsidRPr="00D915FD">
        <w:rPr>
          <w:rFonts w:ascii="Aptos" w:hAnsi="Aptos"/>
          <w:sz w:val="18"/>
          <w:szCs w:val="18"/>
        </w:rPr>
        <w:t>Na uzasadnione żądanie B2BNET Partner przedstawi, w zakresie niezbędnym do potwierdzenia prawidłowego wykonywania Umowy, potwierdzenie objęcia Osoby Skierowanej odpowiednimi zobowiązaniami w zakresie poufności, ochrony danych osobowych oraz bezpieczeństwa informacji.</w:t>
      </w:r>
      <w:r>
        <w:rPr>
          <w:rFonts w:ascii="Aptos" w:hAnsi="Aptos"/>
          <w:sz w:val="18"/>
          <w:szCs w:val="18"/>
        </w:rPr>
        <w:t xml:space="preserve"> </w:t>
      </w:r>
      <w:r w:rsidRPr="005703D1">
        <w:rPr>
          <w:rFonts w:ascii="Aptos" w:hAnsi="Aptos"/>
          <w:sz w:val="18"/>
          <w:szCs w:val="18"/>
        </w:rPr>
        <w:t>Potwierdzenie może nastąpić w szczególności w formie oświadczenia Partnera i nie wymaga ujawnienia treści umowy lub innego stosunku prawnego łączącego Partnera z Osobą Skierowaną, chyba że obowiązek przedstawienia określonych dokumentów wynika z przepisów prawa lub uzgodnionych wymogów Klienta B2BNET.</w:t>
      </w:r>
    </w:p>
    <w:p w14:paraId="3DC9B751" w14:textId="77777777" w:rsidR="00D36EBD" w:rsidRDefault="00D36EBD" w:rsidP="00D36EBD">
      <w:pPr>
        <w:pStyle w:val="Normalny1"/>
        <w:numPr>
          <w:ilvl w:val="0"/>
          <w:numId w:val="27"/>
        </w:numPr>
        <w:tabs>
          <w:tab w:val="left" w:pos="142"/>
        </w:tabs>
        <w:spacing w:line="360" w:lineRule="auto"/>
        <w:contextualSpacing/>
        <w:rPr>
          <w:rFonts w:ascii="Aptos" w:hAnsi="Aptos"/>
          <w:sz w:val="18"/>
          <w:szCs w:val="18"/>
        </w:rPr>
      </w:pPr>
      <w:r w:rsidRPr="00AA1BBE">
        <w:rPr>
          <w:rFonts w:ascii="Aptos" w:hAnsi="Aptos"/>
          <w:sz w:val="18"/>
          <w:szCs w:val="18"/>
        </w:rPr>
        <w:t>Skierowanie Osoby Skierowanej do realizacji Usług wymaga uprzedniej zgody B2BNET. Zgoda może zostać udzielona w formie dokumentowej, w szczególności za pośrednictwem poczty elektronicznej. Jeżeli zgodnie z wymaganiami Klienta B2BNET skierowanie danej osoby wymaga również akceptacji Klienta B2BNET, B2BNET może uzależnić swoją zgodę od uzyskania takiej akceptacji.</w:t>
      </w:r>
    </w:p>
    <w:p w14:paraId="7E8A7BA2" w14:textId="77777777" w:rsidR="00D36EBD" w:rsidRDefault="00D36EBD" w:rsidP="00D36EBD">
      <w:pPr>
        <w:pStyle w:val="Normalny1"/>
        <w:numPr>
          <w:ilvl w:val="0"/>
          <w:numId w:val="27"/>
        </w:numPr>
        <w:tabs>
          <w:tab w:val="left" w:pos="142"/>
        </w:tabs>
        <w:spacing w:line="360" w:lineRule="auto"/>
        <w:contextualSpacing/>
        <w:rPr>
          <w:rFonts w:ascii="Aptos" w:hAnsi="Aptos"/>
          <w:sz w:val="18"/>
          <w:szCs w:val="18"/>
        </w:rPr>
      </w:pPr>
      <w:r w:rsidRPr="003303D2">
        <w:rPr>
          <w:rFonts w:ascii="Aptos" w:hAnsi="Aptos"/>
          <w:sz w:val="18"/>
          <w:szCs w:val="18"/>
        </w:rPr>
        <w:t>Jeżeli w związku z realizacją Usług, w szczególności w celu nadania dostępu do systemów lub infrastruktury B2BNET albo Klienta B2BNET, konieczne będzie przekazanie dodatkowych danych identyfikacyjnych Osoby Skierowanej, Partner przekaże takie dane odrębnie, wyłącznie w zakresie niezbędnym do realizacji danego celu oraz zgodnie z obowiązującymi przepisami dotyczącymi ochrony danych osobowych.</w:t>
      </w:r>
    </w:p>
    <w:p w14:paraId="5B7CD8BE" w14:textId="6A86B13A" w:rsidR="00D36EBD" w:rsidRDefault="00D36EBD" w:rsidP="00D36EBD">
      <w:pPr>
        <w:pStyle w:val="Normalny1"/>
        <w:numPr>
          <w:ilvl w:val="0"/>
          <w:numId w:val="27"/>
        </w:numPr>
        <w:tabs>
          <w:tab w:val="left" w:pos="142"/>
        </w:tabs>
        <w:spacing w:line="360" w:lineRule="auto"/>
        <w:contextualSpacing/>
        <w:rPr>
          <w:rFonts w:ascii="Aptos" w:hAnsi="Aptos"/>
          <w:sz w:val="18"/>
          <w:szCs w:val="18"/>
        </w:rPr>
      </w:pPr>
      <w:r w:rsidRPr="003303D2">
        <w:rPr>
          <w:rFonts w:ascii="Aptos" w:hAnsi="Aptos"/>
          <w:sz w:val="18"/>
          <w:szCs w:val="18"/>
        </w:rPr>
        <w:t xml:space="preserve">Partner zapewnia, że najpóźniej przed przekazaniem B2BNET Utworu lub innego rezultatu prac stworzonego przez Osobę Skierowaną w związku z wykonywaniem Usług będzie posiadał wszelkie prawa, zgody i upoważnienia, w formie wymaganej obowiązującymi przepisami prawa, niezbędne do pełnego wykonania przez Partnera zobowiązań </w:t>
      </w:r>
      <w:r w:rsidRPr="003303D2">
        <w:rPr>
          <w:rFonts w:ascii="Aptos" w:hAnsi="Aptos"/>
          <w:sz w:val="18"/>
          <w:szCs w:val="18"/>
        </w:rPr>
        <w:t>określonych w {{ refs.ip_paragraph }} Umowy.”</w:t>
      </w:r>
      <w:r w:rsidR="00C779DD">
        <w:rPr>
          <w:rFonts w:ascii="Aptos" w:hAnsi="Aptos"/>
          <w:sz w:val="18"/>
          <w:szCs w:val="18"/>
        </w:rPr>
      </w:r>
    </w:p>
    <w:p w14:paraId="4990846F" w14:textId="77777777" w:rsidR="00C779DD" w:rsidRPr="00C779DD" w:rsidRDefault="00C779DD" w:rsidP="00C779DD">
      <w:pPr>
        <w:pStyle w:val="Normalny1"/>
        <w:tabs>
          <w:tab w:val="left" w:pos="142"/>
        </w:tabs>
        <w:spacing w:line="360" w:lineRule="auto"/>
        <w:ind w:left="720"/>
        <w:contextualSpacing/>
        <w:rPr>
          <w:rFonts w:ascii="Aptos" w:hAnsi="Aptos"/>
          <w:sz w:val="18"/>
          <w:szCs w:val="18"/>
        </w:rPr>
      </w:pPr>
    </w:p>
    <w:p w14:paraId="60EF88A7" w14:textId="77777777" w:rsidR="00395BA5" w:rsidRPr="00395BA5" w:rsidRDefault="00395BA5" w:rsidP="00395BA5">
      <w:pPr>
        <w:pStyle w:val="Normalny1"/>
        <w:numPr>
          <w:ilvl w:val="0"/>
          <w:numId w:val="21"/>
        </w:numPr>
        <w:tabs>
          <w:tab w:val="left" w:pos="0"/>
        </w:tabs>
        <w:spacing w:line="360" w:lineRule="auto"/>
        <w:ind w:left="284" w:hanging="284"/>
        <w:contextualSpacing/>
        <w:rPr>
          <w:rFonts w:ascii="Aptos" w:hAnsi="Aptos"/>
          <w:sz w:val="18"/>
          <w:szCs w:val="18"/>
        </w:rPr>
      </w:pPr>
      <w:r w:rsidRPr="00395BA5">
        <w:rPr>
          <w:rFonts w:ascii="Aptos" w:hAnsi="Aptos"/>
          <w:sz w:val="18"/>
          <w:szCs w:val="18"/>
        </w:rPr>
        <w:t>B2BNET wyraża zgodę na skierowanie przez Partnera do realizacji Usług na podstawie Umowy następującej Osoby Skierowanej:</w:t>
      </w:r>
    </w:p>
    <w:p w14:paraId="50672788" w14:textId="241F22BD" w:rsidR="00395BA5" w:rsidRPr="00395BA5" w:rsidRDefault="00395BA5" w:rsidP="00395BA5">
      <w:pPr>
        <w:pStyle w:val="Normalny1"/>
        <w:tabs>
          <w:tab w:val="left" w:pos="0"/>
        </w:tabs>
        <w:spacing w:line="360" w:lineRule="auto"/>
        <w:ind w:left="284"/>
        <w:contextualSpacing/>
        <w:rPr>
          <w:rFonts w:ascii="Aptos" w:hAnsi="Aptos"/>
          <w:sz w:val="18"/>
          <w:szCs w:val="18"/>
        </w:rPr>
      </w:pPr>
      <w:r w:rsidRPr="00395BA5">
        <w:rPr>
          <w:rFonts w:ascii="Aptos" w:hAnsi="Aptos"/>
          <w:b/>
          <w:sz w:val="18"/>
          <w:szCs w:val="18"/>
        </w:rPr>
        <w:t>{{ dg.g_pan_nom }} {{ doc.delegate_name or '…' }}</w:t>
      </w:r>
      <w:r w:rsidRPr="00395BA5">
        <w:rPr>
          <w:rFonts w:ascii="Aptos" w:hAnsi="Aptos"/>
          <w:b w:val="0"/>
          <w:sz w:val="18"/>
          <w:szCs w:val="18"/>
        </w:rPr>
        <w:t>, adres e-mail: {{ doc.delegate_email or '…' }}.</w:t>
      </w:r>
      <w:r w:rsidRPr="00395BA5">
        <w:rPr>
          <w:rFonts w:ascii="Aptos" w:hAnsi="Aptos"/>
          <w:sz w:val="18"/>
          <w:szCs w:val="18"/>
        </w:rPr>
      </w:r>
    </w:p>
    <w:p w14:paraId="3C83D811" w14:textId="4BC186D8" w:rsidR="0020564F" w:rsidRDefault="00D36EBD" w:rsidP="00B85CD2">
      <w:pPr>
        <w:pStyle w:val="Normalny1"/>
        <w:numPr>
          <w:ilvl w:val="0"/>
          <w:numId w:val="21"/>
        </w:numPr>
        <w:tabs>
          <w:tab w:val="left" w:pos="0"/>
        </w:tabs>
        <w:spacing w:line="360" w:lineRule="auto"/>
        <w:ind w:left="284" w:hanging="284"/>
        <w:contextualSpacing/>
        <w:rPr>
          <w:rFonts w:ascii="Aptos" w:hAnsi="Aptos"/>
          <w:color w:val="auto"/>
          <w:sz w:val="18"/>
          <w:szCs w:val="18"/>
        </w:rPr>
      </w:pPr>
      <w:r w:rsidRPr="00D36EBD">
        <w:rPr>
          <w:rFonts w:ascii="Aptos" w:hAnsi="Aptos"/>
          <w:color w:val="auto"/>
          <w:sz w:val="18"/>
          <w:szCs w:val="18"/>
        </w:rPr>
        <w:t>Zgoda, o której mowa w ust. 2 powyżej, pozostaje skuteczna do czasu jej cofnięcia przez B2BNET, zakończenia wykonywania Usług przez wskazaną Osobę Skierowaną albo zaakceptowania przez B2BNET innej Osoby Skierowanej.</w:t>
      </w:r>
    </w:p>
    <w:p w14:paraId="74DE5621" w14:textId="77777777" w:rsidR="00D36EBD" w:rsidRDefault="00D36EBD" w:rsidP="00D36EBD">
      <w:pPr>
        <w:pStyle w:val="Normalny1"/>
        <w:tabs>
          <w:tab w:val="left" w:pos="0"/>
        </w:tabs>
        <w:spacing w:line="360" w:lineRule="auto"/>
        <w:ind w:left="284"/>
        <w:contextualSpacing/>
        <w:rPr>
          <w:rFonts w:ascii="Aptos" w:hAnsi="Aptos"/>
          <w:color w:val="auto"/>
          <w:sz w:val="18"/>
          <w:szCs w:val="18"/>
        </w:rPr>
      </w:pPr>
    </w:p>
    <w:p w14:paraId="3EB58EEE" w14:textId="523CB756" w:rsidR="00560AE1" w:rsidRPr="00365EE5" w:rsidRDefault="00560AE1" w:rsidP="00560AE1">
      <w:pPr>
        <w:pStyle w:val="Default"/>
        <w:spacing w:line="360" w:lineRule="auto"/>
        <w:ind w:left="360"/>
        <w:contextualSpacing/>
        <w:jc w:val="center"/>
        <w:rPr>
          <w:rFonts w:ascii="Aptos" w:hAnsi="Aptos" w:cs="Arial"/>
          <w:b/>
          <w:bCs/>
          <w:sz w:val="18"/>
          <w:szCs w:val="18"/>
        </w:rPr>
      </w:pPr>
      <w:r w:rsidRPr="00365EE5">
        <w:rPr>
          <w:rFonts w:ascii="Aptos" w:hAnsi="Aptos" w:cs="Arial"/>
          <w:b/>
          <w:bCs/>
          <w:color w:val="auto"/>
          <w:sz w:val="18"/>
          <w:szCs w:val="18"/>
        </w:rPr>
        <w:t>§ 2</w:t>
      </w:r>
    </w:p>
    <w:p w14:paraId="55B0E0A9" w14:textId="77777777" w:rsidR="003C3A5A" w:rsidRPr="00365EE5" w:rsidRDefault="003C3A5A" w:rsidP="003C3A5A">
      <w:pPr>
        <w:pStyle w:val="Normalny1"/>
        <w:tabs>
          <w:tab w:val="left" w:pos="142"/>
        </w:tabs>
        <w:spacing w:line="360" w:lineRule="auto"/>
        <w:contextualSpacing/>
        <w:jc w:val="both"/>
        <w:rPr>
          <w:rFonts w:ascii="Aptos" w:hAnsi="Aptos"/>
          <w:sz w:val="18"/>
          <w:szCs w:val="18"/>
        </w:rPr>
      </w:pPr>
    </w:p>
    <w:p w14:paraId="7F1423D6" w14:textId="77777777" w:rsidR="00522B3B" w:rsidRDefault="00522B3B" w:rsidP="079067B7">
      <w:pPr>
        <w:pStyle w:val="Normalny1"/>
        <w:numPr>
          <w:ilvl w:val="0"/>
          <w:numId w:val="18"/>
        </w:numPr>
        <w:tabs>
          <w:tab w:val="left" w:pos="142"/>
        </w:tabs>
        <w:spacing w:line="360" w:lineRule="auto"/>
        <w:ind w:left="360"/>
        <w:contextualSpacing/>
        <w:jc w:val="both"/>
        <w:rPr>
          <w:rFonts w:ascii="Aptos" w:hAnsi="Aptos"/>
          <w:sz w:val="18"/>
          <w:szCs w:val="18"/>
        </w:rPr>
      </w:pPr>
      <w:r w:rsidRPr="00522B3B">
        <w:rPr>
          <w:rFonts w:ascii="Aptos" w:hAnsi="Aptos"/>
          <w:sz w:val="18"/>
          <w:szCs w:val="18"/>
        </w:rPr>
        <w:t xml:space="preserve">Zmiany wprowadzone niniejszym Aneksem wchodzą w życie </w:t>
      </w:r>
      <w:r w:rsidRPr="00522B3B">
        <w:rPr>
          <w:rFonts w:ascii="Aptos" w:hAnsi="Aptos"/>
          <w:sz w:val="18"/>
          <w:szCs w:val="18"/>
        </w:rPr>
        <w:t>z dniem {{ doc.effective_date }} r.</w:t>
      </w:r>
    </w:p>
    <w:p w14:paraId="671B9E2F" w14:textId="2EDD690F" w:rsidR="001B29B5" w:rsidRPr="00365EE5" w:rsidRDefault="6E1DA7D6" w:rsidP="079067B7">
      <w:pPr>
        <w:pStyle w:val="Normalny1"/>
        <w:numPr>
          <w:ilvl w:val="0"/>
          <w:numId w:val="18"/>
        </w:numPr>
        <w:tabs>
          <w:tab w:val="left" w:pos="142"/>
        </w:tabs>
        <w:spacing w:line="360" w:lineRule="auto"/>
        <w:ind w:left="360"/>
        <w:contextualSpacing/>
        <w:jc w:val="both"/>
        <w:rPr>
          <w:rFonts w:ascii="Aptos" w:hAnsi="Aptos"/>
          <w:sz w:val="18"/>
          <w:szCs w:val="18"/>
        </w:rPr>
      </w:pPr>
      <w:r w:rsidRPr="00365EE5">
        <w:rPr>
          <w:rFonts w:ascii="Aptos" w:hAnsi="Aptos"/>
          <w:sz w:val="18"/>
          <w:szCs w:val="18"/>
        </w:rPr>
        <w:t>Strony ustalają, że niniejszy aneks może być zawarty w formie pisemnej lub w formie elektronicznej z wykorzystaniem kwalifikowanego podpisu elektronicznego, zgodnie z art. 78¹ §1 Kodeksu cywilnego.</w:t>
      </w:r>
    </w:p>
    <w:p w14:paraId="6C2D1F57" w14:textId="77777777" w:rsidR="00522B3B" w:rsidRDefault="00522B3B" w:rsidP="00C86B5A">
      <w:pPr>
        <w:pStyle w:val="Normalny1"/>
        <w:numPr>
          <w:ilvl w:val="0"/>
          <w:numId w:val="18"/>
        </w:numPr>
        <w:tabs>
          <w:tab w:val="left" w:pos="142"/>
        </w:tabs>
        <w:spacing w:line="360" w:lineRule="auto"/>
        <w:ind w:left="360"/>
        <w:contextualSpacing/>
        <w:jc w:val="both"/>
        <w:rPr>
          <w:rFonts w:ascii="Aptos" w:hAnsi="Aptos"/>
          <w:sz w:val="18"/>
          <w:szCs w:val="18"/>
        </w:rPr>
      </w:pPr>
      <w:r w:rsidRPr="00522B3B">
        <w:rPr>
          <w:rFonts w:ascii="Aptos" w:hAnsi="Aptos"/>
          <w:sz w:val="18"/>
          <w:szCs w:val="18"/>
        </w:rPr>
        <w:t>Pozostałe postanowienia Umowy pozostają bez zmian.</w:t>
      </w:r>
    </w:p>
    <w:p w14:paraId="63AF9112" w14:textId="0FC74563" w:rsidR="00094CF6" w:rsidRPr="00C86B5A" w:rsidRDefault="000161A9" w:rsidP="00C86B5A">
      <w:pPr>
        <w:pStyle w:val="Normalny1"/>
        <w:numPr>
          <w:ilvl w:val="0"/>
          <w:numId w:val="18"/>
        </w:numPr>
        <w:tabs>
          <w:tab w:val="left" w:pos="142"/>
        </w:tabs>
        <w:spacing w:line="360" w:lineRule="auto"/>
        <w:ind w:left="360"/>
        <w:contextualSpacing/>
        <w:jc w:val="both"/>
        <w:rPr>
          <w:rFonts w:ascii="Aptos" w:hAnsi="Aptos"/>
          <w:sz w:val="18"/>
          <w:szCs w:val="18"/>
        </w:rPr>
      </w:pPr>
      <w:r w:rsidRPr="000161A9">
        <w:rPr>
          <w:rFonts w:ascii="Aptos" w:hAnsi="Aptos"/>
          <w:sz w:val="18"/>
          <w:szCs w:val="18"/>
        </w:rPr>
        <w:t>W przypadku zawarcia Aneksu w formie elektronicznej sporządza się go w jednym egzemplarzu w postaci elektronicznej, opatrzonym kwalifikowanymi podpisami elektronicznymi obu Stron, natomiast w przypadku zawarcia Aneksu w formie pisemnej – w dwóch jednobrzmiących egzemplarzach, po jednym dla każdej ze Stron.</w:t>
      </w:r>
    </w:p>
    <w:p w14:paraId="615D4165" w14:textId="77777777" w:rsidR="00301695" w:rsidRPr="00365EE5" w:rsidRDefault="00301695" w:rsidP="006034B3">
      <w:pPr>
        <w:pStyle w:val="Normalny1"/>
        <w:spacing w:line="360" w:lineRule="auto"/>
        <w:jc w:val="both"/>
        <w:rPr>
          <w:rFonts w:ascii="Aptos" w:hAnsi="Aptos"/>
          <w:sz w:val="18"/>
          <w:szCs w:val="18"/>
        </w:rPr>
      </w:pPr>
    </w:p>
    <w:p w14:paraId="51A2A212" w14:textId="77777777" w:rsidR="00094CF6" w:rsidRDefault="00094CF6" w:rsidP="006034B3">
      <w:pPr>
        <w:pStyle w:val="Normalny1"/>
        <w:spacing w:line="360" w:lineRule="auto"/>
        <w:jc w:val="both"/>
        <w:rPr>
          <w:rFonts w:ascii="Aptos" w:hAnsi="Aptos"/>
          <w:sz w:val="18"/>
          <w:szCs w:val="18"/>
        </w:rPr>
      </w:pPr>
    </w:p>
    <w:p w14:paraId="3CB11A24" w14:textId="77777777" w:rsidR="00365EE5" w:rsidRDefault="00365EE5" w:rsidP="006034B3">
      <w:pPr>
        <w:pStyle w:val="Normalny1"/>
        <w:spacing w:line="360" w:lineRule="auto"/>
        <w:jc w:val="both"/>
        <w:rPr>
          <w:rFonts w:ascii="Aptos" w:hAnsi="Aptos"/>
          <w:sz w:val="18"/>
          <w:szCs w:val="18"/>
        </w:rPr>
      </w:pPr>
    </w:p>
    <w:p w14:paraId="71C5AA3E" w14:textId="77777777" w:rsidR="00365EE5" w:rsidRPr="00365EE5" w:rsidRDefault="00365EE5" w:rsidP="006034B3">
      <w:pPr>
        <w:pStyle w:val="Normalny1"/>
        <w:spacing w:line="360" w:lineRule="auto"/>
        <w:jc w:val="both"/>
        <w:rPr>
          <w:rFonts w:ascii="Aptos" w:hAnsi="Aptos"/>
          <w:sz w:val="18"/>
          <w:szCs w:val="18"/>
        </w:rPr>
      </w:pPr>
    </w:p>
    <w:p w14:paraId="67307955" w14:textId="3DEF9D4D" w:rsidR="000744D7" w:rsidRPr="00365EE5" w:rsidRDefault="00094CF6" w:rsidP="00522B3B">
      <w:pPr>
        <w:pStyle w:val="Normalny1"/>
        <w:spacing w:line="360" w:lineRule="auto"/>
        <w:jc w:val="center"/>
        <w:rPr>
          <w:rFonts w:ascii="Aptos" w:hAnsi="Aptos"/>
          <w:sz w:val="18"/>
          <w:szCs w:val="18"/>
        </w:rPr>
      </w:pPr>
      <w:r w:rsidRPr="00365EE5">
        <w:rPr>
          <w:rFonts w:ascii="Aptos" w:hAnsi="Aptos"/>
          <w:sz w:val="18"/>
          <w:szCs w:val="18"/>
        </w:rPr>
        <w:t>________________</w:t>
      </w:r>
      <w:r w:rsidRPr="00365EE5">
        <w:rPr>
          <w:rFonts w:ascii="Aptos" w:hAnsi="Aptos"/>
          <w:sz w:val="18"/>
          <w:szCs w:val="18"/>
        </w:rPr>
        <w:tab/>
      </w:r>
      <w:r w:rsidRPr="00365EE5">
        <w:rPr>
          <w:rFonts w:ascii="Aptos" w:hAnsi="Aptos"/>
          <w:sz w:val="18"/>
          <w:szCs w:val="18"/>
        </w:rPr>
        <w:tab/>
      </w:r>
      <w:r w:rsidRPr="00365EE5">
        <w:rPr>
          <w:rFonts w:ascii="Aptos" w:hAnsi="Aptos"/>
          <w:sz w:val="18"/>
          <w:szCs w:val="18"/>
        </w:rPr>
        <w:tab/>
      </w:r>
      <w:r w:rsidRPr="00365EE5">
        <w:rPr>
          <w:rFonts w:ascii="Aptos" w:hAnsi="Aptos"/>
          <w:sz w:val="18"/>
          <w:szCs w:val="18"/>
        </w:rPr>
        <w:tab/>
      </w:r>
      <w:r w:rsidRPr="00365EE5">
        <w:rPr>
          <w:rFonts w:ascii="Aptos" w:hAnsi="Aptos"/>
          <w:sz w:val="18"/>
          <w:szCs w:val="18"/>
        </w:rPr>
        <w:tab/>
      </w:r>
      <w:r w:rsidRPr="00365EE5">
        <w:rPr>
          <w:rFonts w:ascii="Aptos" w:hAnsi="Aptos"/>
          <w:sz w:val="18"/>
          <w:szCs w:val="18"/>
        </w:rPr>
        <w:tab/>
      </w:r>
      <w:r w:rsidR="00365EE5">
        <w:rPr>
          <w:rFonts w:ascii="Aptos" w:hAnsi="Aptos"/>
          <w:sz w:val="18"/>
          <w:szCs w:val="18"/>
        </w:rPr>
        <w:tab/>
      </w:r>
      <w:r w:rsidR="00365EE5">
        <w:rPr>
          <w:rFonts w:ascii="Aptos" w:hAnsi="Aptos"/>
          <w:sz w:val="18"/>
          <w:szCs w:val="18"/>
        </w:rPr>
        <w:tab/>
      </w:r>
      <w:r w:rsidRPr="00365EE5">
        <w:rPr>
          <w:rFonts w:ascii="Aptos" w:hAnsi="Aptos"/>
          <w:sz w:val="18"/>
          <w:szCs w:val="18"/>
        </w:rPr>
        <w:t xml:space="preserve"> _____________</w:t>
      </w:r>
      <w:r w:rsidR="00365EE5">
        <w:rPr>
          <w:rFonts w:ascii="Aptos" w:hAnsi="Aptos"/>
          <w:sz w:val="18"/>
          <w:szCs w:val="18"/>
        </w:rPr>
        <w:br/>
      </w:r>
      <w:r w:rsidR="00403B94" w:rsidRPr="00365EE5">
        <w:rPr>
          <w:rFonts w:ascii="Aptos" w:hAnsi="Aptos"/>
          <w:sz w:val="18"/>
          <w:szCs w:val="18"/>
        </w:rPr>
        <w:t>(</w:t>
      </w:r>
      <w:r w:rsidR="00996585" w:rsidRPr="00365EE5">
        <w:rPr>
          <w:rFonts w:ascii="Aptos" w:hAnsi="Aptos"/>
          <w:sz w:val="18"/>
          <w:szCs w:val="18"/>
        </w:rPr>
        <w:t xml:space="preserve">Podpis)  </w:t>
      </w:r>
      <w:r w:rsidRPr="00365EE5">
        <w:rPr>
          <w:rFonts w:ascii="Aptos" w:hAnsi="Aptos"/>
          <w:sz w:val="18"/>
          <w:szCs w:val="18"/>
        </w:rPr>
        <w:t xml:space="preserve">                                                                                       </w:t>
      </w:r>
      <w:r w:rsidR="00301695" w:rsidRPr="00365EE5">
        <w:rPr>
          <w:rFonts w:ascii="Aptos" w:hAnsi="Aptos"/>
          <w:sz w:val="18"/>
          <w:szCs w:val="18"/>
        </w:rPr>
        <w:t xml:space="preserve">         </w:t>
      </w:r>
      <w:r w:rsidR="00365EE5">
        <w:rPr>
          <w:rFonts w:ascii="Aptos" w:hAnsi="Aptos"/>
          <w:sz w:val="18"/>
          <w:szCs w:val="18"/>
        </w:rPr>
        <w:tab/>
      </w:r>
      <w:r w:rsidR="00365EE5">
        <w:rPr>
          <w:rFonts w:ascii="Aptos" w:hAnsi="Aptos"/>
          <w:sz w:val="18"/>
          <w:szCs w:val="18"/>
        </w:rPr>
        <w:tab/>
      </w:r>
      <w:r w:rsidR="00365EE5">
        <w:rPr>
          <w:rFonts w:ascii="Aptos" w:hAnsi="Aptos"/>
          <w:sz w:val="18"/>
          <w:szCs w:val="18"/>
        </w:rPr>
        <w:tab/>
      </w:r>
      <w:r w:rsidR="00365EE5">
        <w:rPr>
          <w:rFonts w:ascii="Aptos" w:hAnsi="Aptos"/>
          <w:sz w:val="18"/>
          <w:szCs w:val="18"/>
        </w:rPr>
        <w:tab/>
      </w:r>
      <w:r w:rsidR="00301695" w:rsidRPr="00365EE5">
        <w:rPr>
          <w:rFonts w:ascii="Aptos" w:hAnsi="Aptos"/>
          <w:sz w:val="18"/>
          <w:szCs w:val="18"/>
        </w:rPr>
        <w:t xml:space="preserve"> </w:t>
      </w:r>
      <w:r w:rsidR="00403B94" w:rsidRPr="00365EE5">
        <w:rPr>
          <w:rFonts w:ascii="Aptos" w:hAnsi="Aptos"/>
          <w:sz w:val="18"/>
          <w:szCs w:val="18"/>
        </w:rPr>
        <w:t>(Podpis)</w:t>
      </w:r>
    </w:p>
    <w:sectPr w:rsidR="000744D7" w:rsidRPr="00365EE5" w:rsidSect="00B43C3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E7966" w14:textId="77777777" w:rsidR="00B07CB7" w:rsidRDefault="00B07CB7" w:rsidP="00734691">
      <w:pPr>
        <w:spacing w:after="0" w:line="240" w:lineRule="auto"/>
      </w:pPr>
      <w:r>
        <w:separator/>
      </w:r>
    </w:p>
  </w:endnote>
  <w:endnote w:type="continuationSeparator" w:id="0">
    <w:p w14:paraId="267A680A" w14:textId="77777777" w:rsidR="00B07CB7" w:rsidRDefault="00B07CB7" w:rsidP="00734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7E7E7" w14:textId="77777777" w:rsidR="00663411" w:rsidRDefault="006634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49A14" w14:textId="77777777" w:rsidR="00663411" w:rsidRDefault="006634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D0B5" w14:textId="77777777" w:rsidR="00663411" w:rsidRDefault="006634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95280" w14:textId="77777777" w:rsidR="00B07CB7" w:rsidRDefault="00B07CB7" w:rsidP="00734691">
      <w:pPr>
        <w:spacing w:after="0" w:line="240" w:lineRule="auto"/>
      </w:pPr>
      <w:r>
        <w:separator/>
      </w:r>
    </w:p>
  </w:footnote>
  <w:footnote w:type="continuationSeparator" w:id="0">
    <w:p w14:paraId="3561B33F" w14:textId="77777777" w:rsidR="00B07CB7" w:rsidRDefault="00B07CB7" w:rsidP="00734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6AA36" w14:textId="77777777" w:rsidR="00663411" w:rsidRDefault="006634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8C8D3" w14:textId="5906DEA6" w:rsidR="00734691" w:rsidRDefault="00734691">
    <w:pPr>
      <w:pStyle w:val="Header"/>
    </w:pPr>
    <w:r>
      <w:rPr>
        <w:noProof/>
      </w:rPr>
      <w:drawing>
        <wp:inline distT="0" distB="0" distL="0" distR="0" wp14:anchorId="662FB00F" wp14:editId="5AAFA5E6">
          <wp:extent cx="770964" cy="514350"/>
          <wp:effectExtent l="0" t="0" r="0" b="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016" cy="5217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10DAA" w14:textId="77777777" w:rsidR="00663411" w:rsidRDefault="006634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8BB3"/>
    <w:multiLevelType w:val="hybridMultilevel"/>
    <w:tmpl w:val="FB58F9CA"/>
    <w:lvl w:ilvl="0" w:tplc="3FB09008">
      <w:start w:val="1"/>
      <w:numFmt w:val="lowerLetter"/>
      <w:lvlText w:val="%1)"/>
      <w:lvlJc w:val="left"/>
      <w:pPr>
        <w:ind w:left="720" w:hanging="360"/>
      </w:pPr>
    </w:lvl>
    <w:lvl w:ilvl="1" w:tplc="28A81144">
      <w:start w:val="1"/>
      <w:numFmt w:val="lowerLetter"/>
      <w:lvlText w:val="%2."/>
      <w:lvlJc w:val="left"/>
      <w:pPr>
        <w:ind w:left="1440" w:hanging="360"/>
      </w:pPr>
    </w:lvl>
    <w:lvl w:ilvl="2" w:tplc="A1AE36E4">
      <w:start w:val="1"/>
      <w:numFmt w:val="lowerRoman"/>
      <w:lvlText w:val="%3."/>
      <w:lvlJc w:val="right"/>
      <w:pPr>
        <w:ind w:left="2160" w:hanging="180"/>
      </w:pPr>
    </w:lvl>
    <w:lvl w:ilvl="3" w:tplc="525E479A">
      <w:start w:val="1"/>
      <w:numFmt w:val="decimal"/>
      <w:lvlText w:val="%4."/>
      <w:lvlJc w:val="left"/>
      <w:pPr>
        <w:ind w:left="2880" w:hanging="360"/>
      </w:pPr>
    </w:lvl>
    <w:lvl w:ilvl="4" w:tplc="6194EFC8">
      <w:start w:val="1"/>
      <w:numFmt w:val="lowerLetter"/>
      <w:lvlText w:val="%5."/>
      <w:lvlJc w:val="left"/>
      <w:pPr>
        <w:ind w:left="3600" w:hanging="360"/>
      </w:pPr>
    </w:lvl>
    <w:lvl w:ilvl="5" w:tplc="90A222E2">
      <w:start w:val="1"/>
      <w:numFmt w:val="lowerRoman"/>
      <w:lvlText w:val="%6."/>
      <w:lvlJc w:val="right"/>
      <w:pPr>
        <w:ind w:left="4320" w:hanging="180"/>
      </w:pPr>
    </w:lvl>
    <w:lvl w:ilvl="6" w:tplc="8572056C">
      <w:start w:val="1"/>
      <w:numFmt w:val="decimal"/>
      <w:lvlText w:val="%7."/>
      <w:lvlJc w:val="left"/>
      <w:pPr>
        <w:ind w:left="5040" w:hanging="360"/>
      </w:pPr>
    </w:lvl>
    <w:lvl w:ilvl="7" w:tplc="5FE69186">
      <w:start w:val="1"/>
      <w:numFmt w:val="lowerLetter"/>
      <w:lvlText w:val="%8."/>
      <w:lvlJc w:val="left"/>
      <w:pPr>
        <w:ind w:left="5760" w:hanging="360"/>
      </w:pPr>
    </w:lvl>
    <w:lvl w:ilvl="8" w:tplc="458C5BD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55AFF"/>
    <w:multiLevelType w:val="hybridMultilevel"/>
    <w:tmpl w:val="234445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B637E"/>
    <w:multiLevelType w:val="hybridMultilevel"/>
    <w:tmpl w:val="73C6CC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84CF6"/>
    <w:multiLevelType w:val="multilevel"/>
    <w:tmpl w:val="9A5E70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9F567F0"/>
    <w:multiLevelType w:val="multilevel"/>
    <w:tmpl w:val="395E5E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D83FD2"/>
    <w:multiLevelType w:val="hybridMultilevel"/>
    <w:tmpl w:val="E2D8FB40"/>
    <w:lvl w:ilvl="0" w:tplc="455426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772062"/>
    <w:multiLevelType w:val="hybridMultilevel"/>
    <w:tmpl w:val="072ED4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569BA"/>
    <w:multiLevelType w:val="hybridMultilevel"/>
    <w:tmpl w:val="08562C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AC7C8B"/>
    <w:multiLevelType w:val="hybridMultilevel"/>
    <w:tmpl w:val="2D800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E19DF"/>
    <w:multiLevelType w:val="hybridMultilevel"/>
    <w:tmpl w:val="9586A136"/>
    <w:lvl w:ilvl="0" w:tplc="19029FE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84215"/>
    <w:multiLevelType w:val="hybridMultilevel"/>
    <w:tmpl w:val="88768FBE"/>
    <w:lvl w:ilvl="0" w:tplc="100E70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E074CC"/>
    <w:multiLevelType w:val="multilevel"/>
    <w:tmpl w:val="10B08474"/>
    <w:lvl w:ilvl="0">
      <w:start w:val="19"/>
      <w:numFmt w:val="decimal"/>
      <w:lvlText w:val="%1"/>
      <w:lvlJc w:val="left"/>
      <w:pPr>
        <w:ind w:left="864" w:hanging="864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1044" w:hanging="864"/>
      </w:pPr>
      <w:rPr>
        <w:rFonts w:hint="default"/>
      </w:rPr>
    </w:lvl>
    <w:lvl w:ilvl="2">
      <w:start w:val="2026"/>
      <w:numFmt w:val="decimal"/>
      <w:lvlText w:val="%1.%2.%3"/>
      <w:lvlJc w:val="left"/>
      <w:pPr>
        <w:ind w:left="1224" w:hanging="8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84" w:hanging="8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3" w15:restartNumberingAfterBreak="0">
    <w:nsid w:val="4A641FA5"/>
    <w:multiLevelType w:val="hybridMultilevel"/>
    <w:tmpl w:val="4776E8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A1501"/>
    <w:multiLevelType w:val="hybridMultilevel"/>
    <w:tmpl w:val="1A465D9E"/>
    <w:lvl w:ilvl="0" w:tplc="F28A383E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6" w:hanging="360"/>
      </w:pPr>
    </w:lvl>
    <w:lvl w:ilvl="2" w:tplc="0415001B" w:tentative="1">
      <w:start w:val="1"/>
      <w:numFmt w:val="lowerRoman"/>
      <w:lvlText w:val="%3."/>
      <w:lvlJc w:val="right"/>
      <w:pPr>
        <w:ind w:left="2506" w:hanging="180"/>
      </w:pPr>
    </w:lvl>
    <w:lvl w:ilvl="3" w:tplc="0415000F" w:tentative="1">
      <w:start w:val="1"/>
      <w:numFmt w:val="decimal"/>
      <w:lvlText w:val="%4."/>
      <w:lvlJc w:val="left"/>
      <w:pPr>
        <w:ind w:left="3226" w:hanging="360"/>
      </w:pPr>
    </w:lvl>
    <w:lvl w:ilvl="4" w:tplc="04150019" w:tentative="1">
      <w:start w:val="1"/>
      <w:numFmt w:val="lowerLetter"/>
      <w:lvlText w:val="%5."/>
      <w:lvlJc w:val="left"/>
      <w:pPr>
        <w:ind w:left="3946" w:hanging="360"/>
      </w:pPr>
    </w:lvl>
    <w:lvl w:ilvl="5" w:tplc="0415001B" w:tentative="1">
      <w:start w:val="1"/>
      <w:numFmt w:val="lowerRoman"/>
      <w:lvlText w:val="%6."/>
      <w:lvlJc w:val="right"/>
      <w:pPr>
        <w:ind w:left="4666" w:hanging="180"/>
      </w:pPr>
    </w:lvl>
    <w:lvl w:ilvl="6" w:tplc="0415000F" w:tentative="1">
      <w:start w:val="1"/>
      <w:numFmt w:val="decimal"/>
      <w:lvlText w:val="%7."/>
      <w:lvlJc w:val="left"/>
      <w:pPr>
        <w:ind w:left="5386" w:hanging="360"/>
      </w:pPr>
    </w:lvl>
    <w:lvl w:ilvl="7" w:tplc="04150019" w:tentative="1">
      <w:start w:val="1"/>
      <w:numFmt w:val="lowerLetter"/>
      <w:lvlText w:val="%8."/>
      <w:lvlJc w:val="left"/>
      <w:pPr>
        <w:ind w:left="6106" w:hanging="360"/>
      </w:pPr>
    </w:lvl>
    <w:lvl w:ilvl="8" w:tplc="0415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5" w15:restartNumberingAfterBreak="0">
    <w:nsid w:val="4F5065A7"/>
    <w:multiLevelType w:val="multilevel"/>
    <w:tmpl w:val="F224CF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FE6D76"/>
    <w:multiLevelType w:val="multilevel"/>
    <w:tmpl w:val="41E459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941A01"/>
    <w:multiLevelType w:val="hybridMultilevel"/>
    <w:tmpl w:val="79D42D4C"/>
    <w:lvl w:ilvl="0" w:tplc="0415000F">
      <w:start w:val="1"/>
      <w:numFmt w:val="decimal"/>
      <w:lvlText w:val="%1."/>
      <w:lvlJc w:val="left"/>
      <w:pPr>
        <w:ind w:left="1068" w:hanging="360"/>
      </w:pPr>
    </w:lvl>
    <w:lvl w:ilvl="1" w:tplc="04150019">
      <w:start w:val="1"/>
      <w:numFmt w:val="lowerLetter"/>
      <w:lvlText w:val="%2."/>
      <w:lvlJc w:val="left"/>
      <w:pPr>
        <w:ind w:left="1788" w:hanging="360"/>
      </w:pPr>
    </w:lvl>
    <w:lvl w:ilvl="2" w:tplc="0415001B">
      <w:start w:val="1"/>
      <w:numFmt w:val="lowerRoman"/>
      <w:lvlText w:val="%3."/>
      <w:lvlJc w:val="right"/>
      <w:pPr>
        <w:ind w:left="2508" w:hanging="180"/>
      </w:pPr>
    </w:lvl>
    <w:lvl w:ilvl="3" w:tplc="0415000F">
      <w:start w:val="1"/>
      <w:numFmt w:val="decimal"/>
      <w:lvlText w:val="%4."/>
      <w:lvlJc w:val="left"/>
      <w:pPr>
        <w:ind w:left="3228" w:hanging="360"/>
      </w:pPr>
    </w:lvl>
    <w:lvl w:ilvl="4" w:tplc="04150019">
      <w:start w:val="1"/>
      <w:numFmt w:val="lowerLetter"/>
      <w:lvlText w:val="%5."/>
      <w:lvlJc w:val="left"/>
      <w:pPr>
        <w:ind w:left="3948" w:hanging="360"/>
      </w:pPr>
    </w:lvl>
    <w:lvl w:ilvl="5" w:tplc="0415001B">
      <w:start w:val="1"/>
      <w:numFmt w:val="lowerRoman"/>
      <w:lvlText w:val="%6."/>
      <w:lvlJc w:val="right"/>
      <w:pPr>
        <w:ind w:left="4668" w:hanging="180"/>
      </w:pPr>
    </w:lvl>
    <w:lvl w:ilvl="6" w:tplc="0415000F">
      <w:start w:val="1"/>
      <w:numFmt w:val="decimal"/>
      <w:lvlText w:val="%7."/>
      <w:lvlJc w:val="left"/>
      <w:pPr>
        <w:ind w:left="5388" w:hanging="360"/>
      </w:pPr>
    </w:lvl>
    <w:lvl w:ilvl="7" w:tplc="04150019">
      <w:start w:val="1"/>
      <w:numFmt w:val="lowerLetter"/>
      <w:lvlText w:val="%8."/>
      <w:lvlJc w:val="left"/>
      <w:pPr>
        <w:ind w:left="6108" w:hanging="360"/>
      </w:pPr>
    </w:lvl>
    <w:lvl w:ilvl="8" w:tplc="0415001B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8F4094"/>
    <w:multiLevelType w:val="hybridMultilevel"/>
    <w:tmpl w:val="9DFAEE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A16F37"/>
    <w:multiLevelType w:val="hybridMultilevel"/>
    <w:tmpl w:val="F67C94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D103EE"/>
    <w:multiLevelType w:val="multilevel"/>
    <w:tmpl w:val="EE82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B9346F"/>
    <w:multiLevelType w:val="hybridMultilevel"/>
    <w:tmpl w:val="D0A626DA"/>
    <w:lvl w:ilvl="0" w:tplc="676ACBB0">
      <w:start w:val="1"/>
      <w:numFmt w:val="upperRoman"/>
      <w:lvlText w:val="%1."/>
      <w:lvlJc w:val="left"/>
      <w:pPr>
        <w:ind w:left="1080" w:hanging="72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122C62"/>
    <w:multiLevelType w:val="hybridMultilevel"/>
    <w:tmpl w:val="2506B2BA"/>
    <w:lvl w:ilvl="0" w:tplc="1EB6813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014719"/>
    <w:multiLevelType w:val="hybridMultilevel"/>
    <w:tmpl w:val="A926C4C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AD41AB"/>
    <w:multiLevelType w:val="hybridMultilevel"/>
    <w:tmpl w:val="E0D296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498679">
    <w:abstractNumId w:val="0"/>
  </w:num>
  <w:num w:numId="2" w16cid:durableId="369694801">
    <w:abstractNumId w:val="5"/>
  </w:num>
  <w:num w:numId="3" w16cid:durableId="2144421641">
    <w:abstractNumId w:val="7"/>
  </w:num>
  <w:num w:numId="4" w16cid:durableId="299770439">
    <w:abstractNumId w:val="25"/>
  </w:num>
  <w:num w:numId="5" w16cid:durableId="427509101">
    <w:abstractNumId w:val="18"/>
  </w:num>
  <w:num w:numId="6" w16cid:durableId="727269138">
    <w:abstractNumId w:val="10"/>
  </w:num>
  <w:num w:numId="7" w16cid:durableId="17846176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657127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228095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2256356">
    <w:abstractNumId w:val="9"/>
  </w:num>
  <w:num w:numId="11" w16cid:durableId="1522280343">
    <w:abstractNumId w:val="13"/>
  </w:num>
  <w:num w:numId="12" w16cid:durableId="1284264717">
    <w:abstractNumId w:val="19"/>
  </w:num>
  <w:num w:numId="13" w16cid:durableId="2061784654">
    <w:abstractNumId w:val="1"/>
  </w:num>
  <w:num w:numId="14" w16cid:durableId="1174568429">
    <w:abstractNumId w:val="3"/>
  </w:num>
  <w:num w:numId="15" w16cid:durableId="766073931">
    <w:abstractNumId w:val="24"/>
  </w:num>
  <w:num w:numId="16" w16cid:durableId="1338195015">
    <w:abstractNumId w:val="6"/>
  </w:num>
  <w:num w:numId="17" w16cid:durableId="2099983599">
    <w:abstractNumId w:val="14"/>
  </w:num>
  <w:num w:numId="18" w16cid:durableId="378865222">
    <w:abstractNumId w:val="23"/>
  </w:num>
  <w:num w:numId="19" w16cid:durableId="1606186717">
    <w:abstractNumId w:val="12"/>
  </w:num>
  <w:num w:numId="20" w16cid:durableId="666129231">
    <w:abstractNumId w:val="2"/>
  </w:num>
  <w:num w:numId="21" w16cid:durableId="648025056">
    <w:abstractNumId w:val="11"/>
  </w:num>
  <w:num w:numId="22" w16cid:durableId="189682779">
    <w:abstractNumId w:val="21"/>
  </w:num>
  <w:num w:numId="23" w16cid:durableId="903686728">
    <w:abstractNumId w:val="16"/>
  </w:num>
  <w:num w:numId="24" w16cid:durableId="1167985785">
    <w:abstractNumId w:val="15"/>
  </w:num>
  <w:num w:numId="25" w16cid:durableId="2115132542">
    <w:abstractNumId w:val="4"/>
  </w:num>
  <w:num w:numId="26" w16cid:durableId="989795732">
    <w:abstractNumId w:val="8"/>
  </w:num>
  <w:num w:numId="27" w16cid:durableId="2210624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D7"/>
    <w:rsid w:val="000161A9"/>
    <w:rsid w:val="000744D7"/>
    <w:rsid w:val="00075193"/>
    <w:rsid w:val="00094CF6"/>
    <w:rsid w:val="000B31F9"/>
    <w:rsid w:val="000B5403"/>
    <w:rsid w:val="001119BA"/>
    <w:rsid w:val="00112999"/>
    <w:rsid w:val="001142F7"/>
    <w:rsid w:val="00137DB0"/>
    <w:rsid w:val="001450FC"/>
    <w:rsid w:val="0016451D"/>
    <w:rsid w:val="00195DBF"/>
    <w:rsid w:val="001A6063"/>
    <w:rsid w:val="001B20E1"/>
    <w:rsid w:val="001B29B5"/>
    <w:rsid w:val="001D69EF"/>
    <w:rsid w:val="001E0A05"/>
    <w:rsid w:val="001E0C4E"/>
    <w:rsid w:val="001F54AE"/>
    <w:rsid w:val="0020564F"/>
    <w:rsid w:val="00223975"/>
    <w:rsid w:val="0022684F"/>
    <w:rsid w:val="00233A0A"/>
    <w:rsid w:val="00235DB0"/>
    <w:rsid w:val="0024356B"/>
    <w:rsid w:val="00264FFE"/>
    <w:rsid w:val="00272515"/>
    <w:rsid w:val="002976F6"/>
    <w:rsid w:val="002A50D9"/>
    <w:rsid w:val="002D03A7"/>
    <w:rsid w:val="002D04A7"/>
    <w:rsid w:val="00301695"/>
    <w:rsid w:val="003073B4"/>
    <w:rsid w:val="00322F5A"/>
    <w:rsid w:val="003303D2"/>
    <w:rsid w:val="003353BA"/>
    <w:rsid w:val="00365EE5"/>
    <w:rsid w:val="00371B33"/>
    <w:rsid w:val="00395BA5"/>
    <w:rsid w:val="003C3A5A"/>
    <w:rsid w:val="003E18EF"/>
    <w:rsid w:val="00403B94"/>
    <w:rsid w:val="00413276"/>
    <w:rsid w:val="00451206"/>
    <w:rsid w:val="004D1138"/>
    <w:rsid w:val="00505C01"/>
    <w:rsid w:val="005070E1"/>
    <w:rsid w:val="00512AC0"/>
    <w:rsid w:val="00513245"/>
    <w:rsid w:val="00522B3B"/>
    <w:rsid w:val="00530126"/>
    <w:rsid w:val="00557FB5"/>
    <w:rsid w:val="00560AE1"/>
    <w:rsid w:val="005640CB"/>
    <w:rsid w:val="005645A8"/>
    <w:rsid w:val="005652CF"/>
    <w:rsid w:val="005703D1"/>
    <w:rsid w:val="005A0992"/>
    <w:rsid w:val="005C002A"/>
    <w:rsid w:val="005D2DF4"/>
    <w:rsid w:val="005D7ED9"/>
    <w:rsid w:val="006034B3"/>
    <w:rsid w:val="006530B7"/>
    <w:rsid w:val="00663411"/>
    <w:rsid w:val="0067300E"/>
    <w:rsid w:val="006926CD"/>
    <w:rsid w:val="006A7E3C"/>
    <w:rsid w:val="006B448F"/>
    <w:rsid w:val="00726490"/>
    <w:rsid w:val="00734691"/>
    <w:rsid w:val="00741058"/>
    <w:rsid w:val="00742CD9"/>
    <w:rsid w:val="00756844"/>
    <w:rsid w:val="00762B58"/>
    <w:rsid w:val="00781769"/>
    <w:rsid w:val="007843D2"/>
    <w:rsid w:val="007B0422"/>
    <w:rsid w:val="007D4CD0"/>
    <w:rsid w:val="007D5192"/>
    <w:rsid w:val="00812DB5"/>
    <w:rsid w:val="0082292A"/>
    <w:rsid w:val="00831BC2"/>
    <w:rsid w:val="008425FC"/>
    <w:rsid w:val="00877BAD"/>
    <w:rsid w:val="00887A5D"/>
    <w:rsid w:val="008A6826"/>
    <w:rsid w:val="008B161C"/>
    <w:rsid w:val="008B34F0"/>
    <w:rsid w:val="008B61E5"/>
    <w:rsid w:val="008C591C"/>
    <w:rsid w:val="008F16EB"/>
    <w:rsid w:val="008F4637"/>
    <w:rsid w:val="008F5CDE"/>
    <w:rsid w:val="008F6B3A"/>
    <w:rsid w:val="00907FBF"/>
    <w:rsid w:val="009144A1"/>
    <w:rsid w:val="0094380C"/>
    <w:rsid w:val="00953B95"/>
    <w:rsid w:val="00996493"/>
    <w:rsid w:val="00996585"/>
    <w:rsid w:val="009A5701"/>
    <w:rsid w:val="009B6D61"/>
    <w:rsid w:val="009C57D0"/>
    <w:rsid w:val="009E4D09"/>
    <w:rsid w:val="00A33F8C"/>
    <w:rsid w:val="00A811EB"/>
    <w:rsid w:val="00A940B7"/>
    <w:rsid w:val="00AA1BBE"/>
    <w:rsid w:val="00AC6173"/>
    <w:rsid w:val="00AE56F6"/>
    <w:rsid w:val="00B02500"/>
    <w:rsid w:val="00B07CB7"/>
    <w:rsid w:val="00B130BF"/>
    <w:rsid w:val="00B31CE8"/>
    <w:rsid w:val="00B40B5A"/>
    <w:rsid w:val="00B43C38"/>
    <w:rsid w:val="00B73955"/>
    <w:rsid w:val="00B85CD2"/>
    <w:rsid w:val="00BA24DE"/>
    <w:rsid w:val="00BA69DE"/>
    <w:rsid w:val="00BD37DD"/>
    <w:rsid w:val="00BD6937"/>
    <w:rsid w:val="00BE0492"/>
    <w:rsid w:val="00BE5087"/>
    <w:rsid w:val="00C1268C"/>
    <w:rsid w:val="00C36EAD"/>
    <w:rsid w:val="00C54BBF"/>
    <w:rsid w:val="00C779DD"/>
    <w:rsid w:val="00C86B5A"/>
    <w:rsid w:val="00C91849"/>
    <w:rsid w:val="00CB4C8A"/>
    <w:rsid w:val="00CF6884"/>
    <w:rsid w:val="00CF7C8F"/>
    <w:rsid w:val="00D00D9B"/>
    <w:rsid w:val="00D36EBD"/>
    <w:rsid w:val="00D60BCD"/>
    <w:rsid w:val="00D915FD"/>
    <w:rsid w:val="00DA42CF"/>
    <w:rsid w:val="00DC4737"/>
    <w:rsid w:val="00DD540D"/>
    <w:rsid w:val="00DE71D4"/>
    <w:rsid w:val="00DF7573"/>
    <w:rsid w:val="00E06C0F"/>
    <w:rsid w:val="00E319C6"/>
    <w:rsid w:val="00E32909"/>
    <w:rsid w:val="00E90858"/>
    <w:rsid w:val="00E91082"/>
    <w:rsid w:val="00E9270C"/>
    <w:rsid w:val="00EB367A"/>
    <w:rsid w:val="00EF47A0"/>
    <w:rsid w:val="00F01C9F"/>
    <w:rsid w:val="00F02D24"/>
    <w:rsid w:val="00F31E1B"/>
    <w:rsid w:val="00F56D94"/>
    <w:rsid w:val="00FB5CE7"/>
    <w:rsid w:val="00FC18F3"/>
    <w:rsid w:val="00FE6A66"/>
    <w:rsid w:val="04A8842B"/>
    <w:rsid w:val="058E1AF8"/>
    <w:rsid w:val="06021408"/>
    <w:rsid w:val="077365A7"/>
    <w:rsid w:val="079067B7"/>
    <w:rsid w:val="09B9738B"/>
    <w:rsid w:val="0ADA2BBE"/>
    <w:rsid w:val="0BEC1D30"/>
    <w:rsid w:val="0C1D2FD9"/>
    <w:rsid w:val="0D85AAC4"/>
    <w:rsid w:val="0EC195C3"/>
    <w:rsid w:val="0F939607"/>
    <w:rsid w:val="0FCDDB2F"/>
    <w:rsid w:val="12D224BC"/>
    <w:rsid w:val="1362D97C"/>
    <w:rsid w:val="18D2F57B"/>
    <w:rsid w:val="1FBB95EE"/>
    <w:rsid w:val="23F33D22"/>
    <w:rsid w:val="26C50E32"/>
    <w:rsid w:val="28F29EB6"/>
    <w:rsid w:val="28FF2B23"/>
    <w:rsid w:val="29C90ACE"/>
    <w:rsid w:val="2DC65267"/>
    <w:rsid w:val="2EA2336B"/>
    <w:rsid w:val="2F955925"/>
    <w:rsid w:val="338521AE"/>
    <w:rsid w:val="36FC77B4"/>
    <w:rsid w:val="38FBD023"/>
    <w:rsid w:val="39CF0994"/>
    <w:rsid w:val="3B2CC270"/>
    <w:rsid w:val="413AA83B"/>
    <w:rsid w:val="44B3F55A"/>
    <w:rsid w:val="49DC8168"/>
    <w:rsid w:val="4CCE9C49"/>
    <w:rsid w:val="564BE345"/>
    <w:rsid w:val="5711E465"/>
    <w:rsid w:val="59BFA3D3"/>
    <w:rsid w:val="5A3BFDB9"/>
    <w:rsid w:val="5A5DD5D7"/>
    <w:rsid w:val="5EDF5702"/>
    <w:rsid w:val="602DD9E5"/>
    <w:rsid w:val="6266AEE5"/>
    <w:rsid w:val="62AECD39"/>
    <w:rsid w:val="64B45FBC"/>
    <w:rsid w:val="67733536"/>
    <w:rsid w:val="69997A16"/>
    <w:rsid w:val="69A86817"/>
    <w:rsid w:val="69DA1336"/>
    <w:rsid w:val="6B933F31"/>
    <w:rsid w:val="6C37FC6C"/>
    <w:rsid w:val="6E1DA7D6"/>
    <w:rsid w:val="72CAE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C33E"/>
  <w15:chartTrackingRefBased/>
  <w15:docId w15:val="{44DD66E2-BDF5-4284-85D6-9DC30F994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3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ny1">
    <w:name w:val="Normalny1"/>
    <w:rsid w:val="00094CF6"/>
    <w:pPr>
      <w:spacing w:after="0" w:line="276" w:lineRule="auto"/>
    </w:pPr>
    <w:rPr>
      <w:rFonts w:ascii="Arial" w:eastAsia="Arial" w:hAnsi="Arial" w:cs="Arial"/>
      <w:color w:val="000000"/>
      <w:lang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8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B0422"/>
    <w:pPr>
      <w:spacing w:line="256" w:lineRule="auto"/>
      <w:ind w:left="720"/>
      <w:contextualSpacing/>
    </w:pPr>
    <w:rPr>
      <w:rFonts w:ascii="Calibri" w:eastAsia="Calibri" w:hAnsi="Calibri" w:cs="Calibri"/>
      <w:color w:val="000000"/>
      <w:lang w:eastAsia="pl-PL"/>
    </w:rPr>
  </w:style>
  <w:style w:type="paragraph" w:customStyle="1" w:styleId="Default">
    <w:name w:val="Default"/>
    <w:rsid w:val="007B042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46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691"/>
  </w:style>
  <w:style w:type="paragraph" w:styleId="Footer">
    <w:name w:val="footer"/>
    <w:basedOn w:val="Normal"/>
    <w:link w:val="FooterChar"/>
    <w:uiPriority w:val="99"/>
    <w:unhideWhenUsed/>
    <w:rsid w:val="007346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691"/>
  </w:style>
  <w:style w:type="character" w:customStyle="1" w:styleId="Heading2Char">
    <w:name w:val="Heading 2 Char"/>
    <w:basedOn w:val="DefaultParagraphFont"/>
    <w:link w:val="Heading2"/>
    <w:uiPriority w:val="9"/>
    <w:semiHidden/>
    <w:rsid w:val="007843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1098</Words>
  <Characters>6265</Characters>
  <Application>Microsoft Office Word</Application>
  <DocSecurity>4</DocSecurity>
  <Lines>52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DO UMOWY O WSPÓŁPRACĘ B2B</dc:title>
  <dc:creator>B2B.net S.A.</dc:creator>
  <cp:lastModifiedBy>NEXUS</cp:lastModifiedBy>
  <cp:revision>1</cp:revision>
  <dcterms:created xsi:type="dcterms:W3CDTF">2026-09-23T00:00:00Z</dcterms:created>
  <dcterms:modified xsi:type="dcterms:W3CDTF">2026-09-23T00:00:00Z</dcterms:modified>
</cp:coreProperties>
</file>