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/>
        <w:jc w:val="center"/>
      </w:pPr>
      <w:r>
        <w:rPr>
          <w:rFonts w:ascii="Cambria" w:hAnsi="Cambria"/>
          <w:b/>
        </w:rPr>
        <w:t>PROTOKÓŁ</w:t>
      </w:r>
    </w:p>
    <w:p>
      <w:pPr>
        <w:spacing w:line="300" w:lineRule="exact"/>
        <w:jc w:val="center"/>
      </w:pPr>
      <w:r>
        <w:rPr>
          <w:rFonts w:ascii="Cambria" w:hAnsi="Cambria"/>
          <w:b/>
        </w:rPr>
        <w:t>ZDAWCZO-ODBIORCZY</w:t>
      </w:r>
    </w:p>
    <w:p>
      <w:pPr>
        <w:spacing w:line="300" w:lineRule="exact"/>
        <w:jc w:val="center"/>
      </w:pPr>
      <w:r>
        <w:rPr>
          <w:rFonts w:ascii="Cambria" w:hAnsi="Cambria"/>
          <w:b w:val="0"/>
        </w:rPr>
        <w:t>nr {{ number }}</w:t>
      </w:r>
    </w:p>
    <w:p>
      <w:pPr>
        <w:spacing w:line="300" w:lineRule="exact"/>
        <w:jc w:val="center"/>
      </w:pPr>
    </w:p>
    <w:p>
      <w:pPr>
        <w:spacing w:line="300" w:lineRule="exact"/>
      </w:pPr>
      <w:r>
        <w:rPr>
          <w:rFonts w:ascii="Cambria" w:hAnsi="Cambria"/>
          <w:b w:val="0"/>
        </w:rPr>
        <w:t>Sporządzony w dniu {{ protocol_date }} r. roku w Warszawie,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/>
        </w:rPr>
        <w:t xml:space="preserve">Strona przekazująca: </w:t>
      </w:r>
    </w:p>
    <w:p>
      <w:pPr>
        <w:spacing w:line="300" w:lineRule="exact"/>
      </w:pPr>
      <w:r>
        <w:rPr>
          <w:rFonts w:ascii="Cambria" w:hAnsi="Cambria"/>
          <w:b w:val="0"/>
        </w:rPr>
        <w:t xml:space="preserve">Spółka B2B.net SA, z siedzibą w Warszawie 02-486, Al. Jerozolimskie 180, z upoważnienia </w:t>
      </w:r>
      <w:r>
        <w:rPr>
          <w:rFonts w:ascii="Calibri" w:hAnsi="Calibri"/>
          <w:b/>
        </w:rPr>
        <w:t>{{ issuer_name }}</w:t>
      </w:r>
    </w:p>
    <w:p>
      <w:pPr>
        <w:spacing w:line="300" w:lineRule="exact"/>
      </w:pPr>
    </w:p>
    <w:p>
      <w:r>
        <w:rPr>
          <w:rFonts w:ascii="Cambria" w:hAnsi="Cambria"/>
          <w:b/>
        </w:rPr>
        <w:t xml:space="preserve">Strona przyjmująca </w:t>
      </w:r>
      <w:r>
        <w:rPr>
          <w:rFonts w:ascii="Calibri" w:hAnsi="Calibri"/>
          <w:b w:val="0"/>
          <w:sz w:val="22"/>
        </w:rPr>
        <w:t>{{ holder_name }}</w:t>
      </w:r>
    </w:p>
    <w:p>
      <w:pPr>
        <w:spacing w:line="300" w:lineRule="exact"/>
      </w:pPr>
      <w:r>
        <w:rPr>
          <w:rFonts w:ascii="Cambria" w:hAnsi="Cambria"/>
          <w:b/>
        </w:rPr>
        <w:t>PRZEDMIOT PRZEKAZANIA</w:t>
      </w:r>
    </w:p>
    <w:p>
      <w:pPr>
        <w:spacing w:line="30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418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Lp.</w:t>
            </w:r>
          </w:p>
        </w:tc>
        <w:tc>
          <w:tcPr>
            <w:tcW w:type="dxa" w:w="2960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Nazwa sprzętu</w:t>
            </w:r>
          </w:p>
        </w:tc>
        <w:tc>
          <w:tcPr>
            <w:tcW w:type="dxa" w:w="2643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Nr seryjny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Ilość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Cena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Wartość</w:t>
            </w:r>
          </w:p>
        </w:tc>
      </w:tr>
      <w:tr>
        <w:tc>
          <w:tcPr>
            <w:tcW w:type="dxa" w:w="418"/>
          </w:tcPr>
          <w:p>
            <w:r>
              <w:rPr>
                <w:rFonts w:ascii="Cambria" w:hAnsi="Cambria"/>
                <w:b w:val="0"/>
                <w:sz w:val="18"/>
              </w:rPr>
              <w:t>{%tr for line in lines %}</w:t>
            </w:r>
          </w:p>
        </w:tc>
        <w:tc>
          <w:tcPr>
            <w:tcW w:type="dxa" w:w="2960"/>
          </w:tcPr>
          <w:p/>
        </w:tc>
        <w:tc>
          <w:tcPr>
            <w:tcW w:type="dxa" w:w="2643"/>
          </w:tcPr>
          <w:p/>
        </w:tc>
        <w:tc>
          <w:tcPr>
            <w:tcW w:type="dxa" w:w="992"/>
          </w:tcPr>
          <w:p/>
        </w:tc>
        <w:tc>
          <w:tcPr>
            <w:tcW w:type="dxa" w:w="1843"/>
          </w:tcPr>
          <w:p/>
        </w:tc>
        <w:tc>
          <w:tcPr>
            <w:tcW w:type="dxa" w:w="1275"/>
          </w:tcPr>
          <w:p/>
        </w:tc>
      </w:tr>
      <w:tr>
        <w:tc>
          <w:tcPr>
            <w:tcW w:type="dxa" w:w="418"/>
          </w:tcPr>
          <w:p>
            <w:r>
              <w:rPr>
                <w:rFonts w:ascii="Cambria" w:hAnsi="Cambria"/>
                <w:b w:val="0"/>
                <w:sz w:val="18"/>
              </w:rPr>
              <w:t>{{ line.position }}</w:t>
            </w:r>
          </w:p>
        </w:tc>
        <w:tc>
          <w:tcPr>
            <w:tcW w:type="dxa" w:w="2960"/>
          </w:tcPr>
          <w:p>
            <w:r>
              <w:rPr>
                <w:rFonts w:ascii="Calibri" w:hAnsi="Calibri"/>
                <w:b w:val="0"/>
                <w:sz w:val="22"/>
              </w:rPr>
              <w:t>{{ line.name }}</w:t>
            </w:r>
          </w:p>
        </w:tc>
        <w:tc>
          <w:tcPr>
            <w:tcW w:type="dxa" w:w="2643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{{ line.identifier }}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rFonts w:ascii="Cambria" w:hAnsi="Cambria"/>
                <w:b w:val="0"/>
                <w:sz w:val="18"/>
              </w:rPr>
              <w:t>{{ line.quantity }}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{{ line.price }}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{{ line.value }}</w:t>
            </w:r>
          </w:p>
        </w:tc>
      </w:tr>
      <w:tr>
        <w:tc>
          <w:tcPr>
            <w:tcW w:type="dxa" w:w="418"/>
          </w:tcPr>
          <w:p>
            <w:r>
              <w:rPr>
                <w:rFonts w:ascii="Cambria" w:hAnsi="Cambria"/>
                <w:b w:val="0"/>
                <w:sz w:val="18"/>
              </w:rPr>
              <w:t>{%tr endfor %}</w:t>
            </w:r>
          </w:p>
        </w:tc>
        <w:tc>
          <w:tcPr>
            <w:tcW w:type="dxa" w:w="2960"/>
          </w:tcPr>
          <w:p/>
        </w:tc>
        <w:tc>
          <w:tcPr>
            <w:tcW w:type="dxa" w:w="2643"/>
          </w:tcPr>
          <w:p/>
        </w:tc>
        <w:tc>
          <w:tcPr>
            <w:tcW w:type="dxa" w:w="992"/>
          </w:tcPr>
          <w:p/>
        </w:tc>
        <w:tc>
          <w:tcPr>
            <w:tcW w:type="dxa" w:w="1843"/>
          </w:tcPr>
          <w:p/>
        </w:tc>
        <w:tc>
          <w:tcPr>
            <w:tcW w:type="dxa" w:w="1275"/>
          </w:tcPr>
          <w:p/>
        </w:tc>
      </w:tr>
      <w:tr>
        <w:tc>
          <w:tcPr>
            <w:tcW w:type="dxa" w:w="418"/>
          </w:tcPr>
          <w:p/>
        </w:tc>
        <w:tc>
          <w:tcPr>
            <w:tcW w:type="dxa" w:w="2960"/>
          </w:tcPr>
          <w:p/>
        </w:tc>
        <w:tc>
          <w:tcPr>
            <w:tcW w:type="dxa" w:w="2643"/>
          </w:tcPr>
          <w:p/>
        </w:tc>
        <w:tc>
          <w:tcPr>
            <w:tcW w:type="dxa" w:w="992"/>
          </w:tcPr>
          <w:p/>
        </w:tc>
        <w:tc>
          <w:tcPr>
            <w:tcW w:type="dxa" w:w="1843"/>
          </w:tcPr>
          <w:p>
            <w:r>
              <w:rPr>
                <w:rFonts w:ascii="Cambria" w:hAnsi="Cambria"/>
                <w:b/>
                <w:sz w:val="18"/>
              </w:rPr>
              <w:t xml:space="preserve">Razem </w:t>
            </w:r>
            <w:r>
              <w:rPr>
                <w:rFonts w:ascii="Calibri" w:hAnsi="Calibri"/>
                <w:b w:val="0"/>
                <w:sz w:val="22"/>
              </w:rPr>
              <w:t>{{ total }} zł</w:t>
            </w:r>
          </w:p>
        </w:tc>
        <w:tc>
          <w:tcPr>
            <w:tcW w:type="dxa" w:w="1275"/>
          </w:tcPr>
          <w:p>
            <w:r>
              <w:rPr>
                <w:rFonts w:ascii="Calibri" w:hAnsi="Calibri"/>
                <w:b w:val="0"/>
                <w:sz w:val="22"/>
              </w:rPr>
              <w:t>{{ total }} zł</w:t>
            </w:r>
          </w:p>
        </w:tc>
      </w:tr>
    </w:tbl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 w:val="0"/>
        </w:rPr>
        <w:t>Wartość przedmiotu przekazania słownie</w:t>
      </w:r>
      <w:r>
        <w:rPr>
          <w:rFonts w:ascii="Cambria" w:hAnsi="Cambria"/>
          <w:b w:val="0"/>
        </w:rPr>
        <w:t>:</w:t>
      </w:r>
      <w:r>
        <w:rPr>
          <w:rFonts w:ascii="Cambria" w:hAnsi="Cambria"/>
          <w:b w:val="0"/>
        </w:rPr>
        <w:t xml:space="preserve"> </w:t>
      </w:r>
      <w:r>
        <w:rPr>
          <w:rFonts w:ascii="Cambria" w:hAnsi="Cambria"/>
          <w:b w:val="0"/>
        </w:rPr>
        <w:t>{{ total_words }}.</w:t>
      </w:r>
    </w:p>
    <w:p>
      <w:pPr>
        <w:spacing w:line="300" w:lineRule="exact"/>
      </w:pPr>
    </w:p>
    <w:p>
      <w:r>
        <w:rPr>
          <w:rFonts w:ascii="Cambria" w:hAnsi="Cambria"/>
          <w:b w:val="0"/>
          <w:sz w:val="18"/>
        </w:rPr>
        <w:t>Pan</w:t>
      </w:r>
      <w:r>
        <w:rPr>
          <w:rFonts w:ascii="Cambria" w:hAnsi="Cambria"/>
          <w:b w:val="0"/>
          <w:sz w:val="18"/>
        </w:rPr>
        <w:t>/Pani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{{ holder_name }}</w:t>
      </w:r>
      <w:r>
        <w:rPr>
          <w:rFonts w:ascii="Cambria" w:hAnsi="Cambria"/>
          <w:b w:val="0"/>
          <w:sz w:val="18"/>
        </w:rPr>
        <w:t xml:space="preserve"> </w:t>
      </w:r>
      <w:r>
        <w:rPr>
          <w:rFonts w:ascii="Cambria" w:hAnsi="Cambria"/>
          <w:b w:val="0"/>
          <w:sz w:val="18"/>
        </w:rPr>
        <w:t>oświadcza</w:t>
      </w:r>
      <w:r>
        <w:rPr>
          <w:rFonts w:ascii="Cambria" w:hAnsi="Cambria"/>
          <w:b w:val="0"/>
          <w:sz w:val="18"/>
        </w:rPr>
        <w:t xml:space="preserve">, iż przyjmuje na siebie odpowiedzialność materialną za mienie Spółki B2B.net SA powierzone na podstawie niniejszego protokołu z obowiązkiem jego zwrotu w stanie niepogorszonym. </w:t>
      </w:r>
    </w:p>
    <w:p>
      <w:pPr>
        <w:spacing w:line="300" w:lineRule="exact"/>
      </w:pPr>
    </w:p>
    <w:p>
      <w:r>
        <w:rPr>
          <w:rFonts w:ascii="Cambria" w:hAnsi="Cambria"/>
          <w:b w:val="0"/>
          <w:sz w:val="18"/>
        </w:rPr>
        <w:t>Pan</w:t>
      </w:r>
      <w:r>
        <w:rPr>
          <w:rFonts w:ascii="Cambria" w:hAnsi="Cambria"/>
          <w:b w:val="0"/>
          <w:sz w:val="18"/>
        </w:rPr>
        <w:t>/Pani</w:t>
      </w:r>
      <w:r>
        <w:rPr>
          <w:rFonts w:ascii="Cambria" w:hAnsi="Cambria"/>
          <w:b w:val="0"/>
          <w:sz w:val="18"/>
        </w:rPr>
        <w:t xml:space="preserve"> </w:t>
      </w:r>
      <w:r>
        <w:rPr>
          <w:rFonts w:ascii="Calibri" w:hAnsi="Calibri"/>
          <w:b/>
        </w:rPr>
        <w:t>{{ holder_name }}</w:t>
      </w:r>
      <w:r>
        <w:rPr>
          <w:rFonts w:ascii="Cambria" w:hAnsi="Cambria"/>
          <w:b w:val="0"/>
          <w:sz w:val="18"/>
        </w:rPr>
        <w:t xml:space="preserve"> </w:t>
      </w:r>
      <w:r>
        <w:rPr>
          <w:rFonts w:ascii="Cambria" w:hAnsi="Cambria"/>
          <w:b w:val="0"/>
          <w:sz w:val="18"/>
        </w:rPr>
        <w:t>zapoznał</w:t>
      </w:r>
      <w:r>
        <w:rPr>
          <w:rFonts w:ascii="Cambria" w:hAnsi="Cambria"/>
          <w:b w:val="0"/>
          <w:sz w:val="18"/>
        </w:rPr>
        <w:t>/-a</w:t>
      </w:r>
      <w:r>
        <w:rPr>
          <w:rFonts w:ascii="Cambria" w:hAnsi="Cambria"/>
          <w:b w:val="0"/>
          <w:sz w:val="18"/>
        </w:rPr>
        <w:t xml:space="preserve"> </w:t>
      </w:r>
      <w:r>
        <w:rPr>
          <w:rFonts w:ascii="Cambria" w:hAnsi="Cambria"/>
          <w:b w:val="0"/>
          <w:sz w:val="18"/>
        </w:rPr>
        <w:t xml:space="preserve">się ze stanem technicznym powierzonego mienia i nie wnosi zastrzeżeń. </w:t>
      </w:r>
    </w:p>
    <w:p>
      <w:pPr>
        <w:spacing w:line="300" w:lineRule="exact"/>
      </w:pPr>
    </w:p>
    <w:p>
      <w:r>
        <w:rPr>
          <w:rFonts w:ascii="Cambria" w:hAnsi="Cambria"/>
          <w:b/>
          <w:sz w:val="18"/>
        </w:rPr>
        <w:t>1.</w:t>
      </w:r>
      <w:r>
        <w:rPr>
          <w:rFonts w:ascii="Cambria" w:hAnsi="Cambria"/>
          <w:b w:val="0"/>
          <w:sz w:val="18"/>
        </w:rPr>
        <w:t>Sprzęt będzie oddany w dokładnie takim samym stanie, w jakim został przekazany.</w:t>
      </w:r>
    </w:p>
    <w:p/>
    <w:p>
      <w:r>
        <w:rPr>
          <w:rFonts w:ascii="Cambria" w:hAnsi="Cambria"/>
          <w:b/>
          <w:sz w:val="18"/>
        </w:rPr>
        <w:t>a.</w:t>
      </w:r>
      <w:r>
        <w:rPr>
          <w:rFonts w:ascii="Cambria" w:hAnsi="Cambria"/>
          <w:b w:val="0"/>
          <w:sz w:val="18"/>
        </w:rPr>
        <w:t xml:space="preserve"> Wszelkie uszkodzenia lub zmiany w stanie sprzętu, które nie wynikają z normalnego użytkowania, zostaną udokumentowane i mogą skutkować dodatkowymi opłatami.</w:t>
      </w:r>
    </w:p>
    <w:p>
      <w:r>
        <w:rPr>
          <w:rFonts w:ascii="Cambria" w:hAnsi="Cambria"/>
          <w:b/>
          <w:sz w:val="18"/>
        </w:rPr>
        <w:t>b.</w:t>
      </w:r>
      <w:r>
        <w:rPr>
          <w:rFonts w:ascii="Cambria" w:hAnsi="Cambria"/>
          <w:b w:val="0"/>
          <w:sz w:val="18"/>
        </w:rPr>
        <w:t xml:space="preserve"> Osoba odpowiedzialna za sprzęt będzie ponosić wszelkie opłaty związane z przywróceniem sprzętu do pierwotnego stanu, jeśli zostanie on oddany w stanie odmiennym od tego, w jakim został przekazany.</w:t>
      </w:r>
    </w:p>
    <w:p>
      <w:pPr>
        <w:spacing w:line="300" w:lineRule="exact"/>
      </w:pPr>
      <w:r>
        <w:rPr>
          <w:rFonts w:ascii="Cambria" w:hAnsi="Cambria"/>
          <w:b w:val="0"/>
          <w:sz w:val="18"/>
        </w:rPr>
        <w:t>Podpisując niniejszy protokół, osoba odbierająca sprzęt potwierdza, że zapoznała się z jego aktualnym stanem i akceptuje odpowiedzialność za utrzymanie go w tym samym stanie podczas użytkowania.</w:t>
      </w:r>
    </w:p>
    <w:p>
      <w:pPr>
        <w:spacing w:line="300" w:lineRule="exact"/>
      </w:pPr>
      <w:r>
        <w:rPr>
          <w:rFonts w:ascii="Cambria" w:hAnsi="Cambria"/>
          <w:b/>
          <w:sz w:val="18"/>
        </w:rPr>
        <w:t>c.</w:t>
      </w:r>
      <w:r>
        <w:rPr>
          <w:rFonts w:ascii="Cambria" w:hAnsi="Cambria"/>
          <w:b w:val="0"/>
          <w:sz w:val="18"/>
        </w:rPr>
        <w:t xml:space="preserve"> Strony ustalają, że niniejszy protokół może być zawarty i podpisany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/>
          <w:sz w:val="18"/>
        </w:rPr>
        <w:t>2.</w:t>
      </w:r>
      <w:r>
        <w:rPr>
          <w:rFonts w:ascii="Cambria" w:hAnsi="Cambria"/>
          <w:b w:val="0"/>
          <w:sz w:val="18"/>
        </w:rPr>
        <w:t>Osoba kończąca świadczenie usług zobowiązana jest do zwrotu powierzonego sprzętu osobiście w siedzibie biura, znajdującej się przy Alejach Jerozolimskich 180 w Warszawie. W przypadku braku możliwości osobistego zwrotu, dopuszcza się przesłanie sprzętu na własny koszt za pośrednictwem firmy kurierskiej, na adres siedziby: B2B.NET S.A. Aleje Jerozolimskie 180, 02-486 Warszawa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 w:val="0"/>
          <w:sz w:val="18"/>
        </w:rPr>
        <w:t>3. Zabrania się dokonywania jakichkolwiek zmian lub ingerencji w przekazany sprzęt; naruszenie zakazu skutkuje odpowiedzialnością materialną oraz obowiązkiem pokrycia kosztów przywrócenia sprzętu do stanu pierwotnego.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 w:val="0"/>
          <w:sz w:val="18"/>
        </w:rPr>
        <w:t xml:space="preserve">Powyższy protokół został sporządzony w 2 jednobrzmiących egzemplarzach. </w:t>
      </w:r>
    </w:p>
    <w:p>
      <w:pPr>
        <w:spacing w:line="300" w:lineRule="exact"/>
      </w:pPr>
    </w:p>
    <w:p>
      <w:pPr>
        <w:spacing w:line="300" w:lineRule="exact"/>
        <w:jc w:val="center"/>
      </w:pPr>
    </w:p>
    <w:p>
      <w:pPr>
        <w:spacing w:line="300" w:lineRule="exact"/>
      </w:pPr>
      <w:r>
        <w:rPr>
          <w:rFonts w:ascii="Cambria" w:hAnsi="Cambria"/>
          <w:b/>
          <w:sz w:val="22"/>
        </w:rPr>
        <w:t xml:space="preserve">                  </w:t>
      </w:r>
      <w:r>
        <w:rPr>
          <w:rFonts w:ascii="Cambria" w:hAnsi="Cambria"/>
          <w:b/>
          <w:sz w:val="22"/>
        </w:rPr>
        <w:t>Strona przekazująca</w:t>
      </w:r>
      <w:r>
        <w:rPr>
          <w:rFonts w:ascii="Cambria" w:hAnsi="Cambria"/>
          <w:b w:val="0"/>
        </w:rPr>
        <w:tab/>
        <w:tab/>
        <w:tab/>
        <w:tab/>
        <w:tab/>
        <w:tab/>
        <w:t xml:space="preserve">    </w:t>
      </w:r>
      <w:r>
        <w:rPr>
          <w:rFonts w:ascii="Cambria" w:hAnsi="Cambria"/>
          <w:b/>
          <w:sz w:val="22"/>
        </w:rPr>
        <w:t>Strona przyjmująca</w:t>
      </w:r>
    </w:p>
    <w:p>
      <w:pPr>
        <w:spacing w:line="300" w:lineRule="exact"/>
        <w:jc w:val="center"/>
      </w:pPr>
      <w:r>
        <w:rPr>
          <w:rFonts w:ascii="Cambria" w:hAnsi="Cambria"/>
          <w:b w:val="0"/>
          <w:sz w:val="22"/>
        </w:rPr>
        <w:t xml:space="preserve">(podpis)                                                </w:t>
        <w:tab/>
        <w:t xml:space="preserve">                                                    (podpis)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zdawczo-odbiorczy</dc:title>
  <dc:subject/>
  <dc:creator>NEXUS</dc:creator>
  <cp:keywords/>
  <dc:description/>
  <cp:lastModifiedBy>NEXUS</cp:lastModifiedBy>
  <cp:revision>1</cp:revision>
  <dcterms:created xsi:type="dcterms:W3CDTF">2013-12-23T23:15:00Z</dcterms:created>
  <dcterms:modified xsi:type="dcterms:W3CDTF">2013-12-23T23:15:00Z</dcterms:modified>
  <cp:category/>
</cp:coreProperties>
</file>