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Functionele specificatie Kabelcontrole 20 kV</w:t>
      </w:r>
    </w:p>
    <w:p>
      <w:pPr/>
      <w:r>
        <w:t xml:space="preserve">Oct 17, 2026</w:t>
      </w:r>
      <w:r>
        <w:t xml:space="preserve"> · </w:t>
      </w:r>
      <w:r>
        <w:t xml:space="preserve">@Klaas</w:t>
      </w:r>
    </w:p>
    <w:p>
      <w:pPr>
        <w:pStyle w:val="Heading2"/>
      </w:pPr>
      <w:r>
        <w:t xml:space="preserve">1. Doel en scope</w:t>
      </w:r>
    </w:p>
    <w:p>
      <w:pPr/>
      <w:r>
        <w:t xml:space="preserve">Kabelcontrole 20 kV is een mobiele app voor iOS en Android waarmee de uitvoering aantoont dat een 20 kV-kabel volgens de technische eisen in de grond ligt, vóórdat de sleuf wordt aangevuld. Wat na het aanvullen niet meer zichtbaar is, moet op het moment van uitvoeren worden vastgelegd: meetwaarde, foto, plaats, tijd en wie het vastlegde.</w:t>
      </w:r>
    </w:p>
    <w:p>
      <w:pPr/>
      <w:r>
        <w:rPr>
          <w:b/>
        </w:rPr>
        <w:t xml:space="preserve">Aanleiding.</w:t>
      </w:r>
      <w:r>
        <w:t xml:space="preserve"> Achteraf aantonen dat dekking, zandomhulling of buigstraal klopt, kan alleen door opnieuw te graven. Papieren keuringsformulieren worden vaak later ingevuld, missen foto's en positie, en zijn lastig te bundelen tot een opleverdossier.</w:t>
      </w:r>
    </w:p>
    <w:p>
      <w:pPr/>
      <w:r>
        <w:rPr>
          <w:b/>
        </w:rPr>
        <w:t xml:space="preserve">Doelen</w:t>
      </w:r>
    </w:p>
    <w:p>
      <w:pPr>
        <w:pStyle w:val="ListParagraph"/>
        <w:numPr>
          <w:ilvl w:val="0"/>
          <w:numId w:val="2"/>
        </w:numPr>
      </w:pPr>
      <w:r>
        <w:t xml:space="preserve">Elke technische eis per tracédeel direct in het veld vastleggen en toetsen aan de normwaarde.</w:t>
      </w:r>
    </w:p>
    <w:p>
      <w:pPr>
        <w:pStyle w:val="ListParagraph"/>
        <w:numPr>
          <w:ilvl w:val="0"/>
          <w:numId w:val="2"/>
        </w:numPr>
      </w:pPr>
      <w:r>
        <w:t xml:space="preserve">Voorkomen dat een sleuf wordt aangevuld voordat de eisen die daarvoor gelden zijn aangetoond.</w:t>
      </w:r>
    </w:p>
    <w:p>
      <w:pPr>
        <w:pStyle w:val="ListParagraph"/>
        <w:numPr>
          <w:ilvl w:val="0"/>
          <w:numId w:val="2"/>
        </w:numPr>
      </w:pPr>
      <w:r>
        <w:t xml:space="preserve">Afwijkingen zichtbaar maken op het moment dat herstel nog goedkoop is.</w:t>
      </w:r>
    </w:p>
    <w:p>
      <w:pPr>
        <w:pStyle w:val="ListParagraph"/>
        <w:numPr>
          <w:ilvl w:val="0"/>
          <w:numId w:val="2"/>
        </w:numPr>
      </w:pPr>
      <w:r>
        <w:t xml:space="preserve">Met één handeling een bewijsdossier (PDF en Word) maken voor opdrachtgever en netbeheerder.</w:t>
      </w:r>
    </w:p>
    <w:p>
      <w:pPr/>
      <w:r>
        <w:rPr>
          <w:b/>
        </w:rPr>
        <w:t xml:space="preserve">Scope</w:t>
      </w:r>
    </w:p>
    <w:p>
      <w:pPr>
        <w:pStyle w:val="ListParagraph"/>
        <w:numPr>
          <w:ilvl w:val="0"/>
          <w:numId w:val="3"/>
        </w:numPr>
      </w:pPr>
      <w:r>
        <w:t xml:space="preserve">Aanleg van 12/20 kV XLPE-kabels in open ontgraving, inclusief kruisingen, parallelligging en moffen.</w:t>
      </w:r>
    </w:p>
    <w:p>
      <w:pPr>
        <w:pStyle w:val="ListParagraph"/>
        <w:numPr>
          <w:ilvl w:val="0"/>
          <w:numId w:val="3"/>
        </w:numPr>
      </w:pPr>
      <w:r>
        <w:t xml:space="preserve">Civiel grondwerk (sleuf, zandbed, dekking, markering) en elektrotechnische montage (trekken, buigen, moffen, beproeven).</w:t>
      </w:r>
    </w:p>
    <w:p>
      <w:pPr>
        <w:pStyle w:val="ListParagraph"/>
        <w:numPr>
          <w:ilvl w:val="0"/>
          <w:numId w:val="3"/>
        </w:numPr>
      </w:pPr>
      <w:r>
        <w:t xml:space="preserve">Eén gebruiker per toestel; gegevens staan lokaal op het toestel.</w:t>
      </w:r>
    </w:p>
    <w:p>
      <w:pPr/>
      <w:r>
        <w:t xml:space="preserve">Buiten scope vallen onder meer gestuurde boringen, LS- en HS-kabels en koppeling met systemen van de netbeheerder (zie hoofdstuk 10).</w:t>
      </w:r>
    </w:p>
    <w:p>
      <w:pPr>
        <w:pStyle w:val="Heading2"/>
      </w:pPr>
      <w:r>
        <w:t xml:space="preserve">2. Gebruikers en rollen</w:t>
      </w:r>
    </w:p>
    <w:p>
      <w:pPr/>
      <w:r>
        <w:t xml:space="preserve">De app kent in versie 1 geen inlog of rechten; de rol volgt uit wie het toestel gebruikt. Elke registratie en vrijgave wordt vastgelegd op de naam die de gebruiker in de instellingen heeft ingevuld.</w:t>
      </w:r>
    </w:p>
    <w:tbl>
      <w:tblPr>
        <w:tblStyle w:val="TableGrid"/>
        <w:tblW w:w="0" w:type="auto"/>
        <w:tblLayout w:type="fixed"/>
        <w:tblLook w:val="04A0" w:firstRow="1" w:lastRow="0" w:firstColumn="0" w:lastColumn="0" w:noHBand="0" w:noVBand="1"/>
      </w:tblPr>
      <w:tblGrid>
        <w:gridCol w:w="2340"/>
        <w:gridCol w:w="1820"/>
        <w:gridCol w:w="3262"/>
        <w:gridCol w:w="1938"/>
      </w:tblGrid>
      <w:tr>
        <w:trPr>
          <w:tblHeader/>
        </w:trPr>
        <w:tc>
          <w:tcPr>
            <w:tcW w:w="2340" w:type="dxa"/>
            <w:shd w:val="clear" w:color="auto" w:fill="F2F2F2"/>
          </w:tcPr>
          <w:p>
            <w:pPr/>
            <w:r>
              <w:t xml:space="preserve">Rol</w:t>
            </w:r>
          </w:p>
        </w:tc>
        <w:tc>
          <w:tcPr>
            <w:tcW w:w="1820" w:type="dxa"/>
            <w:shd w:val="clear" w:color="auto" w:fill="F2F2F2"/>
          </w:tcPr>
          <w:p>
            <w:pPr/>
            <w:r>
              <w:t xml:space="preserve">Wie</w:t>
            </w:r>
          </w:p>
        </w:tc>
        <w:tc>
          <w:tcPr>
            <w:tcW w:w="3262" w:type="dxa"/>
            <w:shd w:val="clear" w:color="auto" w:fill="F2F2F2"/>
          </w:tcPr>
          <w:p>
            <w:pPr/>
            <w:r>
              <w:t xml:space="preserve">Doet in de app</w:t>
            </w:r>
          </w:p>
        </w:tc>
        <w:tc>
          <w:tcPr>
            <w:tcW w:w="1938" w:type="dxa"/>
            <w:shd w:val="clear" w:color="auto" w:fill="F2F2F2"/>
          </w:tcPr>
          <w:p>
            <w:pPr/>
            <w:r>
              <w:t xml:space="preserve">Gebruikssituatie</w:t>
            </w:r>
          </w:p>
        </w:tc>
      </w:tr>
      <w:tr>
        <w:tc>
          <w:tcPr>
            <w:tcW w:w="2340" w:type="dxa"/>
          </w:tcPr>
          <w:p>
            <w:pPr/>
            <w:r>
              <w:t xml:space="preserve">Uitvoerder grondwerk</w:t>
            </w:r>
          </w:p>
        </w:tc>
        <w:tc>
          <w:tcPr>
            <w:tcW w:w="1820" w:type="dxa"/>
          </w:tcPr>
          <w:p>
            <w:pPr/>
            <w:r>
              <w:t xml:space="preserve">Voorman of machinist civiel</w:t>
            </w:r>
          </w:p>
        </w:tc>
        <w:tc>
          <w:tcPr>
            <w:tcW w:w="3262" w:type="dxa"/>
          </w:tcPr>
          <w:p>
            <w:pPr/>
            <w:r>
              <w:t xml:space="preserve">Registreert dekking, zandomhulling, markering, kruisingen en parallelligging</w:t>
            </w:r>
          </w:p>
        </w:tc>
        <w:tc>
          <w:tcPr>
            <w:tcW w:w="1938" w:type="dxa"/>
          </w:tcPr>
          <w:p>
            <w:pPr/>
            <w:r>
              <w:t xml:space="preserve">In en naast de sleuf, buiten, vaak met handschoenen</w:t>
            </w:r>
          </w:p>
        </w:tc>
      </w:tr>
      <w:tr>
        <w:tc>
          <w:tcPr>
            <w:tcW w:w="2340" w:type="dxa"/>
          </w:tcPr>
          <w:p>
            <w:pPr/>
            <w:r>
              <w:t xml:space="preserve">Kabelmonteur</w:t>
            </w:r>
          </w:p>
        </w:tc>
        <w:tc>
          <w:tcPr>
            <w:tcW w:w="1820" w:type="dxa"/>
          </w:tcPr>
          <w:p>
            <w:pPr/>
            <w:r>
              <w:t xml:space="preserve">Monteur elektrotechniek (MS-instructie)</w:t>
            </w:r>
          </w:p>
        </w:tc>
        <w:tc>
          <w:tcPr>
            <w:tcW w:w="3262" w:type="dxa"/>
          </w:tcPr>
          <w:p>
            <w:pPr/>
            <w:r>
              <w:t xml:space="preserve">Registreert trekkracht, buigstraal, legtemperatuur en moffen</w:t>
            </w:r>
          </w:p>
        </w:tc>
        <w:tc>
          <w:tcPr>
            <w:tcW w:w="1938" w:type="dxa"/>
          </w:tcPr>
          <w:p>
            <w:pPr/>
            <w:r>
              <w:t xml:space="preserve">Bij het trekken van de kabel en in de mofput</w:t>
            </w:r>
          </w:p>
        </w:tc>
      </w:tr>
      <w:tr>
        <w:tc>
          <w:tcPr>
            <w:tcW w:w="2340" w:type="dxa"/>
          </w:tcPr>
          <w:p>
            <w:pPr/>
            <w:r>
              <w:t xml:space="preserve">Toezichthouder / werkverantwoordelijke</w:t>
            </w:r>
          </w:p>
        </w:tc>
        <w:tc>
          <w:tcPr>
            <w:tcW w:w="1820" w:type="dxa"/>
          </w:tcPr>
          <w:p>
            <w:pPr/>
            <w:r>
              <w:t xml:space="preserve">Toezicht namens aannemer of opdrachtgever</w:t>
            </w:r>
          </w:p>
        </w:tc>
        <w:tc>
          <w:tcPr>
            <w:tcW w:w="3262" w:type="dxa"/>
          </w:tcPr>
          <w:p>
            <w:pPr/>
            <w:r>
              <w:t xml:space="preserve">Controleert registraties, geeft tracédelen vrij voor aanvullen, exporteert het dossier</w:t>
            </w:r>
          </w:p>
        </w:tc>
        <w:tc>
          <w:tcPr>
            <w:tcW w:w="1938" w:type="dxa"/>
          </w:tcPr>
          <w:p>
            <w:pPr/>
            <w:r>
              <w:t xml:space="preserve">Op locatie en op kantoor</w:t>
            </w:r>
          </w:p>
        </w:tc>
      </w:tr>
      <w:tr>
        <w:tc>
          <w:tcPr>
            <w:tcW w:w="2340" w:type="dxa"/>
          </w:tcPr>
          <w:p>
            <w:pPr/>
            <w:r>
              <w:t xml:space="preserve">Beproever</w:t>
            </w:r>
          </w:p>
        </w:tc>
        <w:tc>
          <w:tcPr>
            <w:tcW w:w="1820" w:type="dxa"/>
          </w:tcPr>
          <w:p>
            <w:pPr/>
            <w:r>
              <w:t xml:space="preserve">Meetploeg</w:t>
            </w:r>
          </w:p>
        </w:tc>
        <w:tc>
          <w:tcPr>
            <w:tcW w:w="3262" w:type="dxa"/>
          </w:tcPr>
          <w:p>
            <w:pPr/>
            <w:r>
              <w:t xml:space="preserve">Registreert mantelbeproeving en VLF-beproeving</w:t>
            </w:r>
          </w:p>
        </w:tc>
        <w:tc>
          <w:tcPr>
            <w:tcW w:w="1938" w:type="dxa"/>
          </w:tcPr>
          <w:p>
            <w:pPr/>
            <w:r>
              <w:t xml:space="preserve">Na leggen en na montage</w:t>
            </w:r>
          </w:p>
        </w:tc>
      </w:tr>
      <w:tr>
        <w:tc>
          <w:tcPr>
            <w:tcW w:w="2340" w:type="dxa"/>
          </w:tcPr>
          <w:p>
            <w:pPr/>
            <w:r>
              <w:t xml:space="preserve">Ontvanger dossier</w:t>
            </w:r>
          </w:p>
        </w:tc>
        <w:tc>
          <w:tcPr>
            <w:tcW w:w="1820" w:type="dxa"/>
          </w:tcPr>
          <w:p>
            <w:pPr/>
            <w:r>
              <w:t xml:space="preserve">Netbeheerder, opdrachtgever</w:t>
            </w:r>
          </w:p>
        </w:tc>
        <w:tc>
          <w:tcPr>
            <w:tcW w:w="3262" w:type="dxa"/>
          </w:tcPr>
          <w:p>
            <w:pPr/>
            <w:r>
              <w:t xml:space="preserve">Leest het bewijsdossier (PDF/Word); gebruikt de app zelf niet</w:t>
            </w:r>
          </w:p>
        </w:tc>
        <w:tc>
          <w:tcPr>
            <w:tcW w:w="1938" w:type="dxa"/>
          </w:tcPr>
          <w:p>
            <w:pPr/>
            <w:r>
              <w:t xml:space="preserve">Op kantoor</w:t>
            </w:r>
          </w:p>
        </w:tc>
      </w:tr>
    </w:tbl>
    <w:p>
      <w:pPr>
        <w:pStyle w:val="Heading2"/>
      </w:pPr>
      <w:r>
        <w:t xml:space="preserve">3. Begrippen</w:t>
      </w:r>
    </w:p>
    <w:tbl>
      <w:tblPr>
        <w:tblStyle w:val="TableGrid"/>
        <w:tblW w:w="0" w:type="auto"/>
        <w:tblLayout w:type="fixed"/>
        <w:tblLook w:val="04A0" w:firstRow="1" w:lastRow="0" w:firstColumn="0" w:lastColumn="0" w:noHBand="0" w:noVBand="1"/>
      </w:tblPr>
      <w:tblGrid>
        <w:gridCol w:w="2964"/>
        <w:gridCol w:w="6395"/>
      </w:tblGrid>
      <w:tr>
        <w:trPr>
          <w:tblHeader/>
        </w:trPr>
        <w:tc>
          <w:tcPr>
            <w:tcW w:w="2964" w:type="dxa"/>
            <w:shd w:val="clear" w:color="auto" w:fill="F2F2F2"/>
          </w:tcPr>
          <w:p>
            <w:pPr/>
            <w:r>
              <w:t xml:space="preserve">Begrip</w:t>
            </w:r>
          </w:p>
        </w:tc>
        <w:tc>
          <w:tcPr>
            <w:tcW w:w="6395" w:type="dxa"/>
            <w:shd w:val="clear" w:color="auto" w:fill="F2F2F2"/>
          </w:tcPr>
          <w:p>
            <w:pPr/>
            <w:r>
              <w:t xml:space="preserve">Betekenis</w:t>
            </w:r>
          </w:p>
        </w:tc>
      </w:tr>
      <w:tr>
        <w:tc>
          <w:tcPr>
            <w:tcW w:w="2964" w:type="dxa"/>
          </w:tcPr>
          <w:p>
            <w:pPr/>
            <w:r>
              <w:t xml:space="preserve">Project</w:t>
            </w:r>
          </w:p>
        </w:tc>
        <w:tc>
          <w:tcPr>
            <w:tcW w:w="6395" w:type="dxa"/>
          </w:tcPr>
          <w:p>
            <w:pPr/>
            <w:r>
              <w:t xml:space="preserve">Eén kabelverbinding of opdracht, bijvoorbeeld OS Noord – RS 12.</w:t>
            </w:r>
          </w:p>
        </w:tc>
      </w:tr>
      <w:tr>
        <w:tc>
          <w:tcPr>
            <w:tcW w:w="2964" w:type="dxa"/>
          </w:tcPr>
          <w:p>
            <w:pPr/>
            <w:r>
              <w:t xml:space="preserve">Tracédeel</w:t>
            </w:r>
          </w:p>
        </w:tc>
        <w:tc>
          <w:tcPr>
            <w:tcW w:w="6395" w:type="dxa"/>
          </w:tcPr>
          <w:p>
            <w:pPr/>
            <w:r>
              <w:t xml:space="preserve">Stuk van het tracé dat in één keer open ligt en wordt aangevuld, bijvoorbeeld 0+000 – 0+050 of een mofput.</w:t>
            </w:r>
          </w:p>
        </w:tc>
      </w:tr>
      <w:tr>
        <w:tc>
          <w:tcPr>
            <w:tcW w:w="2964" w:type="dxa"/>
          </w:tcPr>
          <w:p>
            <w:pPr/>
            <w:r>
              <w:t xml:space="preserve">Eis</w:t>
            </w:r>
          </w:p>
        </w:tc>
        <w:tc>
          <w:tcPr>
            <w:tcW w:w="6395" w:type="dxa"/>
          </w:tcPr>
          <w:p>
            <w:pPr/>
            <w:r>
              <w:t xml:space="preserve">Een technische eis met toetsregel, bijvoorbeeld gronddekking ≥ 0,80 m.</w:t>
            </w:r>
          </w:p>
        </w:tc>
      </w:tr>
      <w:tr>
        <w:tc>
          <w:tcPr>
            <w:tcW w:w="2964" w:type="dxa"/>
          </w:tcPr>
          <w:p>
            <w:pPr/>
            <w:r>
              <w:t xml:space="preserve">Normwaarde</w:t>
            </w:r>
          </w:p>
        </w:tc>
        <w:tc>
          <w:tcPr>
            <w:tcW w:w="6395" w:type="dxa"/>
          </w:tcPr>
          <w:p>
            <w:pPr/>
            <w:r>
              <w:t xml:space="preserve">De grenswaarde in een toetsregel. Heeft een standaardwaarde en kan per project afwijken.</w:t>
            </w:r>
          </w:p>
        </w:tc>
      </w:tr>
      <w:tr>
        <w:tc>
          <w:tcPr>
            <w:tcW w:w="2964" w:type="dxa"/>
          </w:tcPr>
          <w:p>
            <w:pPr/>
            <w:r>
              <w:t xml:space="preserve">Registratie</w:t>
            </w:r>
          </w:p>
        </w:tc>
        <w:tc>
          <w:tcPr>
            <w:tcW w:w="6395" w:type="dxa"/>
          </w:tcPr>
          <w:p>
            <w:pPr/>
            <w:r>
              <w:t xml:space="preserve">Vastlegging van één eis in één tracédeel: meetwaarden, foto's, GPS-positie, tijdstip, naam en de uitkomst van de toetsing.</w:t>
            </w:r>
          </w:p>
        </w:tc>
      </w:tr>
      <w:tr>
        <w:tc>
          <w:tcPr>
            <w:tcW w:w="2964" w:type="dxa"/>
          </w:tcPr>
          <w:p>
            <w:pPr/>
            <w:r>
              <w:t xml:space="preserve">Toetsing</w:t>
            </w:r>
          </w:p>
        </w:tc>
        <w:tc>
          <w:tcPr>
            <w:tcW w:w="6395" w:type="dxa"/>
          </w:tcPr>
          <w:p>
            <w:pPr/>
            <w:r>
              <w:t xml:space="preserve">Automatische beoordeling van een registratie: Voldoet, Voldoet niet of Onvolledig.</w:t>
            </w:r>
          </w:p>
        </w:tc>
      </w:tr>
      <w:tr>
        <w:tc>
          <w:tcPr>
            <w:tcW w:w="2964" w:type="dxa"/>
          </w:tcPr>
          <w:p>
            <w:pPr/>
            <w:r>
              <w:t xml:space="preserve">Afwijking</w:t>
            </w:r>
          </w:p>
        </w:tc>
        <w:tc>
          <w:tcPr>
            <w:tcW w:w="6395" w:type="dxa"/>
          </w:tcPr>
          <w:p>
            <w:pPr/>
            <w:r>
              <w:t xml:space="preserve">Registratie met uitkomst Voldoet niet. Wordt na herstel opgevolgd door een nieuwe registratie.</w:t>
            </w:r>
          </w:p>
        </w:tc>
      </w:tr>
      <w:tr>
        <w:tc>
          <w:tcPr>
            <w:tcW w:w="2964" w:type="dxa"/>
          </w:tcPr>
          <w:p>
            <w:pPr/>
            <w:r>
              <w:t xml:space="preserve">Eis vóór aanvullen</w:t>
            </w:r>
          </w:p>
        </w:tc>
        <w:tc>
          <w:tcPr>
            <w:tcW w:w="6395" w:type="dxa"/>
          </w:tcPr>
          <w:p>
            <w:pPr/>
            <w:r>
              <w:t xml:space="preserve">Eis die alleen aantoonbaar is zolang de sleuf open ligt. Blokkeert de vrijgave.</w:t>
            </w:r>
          </w:p>
        </w:tc>
      </w:tr>
      <w:tr>
        <w:tc>
          <w:tcPr>
            <w:tcW w:w="2964" w:type="dxa"/>
          </w:tcPr>
          <w:p>
            <w:pPr/>
            <w:r>
              <w:t xml:space="preserve">Eis vóór oplevering</w:t>
            </w:r>
          </w:p>
        </w:tc>
        <w:tc>
          <w:tcPr>
            <w:tcW w:w="6395" w:type="dxa"/>
          </w:tcPr>
          <w:p>
            <w:pPr/>
            <w:r>
              <w:t xml:space="preserve">Eis die ook na aanvullen aantoonbaar is, zoals trekkracht of VLF-beproeving.</w:t>
            </w:r>
          </w:p>
        </w:tc>
      </w:tr>
      <w:tr>
        <w:tc>
          <w:tcPr>
            <w:tcW w:w="2964" w:type="dxa"/>
          </w:tcPr>
          <w:p>
            <w:pPr/>
            <w:r>
              <w:t xml:space="preserve">Vrijgave aanvullen</w:t>
            </w:r>
          </w:p>
        </w:tc>
        <w:tc>
          <w:tcPr>
            <w:tcW w:w="6395" w:type="dxa"/>
          </w:tcPr>
          <w:p>
            <w:pPr/>
            <w:r>
              <w:t xml:space="preserve">Verklaring op naam en tijdstip dat een tracédeel aangevuld mag worden.</w:t>
            </w:r>
          </w:p>
        </w:tc>
      </w:tr>
      <w:tr>
        <w:tc>
          <w:tcPr>
            <w:tcW w:w="2964" w:type="dxa"/>
          </w:tcPr>
          <w:p>
            <w:pPr/>
            <w:r>
              <w:t xml:space="preserve">Bewijsdossier</w:t>
            </w:r>
          </w:p>
        </w:tc>
        <w:tc>
          <w:tcPr>
            <w:tcW w:w="6395" w:type="dxa"/>
          </w:tcPr>
          <w:p>
            <w:pPr/>
            <w:r>
              <w:t xml:space="preserve">Rapport per project met per tracédeel de status van elke eis, de toetsing en de foto's.</w:t>
            </w:r>
          </w:p>
        </w:tc>
      </w:tr>
    </w:tbl>
    <w:p>
      <w:pPr>
        <w:pStyle w:val="Heading2"/>
      </w:pPr>
      <w:r>
        <w:t xml:space="preserve">4. Werkproces</w:t>
      </w:r>
    </w:p>
    <w:p>
      <w:pPr/>
      <w:r>
        <w:t xml:space="preserve">De app volgt het werk in de sleuf: per tracédeel wordt elke eis geregistreerd terwijl de sleuf open ligt, en pas als alle eisen vóór aanvullen voldoen, kan de sleuf worden vrijgegeven.</w:t>
      </w:r>
    </w:p>
    <w:p>
      <w:pPr/>
      <w:r>
        <w:drawing>
          <wp:inline distT="0" distB="0" distL="0" distR="0">
            <wp:extent cx="5486400" cy="5396592"/>
            <wp:docPr id="1" name="image1" descr="werkproces · 7 stappen, 2 beslissingen"/>
            <a:graphic xmlns:a="http://schemas.openxmlformats.org/drawingml/2006/main">
              <a:graphicData uri="http://schemas.openxmlformats.org/drawingml/2006/picture">
                <pic:pic xmlns:pic="http://schemas.openxmlformats.org/drawingml/2006/picture">
                  <pic:nvPicPr>
                    <pic:cNvPr id="1" name="image1" descr="werkproces · 7 stappen, 2 beslissingen"/>
                    <pic:cNvPicPr/>
                  </pic:nvPicPr>
                  <pic:blipFill>
                    <a:blip r:embed="rId3"/>
                    <a:stretch>
                      <a:fillRect/>
                    </a:stretch>
                  </pic:blipFill>
                  <pic:spPr>
                    <a:xfrm>
                      <a:off x="0" y="0"/>
                      <a:ext cx="5486400" cy="5396592"/>
                    </a:xfrm>
                    <a:prstGeom prst="rect">
                      <a:avLst/>
                    </a:prstGeom>
                  </pic:spPr>
                </pic:pic>
              </a:graphicData>
            </a:graphic>
          </wp:inline>
        </w:drawing>
      </w:r>
    </w:p>
    <w:p>
      <w:pPr/>
      <w:r>
        <w:t xml:space="preserve">werkproces · 7 stappen, 2 beslissingen</w:t>
      </w:r>
    </w:p>
    <w:p>
      <w:pPr/>
      <w:r>
        <w:t xml:space="preserve">Een afwijking gaat terug naar herstel en wordt daarna opnieuw geregistreerd; de oude registratie blijft in de historie. Trekkracht en legtemperatuur worden tijdens het leggen (stap 2) vastgelegd; de VLF-beproeving volgt na montage van alle moffen (stap 6).</w:t>
      </w:r>
    </w:p>
    <w:p>
      <w:pPr>
        <w:pStyle w:val="Heading2"/>
      </w:pPr>
      <w:r>
        <w:t xml:space="preserve">5. Functionele eisen</w:t>
      </w:r>
    </w:p>
    <w:p>
      <w:pPr/>
      <w:r>
        <w:t xml:space="preserve">De app moet 26 functies bieden, waarvan 20 Must. Prioriteit volgens MoSCoW: Must = nodig voor versie 1, Should = gewenst in versie 1, Could = als het past.</w:t>
      </w:r>
    </w:p>
    <w:tbl>
      <w:tblPr>
        <w:tblStyle w:val="TableGrid"/>
        <w:tblW w:w="0" w:type="auto"/>
        <w:tblLayout w:type="fixed"/>
        <w:tblLook w:val="04A0" w:firstRow="1" w:lastRow="0" w:firstColumn="0" w:lastColumn="0" w:noHBand="0" w:noVBand="1"/>
      </w:tblPr>
      <w:tblGrid>
        <w:gridCol w:w="962"/>
        <w:gridCol w:w="1623"/>
        <w:gridCol w:w="5457"/>
        <w:gridCol w:w="1315"/>
      </w:tblGrid>
      <w:tr>
        <w:trPr>
          <w:tblHeader/>
        </w:trPr>
        <w:tc>
          <w:tcPr>
            <w:tcW w:w="962" w:type="dxa"/>
            <w:shd w:val="clear" w:color="auto" w:fill="F2F2F2"/>
          </w:tcPr>
          <w:p>
            <w:pPr/>
            <w:r>
              <w:t xml:space="preserve">Nr</w:t>
            </w:r>
          </w:p>
        </w:tc>
        <w:tc>
          <w:tcPr>
            <w:tcW w:w="1623" w:type="dxa"/>
            <w:shd w:val="clear" w:color="auto" w:fill="F2F2F2"/>
          </w:tcPr>
          <w:p>
            <w:pPr/>
            <w:r>
              <w:t xml:space="preserve">Onderdeel</w:t>
            </w:r>
          </w:p>
        </w:tc>
        <w:tc>
          <w:tcPr>
            <w:tcW w:w="5457" w:type="dxa"/>
            <w:shd w:val="clear" w:color="auto" w:fill="F2F2F2"/>
          </w:tcPr>
          <w:p>
            <w:pPr/>
            <w:r>
              <w:t xml:space="preserve">Eis</w:t>
            </w:r>
          </w:p>
        </w:tc>
        <w:tc>
          <w:tcPr>
            <w:tcW w:w="1315" w:type="dxa"/>
            <w:shd w:val="clear" w:color="auto" w:fill="F2F2F2"/>
          </w:tcPr>
          <w:p>
            <w:pPr/>
            <w:r>
              <w:t xml:space="preserve">Prioriteit</w:t>
            </w:r>
          </w:p>
        </w:tc>
      </w:tr>
      <w:tr>
        <w:tc>
          <w:tcPr>
            <w:tcW w:w="962" w:type="dxa"/>
          </w:tcPr>
          <w:p>
            <w:pPr/>
            <w:r>
              <w:t xml:space="preserve">FR-01</w:t>
            </w:r>
          </w:p>
        </w:tc>
        <w:tc>
          <w:tcPr>
            <w:tcW w:w="1623" w:type="dxa"/>
          </w:tcPr>
          <w:p>
            <w:pPr/>
            <w:r>
              <w:t xml:space="preserve">Project</w:t>
            </w:r>
          </w:p>
        </w:tc>
        <w:tc>
          <w:tcPr>
            <w:tcW w:w="5457" w:type="dxa"/>
          </w:tcPr>
          <w:p>
            <w:pPr/>
            <w:r>
              <w:t xml:space="preserve">Project aanmaken met naam, projectnummer, opdrachtgever/netbeheerder en locatie.</w:t>
            </w:r>
          </w:p>
        </w:tc>
        <w:tc>
          <w:tcPr>
            <w:tcW w:w="1315" w:type="dxa"/>
          </w:tcPr>
          <w:p>
            <w:pPr/>
            <w:r>
              <w:t xml:space="preserve">Must</w:t>
            </w:r>
          </w:p>
        </w:tc>
      </w:tr>
      <w:tr>
        <w:tc>
          <w:tcPr>
            <w:tcW w:w="962" w:type="dxa"/>
          </w:tcPr>
          <w:p>
            <w:pPr/>
            <w:r>
              <w:t xml:space="preserve">FR-02</w:t>
            </w:r>
          </w:p>
        </w:tc>
        <w:tc>
          <w:tcPr>
            <w:tcW w:w="1623" w:type="dxa"/>
          </w:tcPr>
          <w:p>
            <w:pPr/>
            <w:r>
              <w:t xml:space="preserve">Project</w:t>
            </w:r>
          </w:p>
        </w:tc>
        <w:tc>
          <w:tcPr>
            <w:tcW w:w="5457" w:type="dxa"/>
          </w:tcPr>
          <w:p>
            <w:pPr/>
            <w:r>
              <w:t xml:space="preserve">Overzicht van projecten met per project het aantal afwijkingen en open eisen.</w:t>
            </w:r>
          </w:p>
        </w:tc>
        <w:tc>
          <w:tcPr>
            <w:tcW w:w="1315" w:type="dxa"/>
          </w:tcPr>
          <w:p>
            <w:pPr/>
            <w:r>
              <w:t xml:space="preserve">Must</w:t>
            </w:r>
          </w:p>
        </w:tc>
      </w:tr>
      <w:tr>
        <w:tc>
          <w:tcPr>
            <w:tcW w:w="962" w:type="dxa"/>
          </w:tcPr>
          <w:p>
            <w:pPr/>
            <w:r>
              <w:t xml:space="preserve">FR-03</w:t>
            </w:r>
          </w:p>
        </w:tc>
        <w:tc>
          <w:tcPr>
            <w:tcW w:w="1623" w:type="dxa"/>
          </w:tcPr>
          <w:p>
            <w:pPr/>
            <w:r>
              <w:t xml:space="preserve">Project</w:t>
            </w:r>
          </w:p>
        </w:tc>
        <w:tc>
          <w:tcPr>
            <w:tcW w:w="5457" w:type="dxa"/>
          </w:tcPr>
          <w:p>
            <w:pPr/>
            <w:r>
              <w:t xml:space="preserve">Project verwijderen, inclusief tracédelen, registraties en foto's, na bevestiging.</w:t>
            </w:r>
          </w:p>
        </w:tc>
        <w:tc>
          <w:tcPr>
            <w:tcW w:w="1315" w:type="dxa"/>
          </w:tcPr>
          <w:p>
            <w:pPr/>
            <w:r>
              <w:t xml:space="preserve">Should</w:t>
            </w:r>
          </w:p>
        </w:tc>
      </w:tr>
      <w:tr>
        <w:tc>
          <w:tcPr>
            <w:tcW w:w="962" w:type="dxa"/>
          </w:tcPr>
          <w:p>
            <w:pPr/>
            <w:r>
              <w:t xml:space="preserve">FR-04</w:t>
            </w:r>
          </w:p>
        </w:tc>
        <w:tc>
          <w:tcPr>
            <w:tcW w:w="1623" w:type="dxa"/>
          </w:tcPr>
          <w:p>
            <w:pPr/>
            <w:r>
              <w:t xml:space="preserve">Project</w:t>
            </w:r>
          </w:p>
        </w:tc>
        <w:tc>
          <w:tcPr>
            <w:tcW w:w="5457" w:type="dxa"/>
          </w:tcPr>
          <w:p>
            <w:pPr/>
            <w:r>
              <w:t xml:space="preserve">Normwaarden per project aanpassen; de standaardwaarde blijft zichtbaar.</w:t>
            </w:r>
          </w:p>
        </w:tc>
        <w:tc>
          <w:tcPr>
            <w:tcW w:w="1315" w:type="dxa"/>
          </w:tcPr>
          <w:p>
            <w:pPr/>
            <w:r>
              <w:t xml:space="preserve">Must</w:t>
            </w:r>
          </w:p>
        </w:tc>
      </w:tr>
      <w:tr>
        <w:tc>
          <w:tcPr>
            <w:tcW w:w="962" w:type="dxa"/>
          </w:tcPr>
          <w:p>
            <w:pPr/>
            <w:r>
              <w:t xml:space="preserve">FR-05</w:t>
            </w:r>
          </w:p>
        </w:tc>
        <w:tc>
          <w:tcPr>
            <w:tcW w:w="1623" w:type="dxa"/>
          </w:tcPr>
          <w:p>
            <w:pPr/>
            <w:r>
              <w:t xml:space="preserve">Tracédeel</w:t>
            </w:r>
          </w:p>
        </w:tc>
        <w:tc>
          <w:tcPr>
            <w:tcW w:w="5457" w:type="dxa"/>
          </w:tcPr>
          <w:p>
            <w:pPr/>
            <w:r>
              <w:t xml:space="preserve">Tracédeel aanmaken met naam en begin/eind (hectometrering of adres).</w:t>
            </w:r>
          </w:p>
        </w:tc>
        <w:tc>
          <w:tcPr>
            <w:tcW w:w="1315" w:type="dxa"/>
          </w:tcPr>
          <w:p>
            <w:pPr/>
            <w:r>
              <w:t xml:space="preserve">Must</w:t>
            </w:r>
          </w:p>
        </w:tc>
      </w:tr>
      <w:tr>
        <w:tc>
          <w:tcPr>
            <w:tcW w:w="962" w:type="dxa"/>
          </w:tcPr>
          <w:p>
            <w:pPr/>
            <w:r>
              <w:t xml:space="preserve">FR-06</w:t>
            </w:r>
          </w:p>
        </w:tc>
        <w:tc>
          <w:tcPr>
            <w:tcW w:w="1623" w:type="dxa"/>
          </w:tcPr>
          <w:p>
            <w:pPr/>
            <w:r>
              <w:t xml:space="preserve">Tracédeel</w:t>
            </w:r>
          </w:p>
        </w:tc>
        <w:tc>
          <w:tcPr>
            <w:tcW w:w="5457" w:type="dxa"/>
          </w:tcPr>
          <w:p>
            <w:pPr/>
            <w:r>
              <w:t xml:space="preserve">Per tracédeel kiezen welke eisen aangetoond moeten worden; standaardset voorgeselecteerd: gronddekking, zandomhulling, markering, buigstraal en mantelbeproeving.</w:t>
            </w:r>
          </w:p>
        </w:tc>
        <w:tc>
          <w:tcPr>
            <w:tcW w:w="1315" w:type="dxa"/>
          </w:tcPr>
          <w:p>
            <w:pPr/>
            <w:r>
              <w:t xml:space="preserve">Must</w:t>
            </w:r>
          </w:p>
        </w:tc>
      </w:tr>
      <w:tr>
        <w:tc>
          <w:tcPr>
            <w:tcW w:w="962" w:type="dxa"/>
          </w:tcPr>
          <w:p>
            <w:pPr/>
            <w:r>
              <w:t xml:space="preserve">FR-07</w:t>
            </w:r>
          </w:p>
        </w:tc>
        <w:tc>
          <w:tcPr>
            <w:tcW w:w="1623" w:type="dxa"/>
          </w:tcPr>
          <w:p>
            <w:pPr/>
            <w:r>
              <w:t xml:space="preserve">Tracédeel</w:t>
            </w:r>
          </w:p>
        </w:tc>
        <w:tc>
          <w:tcPr>
            <w:tcW w:w="5457" w:type="dxa"/>
          </w:tcPr>
          <w:p>
            <w:pPr/>
            <w:r>
              <w:t xml:space="preserve">Tracédeel wijzigen en verwijderen.</w:t>
            </w:r>
          </w:p>
        </w:tc>
        <w:tc>
          <w:tcPr>
            <w:tcW w:w="1315" w:type="dxa"/>
          </w:tcPr>
          <w:p>
            <w:pPr/>
            <w:r>
              <w:t xml:space="preserve">Should</w:t>
            </w:r>
          </w:p>
        </w:tc>
      </w:tr>
      <w:tr>
        <w:tc>
          <w:tcPr>
            <w:tcW w:w="962" w:type="dxa"/>
          </w:tcPr>
          <w:p>
            <w:pPr/>
            <w:r>
              <w:t xml:space="preserve">FR-08</w:t>
            </w:r>
          </w:p>
        </w:tc>
        <w:tc>
          <w:tcPr>
            <w:tcW w:w="1623" w:type="dxa"/>
          </w:tcPr>
          <w:p>
            <w:pPr/>
            <w:r>
              <w:t xml:space="preserve">Registratie</w:t>
            </w:r>
          </w:p>
        </w:tc>
        <w:tc>
          <w:tcPr>
            <w:tcW w:w="5457" w:type="dxa"/>
          </w:tcPr>
          <w:p>
            <w:pPr/>
            <w:r>
              <w:t xml:space="preserve">Invoerformulier per eis met getallen (met eenheid), ja/nee, keuzelijst en tekst.</w:t>
            </w:r>
          </w:p>
        </w:tc>
        <w:tc>
          <w:tcPr>
            <w:tcW w:w="1315" w:type="dxa"/>
          </w:tcPr>
          <w:p>
            <w:pPr/>
            <w:r>
              <w:t xml:space="preserve">Must</w:t>
            </w:r>
          </w:p>
        </w:tc>
      </w:tr>
      <w:tr>
        <w:tc>
          <w:tcPr>
            <w:tcW w:w="962" w:type="dxa"/>
          </w:tcPr>
          <w:p>
            <w:pPr/>
            <w:r>
              <w:t xml:space="preserve">FR-09</w:t>
            </w:r>
          </w:p>
        </w:tc>
        <w:tc>
          <w:tcPr>
            <w:tcW w:w="1623" w:type="dxa"/>
          </w:tcPr>
          <w:p>
            <w:pPr/>
            <w:r>
              <w:t xml:space="preserve">Registratie</w:t>
            </w:r>
          </w:p>
        </w:tc>
        <w:tc>
          <w:tcPr>
            <w:tcW w:w="5457" w:type="dxa"/>
          </w:tcPr>
          <w:p>
            <w:pPr/>
            <w:r>
              <w:t xml:space="preserve">Getallen accepteren met decimale komma en punt.</w:t>
            </w:r>
          </w:p>
        </w:tc>
        <w:tc>
          <w:tcPr>
            <w:tcW w:w="1315" w:type="dxa"/>
          </w:tcPr>
          <w:p>
            <w:pPr/>
            <w:r>
              <w:t xml:space="preserve">Must</w:t>
            </w:r>
          </w:p>
        </w:tc>
      </w:tr>
      <w:tr>
        <w:tc>
          <w:tcPr>
            <w:tcW w:w="962" w:type="dxa"/>
          </w:tcPr>
          <w:p>
            <w:pPr/>
            <w:r>
              <w:t xml:space="preserve">FR-10</w:t>
            </w:r>
          </w:p>
        </w:tc>
        <w:tc>
          <w:tcPr>
            <w:tcW w:w="1623" w:type="dxa"/>
          </w:tcPr>
          <w:p>
            <w:pPr/>
            <w:r>
              <w:t xml:space="preserve">Registratie</w:t>
            </w:r>
          </w:p>
        </w:tc>
        <w:tc>
          <w:tcPr>
            <w:tcW w:w="5457" w:type="dxa"/>
          </w:tcPr>
          <w:p>
            <w:pPr/>
            <w:r>
              <w:t xml:space="preserve">Toetsing direct tijdens invoer tonen, per deelcontrole met de normwaarde.</w:t>
            </w:r>
          </w:p>
        </w:tc>
        <w:tc>
          <w:tcPr>
            <w:tcW w:w="1315" w:type="dxa"/>
          </w:tcPr>
          <w:p>
            <w:pPr/>
            <w:r>
              <w:t xml:space="preserve">Must</w:t>
            </w:r>
          </w:p>
        </w:tc>
      </w:tr>
      <w:tr>
        <w:tc>
          <w:tcPr>
            <w:tcW w:w="962" w:type="dxa"/>
          </w:tcPr>
          <w:p>
            <w:pPr/>
            <w:r>
              <w:t xml:space="preserve">FR-11</w:t>
            </w:r>
          </w:p>
        </w:tc>
        <w:tc>
          <w:tcPr>
            <w:tcW w:w="1623" w:type="dxa"/>
          </w:tcPr>
          <w:p>
            <w:pPr/>
            <w:r>
              <w:t xml:space="preserve">Registratie</w:t>
            </w:r>
          </w:p>
        </w:tc>
        <w:tc>
          <w:tcPr>
            <w:tcW w:w="5457" w:type="dxa"/>
          </w:tcPr>
          <w:p>
            <w:pPr/>
            <w:r>
              <w:t xml:space="preserve">Foto's maken met de camera; minimum aantal per eis; foto's blijvend in de app opgeslagen.</w:t>
            </w:r>
          </w:p>
        </w:tc>
        <w:tc>
          <w:tcPr>
            <w:tcW w:w="1315" w:type="dxa"/>
          </w:tcPr>
          <w:p>
            <w:pPr/>
            <w:r>
              <w:t xml:space="preserve">Must</w:t>
            </w:r>
          </w:p>
        </w:tc>
      </w:tr>
      <w:tr>
        <w:tc>
          <w:tcPr>
            <w:tcW w:w="962" w:type="dxa"/>
          </w:tcPr>
          <w:p>
            <w:pPr/>
            <w:r>
              <w:t xml:space="preserve">FR-12</w:t>
            </w:r>
          </w:p>
        </w:tc>
        <w:tc>
          <w:tcPr>
            <w:tcW w:w="1623" w:type="dxa"/>
          </w:tcPr>
          <w:p>
            <w:pPr/>
            <w:r>
              <w:t xml:space="preserve">Registratie</w:t>
            </w:r>
          </w:p>
        </w:tc>
        <w:tc>
          <w:tcPr>
            <w:tcW w:w="5457" w:type="dxa"/>
          </w:tcPr>
          <w:p>
            <w:pPr/>
            <w:r>
              <w:t xml:space="preserve">GPS-positie met nauwkeurigheid automatisch vastleggen; zonder GPS toch registreren met de vermelding "geen GPS".</w:t>
            </w:r>
          </w:p>
        </w:tc>
        <w:tc>
          <w:tcPr>
            <w:tcW w:w="1315" w:type="dxa"/>
          </w:tcPr>
          <w:p>
            <w:pPr/>
            <w:r>
              <w:t xml:space="preserve">Must</w:t>
            </w:r>
          </w:p>
        </w:tc>
      </w:tr>
      <w:tr>
        <w:tc>
          <w:tcPr>
            <w:tcW w:w="962" w:type="dxa"/>
          </w:tcPr>
          <w:p>
            <w:pPr/>
            <w:r>
              <w:t xml:space="preserve">FR-13</w:t>
            </w:r>
          </w:p>
        </w:tc>
        <w:tc>
          <w:tcPr>
            <w:tcW w:w="1623" w:type="dxa"/>
          </w:tcPr>
          <w:p>
            <w:pPr/>
            <w:r>
              <w:t xml:space="preserve">Registratie</w:t>
            </w:r>
          </w:p>
        </w:tc>
        <w:tc>
          <w:tcPr>
            <w:tcW w:w="5457" w:type="dxa"/>
          </w:tcPr>
          <w:p>
            <w:pPr/>
            <w:r>
              <w:t xml:space="preserve">Naam van de gebruiker, datum en tijd automatisch vastleggen.</w:t>
            </w:r>
          </w:p>
        </w:tc>
        <w:tc>
          <w:tcPr>
            <w:tcW w:w="1315" w:type="dxa"/>
          </w:tcPr>
          <w:p>
            <w:pPr/>
            <w:r>
              <w:t xml:space="preserve">Must</w:t>
            </w:r>
          </w:p>
        </w:tc>
      </w:tr>
      <w:tr>
        <w:tc>
          <w:tcPr>
            <w:tcW w:w="962" w:type="dxa"/>
          </w:tcPr>
          <w:p>
            <w:pPr/>
            <w:r>
              <w:t xml:space="preserve">FR-14</w:t>
            </w:r>
          </w:p>
        </w:tc>
        <w:tc>
          <w:tcPr>
            <w:tcW w:w="1623" w:type="dxa"/>
          </w:tcPr>
          <w:p>
            <w:pPr/>
            <w:r>
              <w:t xml:space="preserve">Registratie</w:t>
            </w:r>
          </w:p>
        </w:tc>
        <w:tc>
          <w:tcPr>
            <w:tcW w:w="5457" w:type="dxa"/>
          </w:tcPr>
          <w:p>
            <w:pPr/>
            <w:r>
              <w:t xml:space="preserve">Vrije opmerking toevoegen.</w:t>
            </w:r>
          </w:p>
        </w:tc>
        <w:tc>
          <w:tcPr>
            <w:tcW w:w="1315" w:type="dxa"/>
          </w:tcPr>
          <w:p>
            <w:pPr/>
            <w:r>
              <w:t xml:space="preserve">Should</w:t>
            </w:r>
          </w:p>
        </w:tc>
      </w:tr>
      <w:tr>
        <w:tc>
          <w:tcPr>
            <w:tcW w:w="962" w:type="dxa"/>
          </w:tcPr>
          <w:p>
            <w:pPr/>
            <w:r>
              <w:t xml:space="preserve">FR-15</w:t>
            </w:r>
          </w:p>
        </w:tc>
        <w:tc>
          <w:tcPr>
            <w:tcW w:w="1623" w:type="dxa"/>
          </w:tcPr>
          <w:p>
            <w:pPr/>
            <w:r>
              <w:t xml:space="preserve">Registratie</w:t>
            </w:r>
          </w:p>
        </w:tc>
        <w:tc>
          <w:tcPr>
            <w:tcW w:w="5457" w:type="dxa"/>
          </w:tcPr>
          <w:p>
            <w:pPr/>
            <w:r>
              <w:t xml:space="preserve">Bij uitkomst Voldoet niet een extra bevestiging vragen en opslaan als afwijking.</w:t>
            </w:r>
          </w:p>
        </w:tc>
        <w:tc>
          <w:tcPr>
            <w:tcW w:w="1315" w:type="dxa"/>
          </w:tcPr>
          <w:p>
            <w:pPr/>
            <w:r>
              <w:t xml:space="preserve">Must</w:t>
            </w:r>
          </w:p>
        </w:tc>
      </w:tr>
      <w:tr>
        <w:tc>
          <w:tcPr>
            <w:tcW w:w="962" w:type="dxa"/>
          </w:tcPr>
          <w:p>
            <w:pPr/>
            <w:r>
              <w:t xml:space="preserve">FR-16</w:t>
            </w:r>
          </w:p>
        </w:tc>
        <w:tc>
          <w:tcPr>
            <w:tcW w:w="1623" w:type="dxa"/>
          </w:tcPr>
          <w:p>
            <w:pPr/>
            <w:r>
              <w:t xml:space="preserve">Registratie</w:t>
            </w:r>
          </w:p>
        </w:tc>
        <w:tc>
          <w:tcPr>
            <w:tcW w:w="5457" w:type="dxa"/>
          </w:tcPr>
          <w:p>
            <w:pPr/>
            <w:r>
              <w:t xml:space="preserve">Bij elke registratie de gebruikte normwaarden bewaren, zodat latere wijzigingen de toetsing niet veranderen.</w:t>
            </w:r>
          </w:p>
        </w:tc>
        <w:tc>
          <w:tcPr>
            <w:tcW w:w="1315" w:type="dxa"/>
          </w:tcPr>
          <w:p>
            <w:pPr/>
            <w:r>
              <w:t xml:space="preserve">Must</w:t>
            </w:r>
          </w:p>
        </w:tc>
      </w:tr>
      <w:tr>
        <w:tc>
          <w:tcPr>
            <w:tcW w:w="962" w:type="dxa"/>
          </w:tcPr>
          <w:p>
            <w:pPr/>
            <w:r>
              <w:t xml:space="preserve">FR-17</w:t>
            </w:r>
          </w:p>
        </w:tc>
        <w:tc>
          <w:tcPr>
            <w:tcW w:w="1623" w:type="dxa"/>
          </w:tcPr>
          <w:p>
            <w:pPr/>
            <w:r>
              <w:t xml:space="preserve">Registratie</w:t>
            </w:r>
          </w:p>
        </w:tc>
        <w:tc>
          <w:tcPr>
            <w:tcW w:w="5457" w:type="dxa"/>
          </w:tcPr>
          <w:p>
            <w:pPr/>
            <w:r>
              <w:t xml:space="preserve">De laatste registratie per eis bepaalt de status; eerdere registraties blijven zichtbaar als historie.</w:t>
            </w:r>
          </w:p>
        </w:tc>
        <w:tc>
          <w:tcPr>
            <w:tcW w:w="1315" w:type="dxa"/>
          </w:tcPr>
          <w:p>
            <w:pPr/>
            <w:r>
              <w:t xml:space="preserve">Must</w:t>
            </w:r>
          </w:p>
        </w:tc>
      </w:tr>
      <w:tr>
        <w:tc>
          <w:tcPr>
            <w:tcW w:w="962" w:type="dxa"/>
          </w:tcPr>
          <w:p>
            <w:pPr/>
            <w:r>
              <w:t xml:space="preserve">FR-18</w:t>
            </w:r>
          </w:p>
        </w:tc>
        <w:tc>
          <w:tcPr>
            <w:tcW w:w="1623" w:type="dxa"/>
          </w:tcPr>
          <w:p>
            <w:pPr/>
            <w:r>
              <w:t xml:space="preserve">Registratie</w:t>
            </w:r>
          </w:p>
        </w:tc>
        <w:tc>
          <w:tcPr>
            <w:tcW w:w="5457" w:type="dxa"/>
          </w:tcPr>
          <w:p>
            <w:pPr/>
            <w:r>
              <w:t xml:space="preserve">Registratie verwijderen na bevestiging (zie open punt OP-03).</w:t>
            </w:r>
          </w:p>
        </w:tc>
        <w:tc>
          <w:tcPr>
            <w:tcW w:w="1315" w:type="dxa"/>
          </w:tcPr>
          <w:p>
            <w:pPr/>
            <w:r>
              <w:t xml:space="preserve">Could</w:t>
            </w:r>
          </w:p>
        </w:tc>
      </w:tr>
      <w:tr>
        <w:tc>
          <w:tcPr>
            <w:tcW w:w="962" w:type="dxa"/>
          </w:tcPr>
          <w:p>
            <w:pPr/>
            <w:r>
              <w:t xml:space="preserve">FR-19</w:t>
            </w:r>
          </w:p>
        </w:tc>
        <w:tc>
          <w:tcPr>
            <w:tcW w:w="1623" w:type="dxa"/>
          </w:tcPr>
          <w:p>
            <w:pPr/>
            <w:r>
              <w:t xml:space="preserve">Vrijgave</w:t>
            </w:r>
          </w:p>
        </w:tc>
        <w:tc>
          <w:tcPr>
            <w:tcW w:w="5457" w:type="dxa"/>
          </w:tcPr>
          <w:p>
            <w:pPr/>
            <w:r>
              <w:t xml:space="preserve">Per tracédeel tonen welke eisen vóór aanvullen nog niet voldoen.</w:t>
            </w:r>
          </w:p>
        </w:tc>
        <w:tc>
          <w:tcPr>
            <w:tcW w:w="1315" w:type="dxa"/>
          </w:tcPr>
          <w:p>
            <w:pPr/>
            <w:r>
              <w:t xml:space="preserve">Must</w:t>
            </w:r>
          </w:p>
        </w:tc>
      </w:tr>
      <w:tr>
        <w:tc>
          <w:tcPr>
            <w:tcW w:w="962" w:type="dxa"/>
          </w:tcPr>
          <w:p>
            <w:pPr/>
            <w:r>
              <w:t xml:space="preserve">FR-20</w:t>
            </w:r>
          </w:p>
        </w:tc>
        <w:tc>
          <w:tcPr>
            <w:tcW w:w="1623" w:type="dxa"/>
          </w:tcPr>
          <w:p>
            <w:pPr/>
            <w:r>
              <w:t xml:space="preserve">Vrijgave</w:t>
            </w:r>
          </w:p>
        </w:tc>
        <w:tc>
          <w:tcPr>
            <w:tcW w:w="5457" w:type="dxa"/>
          </w:tcPr>
          <w:p>
            <w:pPr/>
            <w:r>
              <w:t xml:space="preserve">Vrijgave voor aanvullen alleen mogelijk als alle eisen vóór aanvullen voldoen; vastgelegd op naam en tijdstip na bevestiging.</w:t>
            </w:r>
          </w:p>
        </w:tc>
        <w:tc>
          <w:tcPr>
            <w:tcW w:w="1315" w:type="dxa"/>
          </w:tcPr>
          <w:p>
            <w:pPr/>
            <w:r>
              <w:t xml:space="preserve">Must</w:t>
            </w:r>
          </w:p>
        </w:tc>
      </w:tr>
      <w:tr>
        <w:tc>
          <w:tcPr>
            <w:tcW w:w="962" w:type="dxa"/>
          </w:tcPr>
          <w:p>
            <w:pPr/>
            <w:r>
              <w:t xml:space="preserve">FR-21</w:t>
            </w:r>
          </w:p>
        </w:tc>
        <w:tc>
          <w:tcPr>
            <w:tcW w:w="1623" w:type="dxa"/>
          </w:tcPr>
          <w:p>
            <w:pPr/>
            <w:r>
              <w:t xml:space="preserve">Vrijgave</w:t>
            </w:r>
          </w:p>
        </w:tc>
        <w:tc>
          <w:tcPr>
            <w:tcW w:w="5457" w:type="dxa"/>
          </w:tcPr>
          <w:p>
            <w:pPr/>
            <w:r>
              <w:t xml:space="preserve">Waarschuwen als na de vrijgave een eis niet meer voldoet.</w:t>
            </w:r>
          </w:p>
        </w:tc>
        <w:tc>
          <w:tcPr>
            <w:tcW w:w="1315" w:type="dxa"/>
          </w:tcPr>
          <w:p>
            <w:pPr/>
            <w:r>
              <w:t xml:space="preserve">Should</w:t>
            </w:r>
          </w:p>
        </w:tc>
      </w:tr>
      <w:tr>
        <w:tc>
          <w:tcPr>
            <w:tcW w:w="962" w:type="dxa"/>
          </w:tcPr>
          <w:p>
            <w:pPr/>
            <w:r>
              <w:t xml:space="preserve">FR-22</w:t>
            </w:r>
          </w:p>
        </w:tc>
        <w:tc>
          <w:tcPr>
            <w:tcW w:w="1623" w:type="dxa"/>
          </w:tcPr>
          <w:p>
            <w:pPr/>
            <w:r>
              <w:t xml:space="preserve">Vrijgave</w:t>
            </w:r>
          </w:p>
        </w:tc>
        <w:tc>
          <w:tcPr>
            <w:tcW w:w="5457" w:type="dxa"/>
          </w:tcPr>
          <w:p>
            <w:pPr/>
            <w:r>
              <w:t xml:space="preserve">Vrijgave intrekken.</w:t>
            </w:r>
          </w:p>
        </w:tc>
        <w:tc>
          <w:tcPr>
            <w:tcW w:w="1315" w:type="dxa"/>
          </w:tcPr>
          <w:p>
            <w:pPr/>
            <w:r>
              <w:t xml:space="preserve">Should</w:t>
            </w:r>
          </w:p>
        </w:tc>
      </w:tr>
      <w:tr>
        <w:tc>
          <w:tcPr>
            <w:tcW w:w="962" w:type="dxa"/>
          </w:tcPr>
          <w:p>
            <w:pPr/>
            <w:r>
              <w:t xml:space="preserve">FR-23</w:t>
            </w:r>
          </w:p>
        </w:tc>
        <w:tc>
          <w:tcPr>
            <w:tcW w:w="1623" w:type="dxa"/>
          </w:tcPr>
          <w:p>
            <w:pPr/>
            <w:r>
              <w:t xml:space="preserve">Dossier</w:t>
            </w:r>
          </w:p>
        </w:tc>
        <w:tc>
          <w:tcPr>
            <w:tcW w:w="5457" w:type="dxa"/>
          </w:tcPr>
          <w:p>
            <w:pPr/>
            <w:r>
              <w:t xml:space="preserve">Bewijsdossier per project exporteren als PDF.</w:t>
            </w:r>
          </w:p>
        </w:tc>
        <w:tc>
          <w:tcPr>
            <w:tcW w:w="1315" w:type="dxa"/>
          </w:tcPr>
          <w:p>
            <w:pPr/>
            <w:r>
              <w:t xml:space="preserve">Must</w:t>
            </w:r>
          </w:p>
        </w:tc>
      </w:tr>
      <w:tr>
        <w:tc>
          <w:tcPr>
            <w:tcW w:w="962" w:type="dxa"/>
          </w:tcPr>
          <w:p>
            <w:pPr/>
            <w:r>
              <w:t xml:space="preserve">FR-24</w:t>
            </w:r>
          </w:p>
        </w:tc>
        <w:tc>
          <w:tcPr>
            <w:tcW w:w="1623" w:type="dxa"/>
          </w:tcPr>
          <w:p>
            <w:pPr/>
            <w:r>
              <w:t xml:space="preserve">Dossier</w:t>
            </w:r>
          </w:p>
        </w:tc>
        <w:tc>
          <w:tcPr>
            <w:tcW w:w="5457" w:type="dxa"/>
          </w:tcPr>
          <w:p>
            <w:pPr/>
            <w:r>
              <w:t xml:space="preserve">Bewijsdossier per project exporteren als Word (.docx).</w:t>
            </w:r>
          </w:p>
        </w:tc>
        <w:tc>
          <w:tcPr>
            <w:tcW w:w="1315" w:type="dxa"/>
          </w:tcPr>
          <w:p>
            <w:pPr/>
            <w:r>
              <w:t xml:space="preserve">Must</w:t>
            </w:r>
          </w:p>
        </w:tc>
      </w:tr>
      <w:tr>
        <w:tc>
          <w:tcPr>
            <w:tcW w:w="962" w:type="dxa"/>
          </w:tcPr>
          <w:p>
            <w:pPr/>
            <w:r>
              <w:t xml:space="preserve">FR-25</w:t>
            </w:r>
          </w:p>
        </w:tc>
        <w:tc>
          <w:tcPr>
            <w:tcW w:w="1623" w:type="dxa"/>
          </w:tcPr>
          <w:p>
            <w:pPr/>
            <w:r>
              <w:t xml:space="preserve">Dossier</w:t>
            </w:r>
          </w:p>
        </w:tc>
        <w:tc>
          <w:tcPr>
            <w:tcW w:w="5457" w:type="dxa"/>
          </w:tcPr>
          <w:p>
            <w:pPr/>
            <w:r>
              <w:t xml:space="preserve">Dossier delen via het deelmenu van het toestel (mail, Teams, WhatsApp, opslag).</w:t>
            </w:r>
          </w:p>
        </w:tc>
        <w:tc>
          <w:tcPr>
            <w:tcW w:w="1315" w:type="dxa"/>
          </w:tcPr>
          <w:p>
            <w:pPr/>
            <w:r>
              <w:t xml:space="preserve">Must</w:t>
            </w:r>
          </w:p>
        </w:tc>
      </w:tr>
      <w:tr>
        <w:tc>
          <w:tcPr>
            <w:tcW w:w="962" w:type="dxa"/>
          </w:tcPr>
          <w:p>
            <w:pPr/>
            <w:r>
              <w:t xml:space="preserve">FR-26</w:t>
            </w:r>
          </w:p>
        </w:tc>
        <w:tc>
          <w:tcPr>
            <w:tcW w:w="1623" w:type="dxa"/>
          </w:tcPr>
          <w:p>
            <w:pPr/>
            <w:r>
              <w:t xml:space="preserve">Instellingen</w:t>
            </w:r>
          </w:p>
        </w:tc>
        <w:tc>
          <w:tcPr>
            <w:tcW w:w="5457" w:type="dxa"/>
          </w:tcPr>
          <w:p>
            <w:pPr/>
            <w:r>
              <w:t xml:space="preserve">Naam en bedrijf instellen; melding op het startscherm zolang de naam ontbreekt.</w:t>
            </w:r>
          </w:p>
        </w:tc>
        <w:tc>
          <w:tcPr>
            <w:tcW w:w="1315" w:type="dxa"/>
          </w:tcPr>
          <w:p>
            <w:pPr/>
            <w:r>
              <w:t xml:space="preserve">Must</w:t>
            </w:r>
          </w:p>
        </w:tc>
      </w:tr>
    </w:tbl>
    <w:p>
      <w:pPr>
        <w:pStyle w:val="Heading2"/>
      </w:pPr>
      <w:r>
        <w:t xml:space="preserve">6. Technische eisen en toetsregels</w:t>
      </w:r>
    </w:p>
    <w:p>
      <w:pPr/>
      <w:r>
        <w:t xml:space="preserve">De app toetst elf eisen: vijf voor grondwerk en zes voor elektrotechnische montage. Acht ervan moeten vóór het aanvullen zijn aangetoond. De standaardwaarden zijn gangbare uitgangspunten uit de praktijk van Nederlandse netbeheerders en NEN-HD 620 / NEN 7171; het bestek en de specificatie van de netbeheerder zijn altijd leidend en worden per project ingesteld (FR-04).</w:t>
      </w:r>
    </w:p>
    <w:tbl>
      <w:tblPr>
        <w:tblStyle w:val="TableGrid"/>
        <w:tblW w:w="0" w:type="auto"/>
        <w:tblLayout w:type="fixed"/>
        <w:tblLook w:val="04A0" w:firstRow="1" w:lastRow="0" w:firstColumn="0" w:lastColumn="0" w:noHBand="0" w:noVBand="1"/>
      </w:tblPr>
      <w:tblGrid>
        <w:gridCol w:w="1560"/>
        <w:gridCol w:w="2574"/>
        <w:gridCol w:w="1746"/>
        <w:gridCol w:w="1265"/>
        <w:gridCol w:w="909"/>
        <w:gridCol w:w="1306"/>
      </w:tblGrid>
      <w:tr>
        <w:trPr>
          <w:tblHeader/>
        </w:trPr>
        <w:tc>
          <w:tcPr>
            <w:tcW w:w="1560" w:type="dxa"/>
            <w:shd w:val="clear" w:color="auto" w:fill="F2F2F2"/>
          </w:tcPr>
          <w:p>
            <w:pPr/>
            <w:r>
              <w:t xml:space="preserve">Eis</w:t>
            </w:r>
          </w:p>
        </w:tc>
        <w:tc>
          <w:tcPr>
            <w:tcW w:w="2574" w:type="dxa"/>
            <w:shd w:val="clear" w:color="auto" w:fill="F2F2F2"/>
          </w:tcPr>
          <w:p>
            <w:pPr/>
            <w:r>
              <w:t xml:space="preserve">Invoer</w:t>
            </w:r>
          </w:p>
        </w:tc>
        <w:tc>
          <w:tcPr>
            <w:tcW w:w="1746" w:type="dxa"/>
            <w:shd w:val="clear" w:color="auto" w:fill="F2F2F2"/>
          </w:tcPr>
          <w:p>
            <w:pPr/>
            <w:r>
              <w:t xml:space="preserve">Toetsregel</w:t>
            </w:r>
          </w:p>
        </w:tc>
        <w:tc>
          <w:tcPr>
            <w:tcW w:w="1265" w:type="dxa"/>
            <w:shd w:val="clear" w:color="auto" w:fill="F2F2F2"/>
          </w:tcPr>
          <w:p>
            <w:pPr/>
            <w:r>
              <w:t xml:space="preserve">Standaard</w:t>
            </w:r>
          </w:p>
        </w:tc>
        <w:tc>
          <w:tcPr>
            <w:tcW w:w="909" w:type="dxa"/>
            <w:shd w:val="clear" w:color="auto" w:fill="F2F2F2"/>
          </w:tcPr>
          <w:p>
            <w:pPr/>
            <w:r>
              <w:t xml:space="preserve">Foto's (min.)</w:t>
            </w:r>
          </w:p>
        </w:tc>
        <w:tc>
          <w:tcPr>
            <w:tcW w:w="1306" w:type="dxa"/>
            <w:shd w:val="clear" w:color="auto" w:fill="F2F2F2"/>
          </w:tcPr>
          <w:p>
            <w:pPr/>
            <w:r>
              <w:t xml:space="preserve">Aantonen vóór</w:t>
            </w:r>
          </w:p>
        </w:tc>
      </w:tr>
      <w:tr>
        <w:tc>
          <w:tcPr>
            <w:tcW w:w="1560" w:type="dxa"/>
          </w:tcPr>
          <w:p>
            <w:pPr/>
            <w:r>
              <w:t xml:space="preserve">Gronddekking</w:t>
            </w:r>
          </w:p>
        </w:tc>
        <w:tc>
          <w:tcPr>
            <w:tcW w:w="2574" w:type="dxa"/>
          </w:tcPr>
          <w:p>
            <w:pPr/>
            <w:r>
              <w:t xml:space="preserve">ligging (berm/trottoir, rijbaan, landbouw), gemeten dekking in m</w:t>
            </w:r>
          </w:p>
        </w:tc>
        <w:tc>
          <w:tcPr>
            <w:tcW w:w="1746" w:type="dxa"/>
          </w:tcPr>
          <w:p>
            <w:pPr/>
            <w:r>
              <w:t xml:space="preserve">dekking ≥ minimum voor de ligging</w:t>
            </w:r>
          </w:p>
        </w:tc>
        <w:tc>
          <w:tcPr>
            <w:tcW w:w="1265" w:type="dxa"/>
          </w:tcPr>
          <w:p>
            <w:pPr/>
            <w:r>
              <w:t xml:space="preserve">berm 0,80 m; rijbaan 1,00 m; landbouw 1,00 m</w:t>
            </w:r>
          </w:p>
        </w:tc>
        <w:tc>
          <w:tcPr>
            <w:tcW w:w="909" w:type="dxa"/>
          </w:tcPr>
          <w:p>
            <w:pPr/>
            <w:r>
              <w:t xml:space="preserve">1</w:t>
            </w:r>
          </w:p>
        </w:tc>
        <w:tc>
          <w:tcPr>
            <w:tcW w:w="1306" w:type="dxa"/>
          </w:tcPr>
          <w:p>
            <w:pPr/>
            <w:r>
              <w:t xml:space="preserve">aanvullen</w:t>
            </w:r>
          </w:p>
        </w:tc>
      </w:tr>
      <w:tr>
        <w:tc>
          <w:tcPr>
            <w:tcW w:w="1560" w:type="dxa"/>
          </w:tcPr>
          <w:p>
            <w:pPr/>
            <w:r>
              <w:t xml:space="preserve">Zandbed en omhulling</w:t>
            </w:r>
          </w:p>
        </w:tc>
        <w:tc>
          <w:tcPr>
            <w:tcW w:w="2574" w:type="dxa"/>
          </w:tcPr>
          <w:p>
            <w:pPr/>
            <w:r>
              <w:t xml:space="preserve">zand onder en boven kabel in cm, steenvrij ja/nee</w:t>
            </w:r>
          </w:p>
        </w:tc>
        <w:tc>
          <w:tcPr>
            <w:tcW w:w="1746" w:type="dxa"/>
          </w:tcPr>
          <w:p>
            <w:pPr/>
            <w:r>
              <w:t xml:space="preserve">onder ≥ min, boven ≥ min, steenvrij = ja</w:t>
            </w:r>
          </w:p>
        </w:tc>
        <w:tc>
          <w:tcPr>
            <w:tcW w:w="1265" w:type="dxa"/>
          </w:tcPr>
          <w:p>
            <w:pPr/>
            <w:r>
              <w:t xml:space="preserve">10 cm / 10 cm</w:t>
            </w:r>
          </w:p>
        </w:tc>
        <w:tc>
          <w:tcPr>
            <w:tcW w:w="909" w:type="dxa"/>
          </w:tcPr>
          <w:p>
            <w:pPr/>
            <w:r>
              <w:t xml:space="preserve">1</w:t>
            </w:r>
          </w:p>
        </w:tc>
        <w:tc>
          <w:tcPr>
            <w:tcW w:w="1306" w:type="dxa"/>
          </w:tcPr>
          <w:p>
            <w:pPr/>
            <w:r>
              <w:t xml:space="preserve">aanvullen</w:t>
            </w:r>
          </w:p>
        </w:tc>
      </w:tr>
      <w:tr>
        <w:tc>
          <w:tcPr>
            <w:tcW w:w="1560" w:type="dxa"/>
          </w:tcPr>
          <w:p>
            <w:pPr/>
            <w:r>
              <w:t xml:space="preserve">Afdekking en markeringslint</w:t>
            </w:r>
          </w:p>
        </w:tc>
        <w:tc>
          <w:tcPr>
            <w:tcW w:w="2574" w:type="dxa"/>
          </w:tcPr>
          <w:p>
            <w:pPr/>
            <w:r>
              <w:t xml:space="preserve">lint aanwezig ja/nee, hoogte boven kabel in cm</w:t>
            </w:r>
          </w:p>
        </w:tc>
        <w:tc>
          <w:tcPr>
            <w:tcW w:w="1746" w:type="dxa"/>
          </w:tcPr>
          <w:p>
            <w:pPr/>
            <w:r>
              <w:t xml:space="preserve">aanwezig = ja, min ≤ hoogte ≤ max</w:t>
            </w:r>
          </w:p>
        </w:tc>
        <w:tc>
          <w:tcPr>
            <w:tcW w:w="1265" w:type="dxa"/>
          </w:tcPr>
          <w:p>
            <w:pPr/>
            <w:r>
              <w:t xml:space="preserve">20–40 cm</w:t>
            </w:r>
          </w:p>
        </w:tc>
        <w:tc>
          <w:tcPr>
            <w:tcW w:w="909" w:type="dxa"/>
          </w:tcPr>
          <w:p>
            <w:pPr/>
            <w:r>
              <w:t xml:space="preserve">1</w:t>
            </w:r>
          </w:p>
        </w:tc>
        <w:tc>
          <w:tcPr>
            <w:tcW w:w="1306" w:type="dxa"/>
          </w:tcPr>
          <w:p>
            <w:pPr/>
            <w:r>
              <w:t xml:space="preserve">aanvullen</w:t>
            </w:r>
          </w:p>
        </w:tc>
      </w:tr>
      <w:tr>
        <w:tc>
          <w:tcPr>
            <w:tcW w:w="1560" w:type="dxa"/>
          </w:tcPr>
          <w:p>
            <w:pPr/>
            <w:r>
              <w:t xml:space="preserve">Kruising met kabel/leiding</w:t>
            </w:r>
          </w:p>
        </w:tc>
        <w:tc>
          <w:tcPr>
            <w:tcW w:w="2574" w:type="dxa"/>
          </w:tcPr>
          <w:p>
            <w:pPr/>
            <w:r>
              <w:t xml:space="preserve">soort leiding, verticale afstand in m, scheidingsplaat/mantelbuis ja/nee</w:t>
            </w:r>
          </w:p>
        </w:tc>
        <w:tc>
          <w:tcPr>
            <w:tcW w:w="1746" w:type="dxa"/>
          </w:tcPr>
          <w:p>
            <w:pPr/>
            <w:r>
              <w:t xml:space="preserve">afstand ≥ min, of kleiner mét scheidingsplaat/mantelbuis</w:t>
            </w:r>
          </w:p>
        </w:tc>
        <w:tc>
          <w:tcPr>
            <w:tcW w:w="1265" w:type="dxa"/>
          </w:tcPr>
          <w:p>
            <w:pPr/>
            <w:r>
              <w:t xml:space="preserve">0,20 m</w:t>
            </w:r>
          </w:p>
        </w:tc>
        <w:tc>
          <w:tcPr>
            <w:tcW w:w="909" w:type="dxa"/>
          </w:tcPr>
          <w:p>
            <w:pPr/>
            <w:r>
              <w:t xml:space="preserve">1</w:t>
            </w:r>
          </w:p>
        </w:tc>
        <w:tc>
          <w:tcPr>
            <w:tcW w:w="1306" w:type="dxa"/>
          </w:tcPr>
          <w:p>
            <w:pPr/>
            <w:r>
              <w:t xml:space="preserve">aanvullen</w:t>
            </w:r>
          </w:p>
        </w:tc>
      </w:tr>
      <w:tr>
        <w:tc>
          <w:tcPr>
            <w:tcW w:w="1560" w:type="dxa"/>
          </w:tcPr>
          <w:p>
            <w:pPr/>
            <w:r>
              <w:t xml:space="preserve">Parallelligging</w:t>
            </w:r>
          </w:p>
        </w:tc>
        <w:tc>
          <w:tcPr>
            <w:tcW w:w="2574" w:type="dxa"/>
          </w:tcPr>
          <w:p>
            <w:pPr/>
            <w:r>
              <w:t xml:space="preserve">soort leiding, horizontale afstand hart–hart in m</w:t>
            </w:r>
          </w:p>
        </w:tc>
        <w:tc>
          <w:tcPr>
            <w:tcW w:w="1746" w:type="dxa"/>
          </w:tcPr>
          <w:p>
            <w:pPr/>
            <w:r>
              <w:t xml:space="preserve">afstand ≥ min</w:t>
            </w:r>
          </w:p>
        </w:tc>
        <w:tc>
          <w:tcPr>
            <w:tcW w:w="1265" w:type="dxa"/>
          </w:tcPr>
          <w:p>
            <w:pPr/>
            <w:r>
              <w:t xml:space="preserve">0,30 m</w:t>
            </w:r>
          </w:p>
        </w:tc>
        <w:tc>
          <w:tcPr>
            <w:tcW w:w="909" w:type="dxa"/>
          </w:tcPr>
          <w:p>
            <w:pPr/>
            <w:r>
              <w:t xml:space="preserve">1</w:t>
            </w:r>
          </w:p>
        </w:tc>
        <w:tc>
          <w:tcPr>
            <w:tcW w:w="1306" w:type="dxa"/>
          </w:tcPr>
          <w:p>
            <w:pPr/>
            <w:r>
              <w:t xml:space="preserve">aanvullen</w:t>
            </w:r>
          </w:p>
        </w:tc>
      </w:tr>
      <w:tr>
        <w:tc>
          <w:tcPr>
            <w:tcW w:w="1560" w:type="dxa"/>
          </w:tcPr>
          <w:p>
            <w:pPr/>
            <w:r>
              <w:t xml:space="preserve">Buigstraal</w:t>
            </w:r>
          </w:p>
        </w:tc>
        <w:tc>
          <w:tcPr>
            <w:tcW w:w="2574" w:type="dxa"/>
          </w:tcPr>
          <w:p>
            <w:pPr/>
            <w:r>
              <w:t xml:space="preserve">buitendiameter D in mm, gemeten buigstraal R in mm</w:t>
            </w:r>
          </w:p>
        </w:tc>
        <w:tc>
          <w:tcPr>
            <w:tcW w:w="1746" w:type="dxa"/>
          </w:tcPr>
          <w:p>
            <w:pPr/>
            <w:r>
              <w:t xml:space="preserve">R ≥ factor × D</w:t>
            </w:r>
          </w:p>
        </w:tc>
        <w:tc>
          <w:tcPr>
            <w:tcW w:w="1265" w:type="dxa"/>
          </w:tcPr>
          <w:p>
            <w:pPr/>
            <w:r>
              <w:t xml:space="preserve">15 × D</w:t>
            </w:r>
          </w:p>
        </w:tc>
        <w:tc>
          <w:tcPr>
            <w:tcW w:w="909" w:type="dxa"/>
          </w:tcPr>
          <w:p>
            <w:pPr/>
            <w:r>
              <w:t xml:space="preserve">1</w:t>
            </w:r>
          </w:p>
        </w:tc>
        <w:tc>
          <w:tcPr>
            <w:tcW w:w="1306" w:type="dxa"/>
          </w:tcPr>
          <w:p>
            <w:pPr/>
            <w:r>
              <w:t xml:space="preserve">aanvullen</w:t>
            </w:r>
          </w:p>
        </w:tc>
      </w:tr>
      <w:tr>
        <w:tc>
          <w:tcPr>
            <w:tcW w:w="1560" w:type="dxa"/>
          </w:tcPr>
          <w:p>
            <w:pPr/>
            <w:r>
              <w:t xml:space="preserve">Trekkracht bij intrekken</w:t>
            </w:r>
          </w:p>
        </w:tc>
        <w:tc>
          <w:tcPr>
            <w:tcW w:w="2574" w:type="dxa"/>
          </w:tcPr>
          <w:p>
            <w:pPr/>
            <w:r>
              <w:t xml:space="preserve">Al/Cu, doorsnede per geleider in mm², aantal geleiders, max. trekkracht in kN</w:t>
            </w:r>
          </w:p>
        </w:tc>
        <w:tc>
          <w:tcPr>
            <w:tcW w:w="1746" w:type="dxa"/>
          </w:tcPr>
          <w:p>
            <w:pPr/>
            <w:r>
              <w:t xml:space="preserve">F ≤ σ × A × n / 1000</w:t>
            </w:r>
          </w:p>
        </w:tc>
        <w:tc>
          <w:tcPr>
            <w:tcW w:w="1265" w:type="dxa"/>
          </w:tcPr>
          <w:p>
            <w:pPr/>
            <w:r>
              <w:t xml:space="preserve">σ Al 30 N/mm²; Cu 50 N/mm²</w:t>
            </w:r>
          </w:p>
        </w:tc>
        <w:tc>
          <w:tcPr>
            <w:tcW w:w="909" w:type="dxa"/>
          </w:tcPr>
          <w:p>
            <w:pPr/>
            <w:r>
              <w:t xml:space="preserve">1</w:t>
            </w:r>
          </w:p>
        </w:tc>
        <w:tc>
          <w:tcPr>
            <w:tcW w:w="1306" w:type="dxa"/>
          </w:tcPr>
          <w:p>
            <w:pPr/>
            <w:r>
              <w:t xml:space="preserve">oplevering</w:t>
            </w:r>
          </w:p>
        </w:tc>
      </w:tr>
      <w:tr>
        <w:tc>
          <w:tcPr>
            <w:tcW w:w="1560" w:type="dxa"/>
          </w:tcPr>
          <w:p>
            <w:pPr/>
            <w:r>
              <w:t xml:space="preserve">Legtemperatuur</w:t>
            </w:r>
          </w:p>
        </w:tc>
        <w:tc>
          <w:tcPr>
            <w:tcW w:w="2574" w:type="dxa"/>
          </w:tcPr>
          <w:p>
            <w:pPr/>
            <w:r>
              <w:t xml:space="preserve">temperatuur kabel/omgeving in °C</w:t>
            </w:r>
          </w:p>
        </w:tc>
        <w:tc>
          <w:tcPr>
            <w:tcW w:w="1746" w:type="dxa"/>
          </w:tcPr>
          <w:p>
            <w:pPr/>
            <w:r>
              <w:t xml:space="preserve">temperatuur ≥ min</w:t>
            </w:r>
          </w:p>
        </w:tc>
        <w:tc>
          <w:tcPr>
            <w:tcW w:w="1265" w:type="dxa"/>
          </w:tcPr>
          <w:p>
            <w:pPr/>
            <w:r>
              <w:t xml:space="preserve">−5 °C</w:t>
            </w:r>
          </w:p>
        </w:tc>
        <w:tc>
          <w:tcPr>
            <w:tcW w:w="909" w:type="dxa"/>
          </w:tcPr>
          <w:p>
            <w:pPr/>
            <w:r>
              <w:t xml:space="preserve">0</w:t>
            </w:r>
          </w:p>
        </w:tc>
        <w:tc>
          <w:tcPr>
            <w:tcW w:w="1306" w:type="dxa"/>
          </w:tcPr>
          <w:p>
            <w:pPr/>
            <w:r>
              <w:t xml:space="preserve">oplevering</w:t>
            </w:r>
          </w:p>
        </w:tc>
      </w:tr>
      <w:tr>
        <w:tc>
          <w:tcPr>
            <w:tcW w:w="1560" w:type="dxa"/>
          </w:tcPr>
          <w:p>
            <w:pPr/>
            <w:r>
              <w:t xml:space="preserve">Mof / eindsluiting</w:t>
            </w:r>
          </w:p>
        </w:tc>
        <w:tc>
          <w:tcPr>
            <w:tcW w:w="2574" w:type="dxa"/>
          </w:tcPr>
          <w:p>
            <w:pPr/>
            <w:r>
              <w:t xml:space="preserve">mofnummer, type en batch, monteur; 5 controlepunten ja/nee</w:t>
            </w:r>
          </w:p>
        </w:tc>
        <w:tc>
          <w:tcPr>
            <w:tcW w:w="1746" w:type="dxa"/>
          </w:tcPr>
          <w:p>
            <w:pPr/>
            <w:r>
              <w:t xml:space="preserve">alle tekstvelden gevuld, alle controlepunten = ja</w:t>
            </w:r>
          </w:p>
        </w:tc>
        <w:tc>
          <w:tcPr>
            <w:tcW w:w="1265" w:type="dxa"/>
          </w:tcPr>
          <w:p>
            <w:pPr/>
            <w:r>
              <w:t xml:space="preserve">–</w:t>
            </w:r>
          </w:p>
        </w:tc>
        <w:tc>
          <w:tcPr>
            <w:tcW w:w="909" w:type="dxa"/>
          </w:tcPr>
          <w:p>
            <w:pPr/>
            <w:r>
              <w:t xml:space="preserve">3</w:t>
            </w:r>
          </w:p>
        </w:tc>
        <w:tc>
          <w:tcPr>
            <w:tcW w:w="1306" w:type="dxa"/>
          </w:tcPr>
          <w:p>
            <w:pPr/>
            <w:r>
              <w:t xml:space="preserve">aanvullen</w:t>
            </w:r>
          </w:p>
        </w:tc>
      </w:tr>
      <w:tr>
        <w:tc>
          <w:tcPr>
            <w:tcW w:w="1560" w:type="dxa"/>
          </w:tcPr>
          <w:p>
            <w:pPr/>
            <w:r>
              <w:t xml:space="preserve">Mantelbeproeving</w:t>
            </w:r>
          </w:p>
        </w:tc>
        <w:tc>
          <w:tcPr>
            <w:tcW w:w="2574" w:type="dxa"/>
          </w:tcPr>
          <w:p>
            <w:pPr/>
            <w:r>
              <w:t xml:space="preserve">DC-proefspanning in kV, duur in min, geen doorslag ja/nee</w:t>
            </w:r>
          </w:p>
        </w:tc>
        <w:tc>
          <w:tcPr>
            <w:tcW w:w="1746" w:type="dxa"/>
          </w:tcPr>
          <w:p>
            <w:pPr/>
            <w:r>
              <w:t xml:space="preserve">spanning ≥ min, duur ≥ min, geen doorslag = ja</w:t>
            </w:r>
          </w:p>
        </w:tc>
        <w:tc>
          <w:tcPr>
            <w:tcW w:w="1265" w:type="dxa"/>
          </w:tcPr>
          <w:p>
            <w:pPr/>
            <w:r>
              <w:t xml:space="preserve">5 kV, 1 min</w:t>
            </w:r>
          </w:p>
        </w:tc>
        <w:tc>
          <w:tcPr>
            <w:tcW w:w="909" w:type="dxa"/>
          </w:tcPr>
          <w:p>
            <w:pPr/>
            <w:r>
              <w:t xml:space="preserve">1</w:t>
            </w:r>
          </w:p>
        </w:tc>
        <w:tc>
          <w:tcPr>
            <w:tcW w:w="1306" w:type="dxa"/>
          </w:tcPr>
          <w:p>
            <w:pPr/>
            <w:r>
              <w:t xml:space="preserve">aanvullen</w:t>
            </w:r>
          </w:p>
        </w:tc>
      </w:tr>
      <w:tr>
        <w:tc>
          <w:tcPr>
            <w:tcW w:w="1560" w:type="dxa"/>
          </w:tcPr>
          <w:p>
            <w:pPr/>
            <w:r>
              <w:t xml:space="preserve">VLF-beproeving</w:t>
            </w:r>
          </w:p>
        </w:tc>
        <w:tc>
          <w:tcPr>
            <w:tcW w:w="2574" w:type="dxa"/>
          </w:tcPr>
          <w:p>
            <w:pPr/>
            <w:r>
              <w:t xml:space="preserve">proefspanning in kV, duur in min, geen doorslag ja/nee</w:t>
            </w:r>
          </w:p>
        </w:tc>
        <w:tc>
          <w:tcPr>
            <w:tcW w:w="1746" w:type="dxa"/>
          </w:tcPr>
          <w:p>
            <w:pPr/>
            <w:r>
              <w:t xml:space="preserve">spanning ≥ factor × U0, duur ≥ min, geen doorslag = ja</w:t>
            </w:r>
          </w:p>
        </w:tc>
        <w:tc>
          <w:tcPr>
            <w:tcW w:w="1265" w:type="dxa"/>
          </w:tcPr>
          <w:p>
            <w:pPr/>
            <w:r>
              <w:t xml:space="preserve">3 × 12 kV = 36 kV, 30 min</w:t>
            </w:r>
          </w:p>
        </w:tc>
        <w:tc>
          <w:tcPr>
            <w:tcW w:w="909" w:type="dxa"/>
          </w:tcPr>
          <w:p>
            <w:pPr/>
            <w:r>
              <w:t xml:space="preserve">1</w:t>
            </w:r>
          </w:p>
        </w:tc>
        <w:tc>
          <w:tcPr>
            <w:tcW w:w="1306" w:type="dxa"/>
          </w:tcPr>
          <w:p>
            <w:pPr/>
            <w:r>
              <w:t xml:space="preserve">oplevering</w:t>
            </w:r>
          </w:p>
        </w:tc>
      </w:tr>
    </w:tbl>
    <w:p>
      <w:pPr/>
      <w:r>
        <w:t xml:space="preserve">De vijf controlepunten van een mof zijn: montagehandleiding gevolgd en afstripmaten gecontroleerd; verbinders geperst met de juiste matrijs; krimp volledig en zonder luchtinsluiting; aardscherm doorverbonden en afgedicht; mofput uitgevlakt en mof vrij van trek.</w:t>
      </w:r>
    </w:p>
    <w:p>
      <w:pPr/>
      <w:r>
        <w:rPr>
          <w:b/>
        </w:rPr>
        <w:t xml:space="preserve">Uitkomst van de toetsing</w:t>
      </w:r>
    </w:p>
    <w:p>
      <w:pPr>
        <w:pStyle w:val="ListParagraph"/>
        <w:numPr>
          <w:ilvl w:val="0"/>
          <w:numId w:val="4"/>
        </w:numPr>
      </w:pPr>
      <w:r>
        <w:rPr>
          <w:b/>
        </w:rPr>
        <w:t xml:space="preserve">Voldoet</w:t>
      </w:r>
      <w:r>
        <w:t xml:space="preserve">: alle deelcontroles gehaald en het minimum aantal foto's gemaakt.</w:t>
      </w:r>
    </w:p>
    <w:p>
      <w:pPr>
        <w:pStyle w:val="ListParagraph"/>
        <w:numPr>
          <w:ilvl w:val="0"/>
          <w:numId w:val="4"/>
        </w:numPr>
      </w:pPr>
      <w:r>
        <w:rPr>
          <w:b/>
        </w:rPr>
        <w:t xml:space="preserve">Voldoet niet</w:t>
      </w:r>
      <w:r>
        <w:t xml:space="preserve">: minstens één deelcontrole niet gehaald. Dit gaat voor een ontbrekend gegeven of ontbrekende foto.</w:t>
      </w:r>
    </w:p>
    <w:p>
      <w:pPr>
        <w:pStyle w:val="ListParagraph"/>
        <w:numPr>
          <w:ilvl w:val="0"/>
          <w:numId w:val="4"/>
        </w:numPr>
      </w:pPr>
      <w:r>
        <w:rPr>
          <w:b/>
        </w:rPr>
        <w:t xml:space="preserve">Onvolledig</w:t>
      </w:r>
      <w:r>
        <w:t xml:space="preserve">: geen afkeur, maar een gegeven of foto ontbreekt. Telt niet als aangetoond.</w:t>
      </w:r>
    </w:p>
    <w:p>
      <w:pPr>
        <w:pStyle w:val="ListParagraph"/>
        <w:numPr>
          <w:ilvl w:val="0"/>
          <w:numId w:val="4"/>
        </w:numPr>
      </w:pPr>
      <w:r>
        <w:rPr>
          <w:b/>
        </w:rPr>
        <w:t xml:space="preserve">Nog aantonen</w:t>
      </w:r>
      <w:r>
        <w:t xml:space="preserve">: voor deze eis is in het tracédeel nog niets geregistreerd.</w:t>
      </w:r>
    </w:p>
    <w:p>
      <w:pPr>
        <w:pStyle w:val="Heading2"/>
      </w:pPr>
      <w:r>
        <w:t xml:space="preserve">7. Gegevensmodel</w:t>
      </w:r>
    </w:p>
    <w:p>
      <w:pPr/>
      <w:r>
        <w:t xml:space="preserve">Een project heeft tracédelen, een tracédeel heeft registraties, en elke registratie hoort bij één eis. Eisen zelf staan vast in de app; per project zijn alleen hun normwaarden aan te passen.</w:t>
      </w:r>
    </w:p>
    <w:tbl>
      <w:tblPr>
        <w:tblStyle w:val="TableGrid"/>
        <w:tblW w:w="0" w:type="auto"/>
        <w:tblLayout w:type="fixed"/>
        <w:tblLook w:val="04A0" w:firstRow="1" w:lastRow="0" w:firstColumn="0" w:lastColumn="0" w:noHBand="0" w:noVBand="1"/>
      </w:tblPr>
      <w:tblGrid>
        <w:gridCol w:w="2419"/>
        <w:gridCol w:w="5187"/>
        <w:gridCol w:w="1752"/>
      </w:tblGrid>
      <w:tr>
        <w:trPr>
          <w:tblHeader/>
        </w:trPr>
        <w:tc>
          <w:tcPr>
            <w:tcW w:w="2419" w:type="dxa"/>
            <w:shd w:val="clear" w:color="auto" w:fill="F2F2F2"/>
          </w:tcPr>
          <w:p>
            <w:pPr/>
            <w:r>
              <w:t xml:space="preserve">Object</w:t>
            </w:r>
          </w:p>
        </w:tc>
        <w:tc>
          <w:tcPr>
            <w:tcW w:w="5187" w:type="dxa"/>
            <w:shd w:val="clear" w:color="auto" w:fill="F2F2F2"/>
          </w:tcPr>
          <w:p>
            <w:pPr/>
            <w:r>
              <w:t xml:space="preserve">Gegevens</w:t>
            </w:r>
          </w:p>
        </w:tc>
        <w:tc>
          <w:tcPr>
            <w:tcW w:w="1752" w:type="dxa"/>
            <w:shd w:val="clear" w:color="auto" w:fill="F2F2F2"/>
          </w:tcPr>
          <w:p>
            <w:pPr/>
            <w:r>
              <w:t xml:space="preserve">Hoort bij</w:t>
            </w:r>
          </w:p>
        </w:tc>
      </w:tr>
      <w:tr>
        <w:tc>
          <w:tcPr>
            <w:tcW w:w="2419" w:type="dxa"/>
          </w:tcPr>
          <w:p>
            <w:pPr/>
            <w:r>
              <w:t xml:space="preserve">Instellingen</w:t>
            </w:r>
          </w:p>
        </w:tc>
        <w:tc>
          <w:tcPr>
            <w:tcW w:w="5187" w:type="dxa"/>
          </w:tcPr>
          <w:p>
            <w:pPr/>
            <w:r>
              <w:t xml:space="preserve">naam gebruiker, bedrijf</w:t>
            </w:r>
          </w:p>
        </w:tc>
        <w:tc>
          <w:tcPr>
            <w:tcW w:w="1752" w:type="dxa"/>
          </w:tcPr>
          <w:p>
            <w:pPr/>
            <w:r>
              <w:t xml:space="preserve">het toestel</w:t>
            </w:r>
          </w:p>
        </w:tc>
      </w:tr>
      <w:tr>
        <w:tc>
          <w:tcPr>
            <w:tcW w:w="2419" w:type="dxa"/>
          </w:tcPr>
          <w:p>
            <w:pPr/>
            <w:r>
              <w:t xml:space="preserve">Project</w:t>
            </w:r>
          </w:p>
        </w:tc>
        <w:tc>
          <w:tcPr>
            <w:tcW w:w="5187" w:type="dxa"/>
          </w:tcPr>
          <w:p>
            <w:pPr/>
            <w:r>
              <w:t xml:space="preserve">naam, projectnummer, opdrachtgever, locatie, aanmaakdatum, afwijkende normwaarden per eis</w:t>
            </w:r>
          </w:p>
        </w:tc>
        <w:tc>
          <w:tcPr>
            <w:tcW w:w="1752" w:type="dxa"/>
          </w:tcPr>
          <w:p>
            <w:pPr/>
            <w:r>
              <w:t xml:space="preserve">–</w:t>
            </w:r>
          </w:p>
        </w:tc>
      </w:tr>
      <w:tr>
        <w:tc>
          <w:tcPr>
            <w:tcW w:w="2419" w:type="dxa"/>
          </w:tcPr>
          <w:p>
            <w:pPr/>
            <w:r>
              <w:t xml:space="preserve">Tracédeel</w:t>
            </w:r>
          </w:p>
        </w:tc>
        <w:tc>
          <w:tcPr>
            <w:tcW w:w="5187" w:type="dxa"/>
          </w:tcPr>
          <w:p>
            <w:pPr/>
            <w:r>
              <w:t xml:space="preserve">naam, van, tot, lijst vereiste eisen, aanmaakdatum, vrijgave (naam + tijdstip, optioneel)</w:t>
            </w:r>
          </w:p>
        </w:tc>
        <w:tc>
          <w:tcPr>
            <w:tcW w:w="1752" w:type="dxa"/>
          </w:tcPr>
          <w:p>
            <w:pPr/>
            <w:r>
              <w:t xml:space="preserve">één project</w:t>
            </w:r>
          </w:p>
        </w:tc>
      </w:tr>
      <w:tr>
        <w:tc>
          <w:tcPr>
            <w:tcW w:w="2419" w:type="dxa"/>
          </w:tcPr>
          <w:p>
            <w:pPr/>
            <w:r>
              <w:t xml:space="preserve">Registratie</w:t>
            </w:r>
          </w:p>
        </w:tc>
        <w:tc>
          <w:tcPr>
            <w:tcW w:w="5187" w:type="dxa"/>
          </w:tcPr>
          <w:p>
            <w:pPr/>
            <w:r>
              <w:t xml:space="preserve">eis, ingevoerde waarden, gebruikte normwaarden, uitkomst + uitleg per deelcontrole, foto's, GPS-positie (breedte, lengte, nauwkeurigheid), naam, tijdstip, opmerking</w:t>
            </w:r>
          </w:p>
        </w:tc>
        <w:tc>
          <w:tcPr>
            <w:tcW w:w="1752" w:type="dxa"/>
          </w:tcPr>
          <w:p>
            <w:pPr/>
            <w:r>
              <w:t xml:space="preserve">één tracédeel</w:t>
            </w:r>
          </w:p>
        </w:tc>
      </w:tr>
      <w:tr>
        <w:tc>
          <w:tcPr>
            <w:tcW w:w="2419" w:type="dxa"/>
          </w:tcPr>
          <w:p>
            <w:pPr/>
            <w:r>
              <w:t xml:space="preserve">Eis (vast in de app)</w:t>
            </w:r>
          </w:p>
        </w:tc>
        <w:tc>
          <w:tcPr>
            <w:tcW w:w="5187" w:type="dxa"/>
          </w:tcPr>
          <w:p>
            <w:pPr/>
            <w:r>
              <w:t xml:space="preserve">titel, categorie, omschrijving, bron, invoervelden, normwaarden met standaard, min. foto's, vóór aanvullen ja/nee, toetsregel</w:t>
            </w:r>
          </w:p>
        </w:tc>
        <w:tc>
          <w:tcPr>
            <w:tcW w:w="1752" w:type="dxa"/>
          </w:tcPr>
          <w:p>
            <w:pPr/>
            <w:r>
              <w:t xml:space="preserve">–</w:t>
            </w:r>
          </w:p>
        </w:tc>
      </w:tr>
    </w:tbl>
    <w:p>
      <w:pPr/>
      <w:r>
        <w:t xml:space="preserve">Verwijderen werkt door naar beneden: een project verwijderen verwijdert zijn tracédelen, registraties en foto's.</w:t>
      </w:r>
    </w:p>
    <w:p>
      <w:pPr>
        <w:pStyle w:val="Heading2"/>
      </w:pPr>
      <w:r>
        <w:t xml:space="preserve">8. Bewijsdossier (PDF en Word)</w:t>
      </w:r>
    </w:p>
    <w:p>
      <w:pPr/>
      <w:r>
        <w:t xml:space="preserve">Het bewijsdossier is per project één document, als PDF én als Word (.docx) met dezelfde inhoud. Het toont per tracédeel de laatste registratie van elke vereiste eis; eisen zonder registratie staan erin als "Nog aantonen".</w:t>
      </w:r>
    </w:p>
    <w:p>
      <w:pPr/>
      <w:r>
        <w:rPr>
          <w:b/>
        </w:rPr>
        <w:t xml:space="preserve">Inhoud</w:t>
      </w:r>
    </w:p>
    <w:p>
      <w:pPr>
        <w:pStyle w:val="ListParagraph"/>
        <w:numPr>
          <w:ilvl w:val="0"/>
          <w:numId w:val="5"/>
        </w:numPr>
      </w:pPr>
      <w:r>
        <w:t xml:space="preserve">Kop: titel "Bewijsdossier 20 kV kabelaanleg – &lt;projectnaam&gt;", projectnummer, opdrachtgever, locatie, datum en tijd van opstellen, naam en bedrijf van de opsteller.</w:t>
      </w:r>
    </w:p>
    <w:p>
      <w:pPr>
        <w:pStyle w:val="ListParagraph"/>
        <w:numPr>
          <w:ilvl w:val="0"/>
          <w:numId w:val="5"/>
        </w:numPr>
      </w:pPr>
      <w:r>
        <w:t xml:space="preserve">Per tracédeel:</w:t>
      </w:r>
    </w:p>
    <w:p>
      <w:pPr>
        <w:pStyle w:val="ListParagraph"/>
        <w:numPr>
          <w:ilvl w:val="1"/>
          <w:numId w:val="6"/>
        </w:numPr>
      </w:pPr>
      <w:r>
        <w:t xml:space="preserve">naam en begin/eind;</w:t>
      </w:r>
    </w:p>
    <w:p>
      <w:pPr>
        <w:pStyle w:val="ListParagraph"/>
        <w:numPr>
          <w:ilvl w:val="1"/>
          <w:numId w:val="6"/>
        </w:numPr>
      </w:pPr>
      <w:r>
        <w:t xml:space="preserve">samenvatting, bijvoorbeeld "4 van 5 eisen aangetoond, 1 afwijking";</w:t>
      </w:r>
    </w:p>
    <w:p>
      <w:pPr>
        <w:pStyle w:val="ListParagraph"/>
        <w:numPr>
          <w:ilvl w:val="1"/>
          <w:numId w:val="6"/>
        </w:numPr>
      </w:pPr>
      <w:r>
        <w:t xml:space="preserve">vrijgave: "Vrijgegeven voor aanvullen door &lt;naam&gt; op &lt;datum tijd&gt;" of "Nog niet vrijgegeven voor aanvullen";</w:t>
      </w:r>
    </w:p>
    <w:p>
      <w:pPr>
        <w:pStyle w:val="ListParagraph"/>
        <w:numPr>
          <w:ilvl w:val="1"/>
          <w:numId w:val="6"/>
        </w:numPr>
      </w:pPr>
      <w:r>
        <w:t xml:space="preserve">tabel met per eis: status, toetsing per deelcontrole met normwaarde, opmerking, naam, tijdstip en GPS-positie;</w:t>
      </w:r>
    </w:p>
    <w:p>
      <w:pPr>
        <w:pStyle w:val="ListParagraph"/>
        <w:numPr>
          <w:ilvl w:val="1"/>
          <w:numId w:val="6"/>
        </w:numPr>
      </w:pPr>
      <w:r>
        <w:t xml:space="preserve">de foto's bij die registraties.</w:t>
      </w:r>
    </w:p>
    <w:p>
      <w:pPr/>
      <w:r>
        <w:rPr>
          <w:b/>
        </w:rPr>
        <w:t xml:space="preserve">Vorm</w:t>
      </w:r>
    </w:p>
    <w:p>
      <w:pPr>
        <w:pStyle w:val="ListParagraph"/>
        <w:numPr>
          <w:ilvl w:val="0"/>
          <w:numId w:val="7"/>
        </w:numPr>
      </w:pPr>
      <w:r>
        <w:t xml:space="preserve">Paginaformaat A4; status in groen (Voldoet) of rood (overige).</w:t>
      </w:r>
    </w:p>
    <w:p>
      <w:pPr>
        <w:pStyle w:val="ListParagraph"/>
        <w:numPr>
          <w:ilvl w:val="0"/>
          <w:numId w:val="7"/>
        </w:numPr>
      </w:pPr>
      <w:r>
        <w:t xml:space="preserve">Foto's zitten in het bestand zelf, zodat het dossier zonder de app leesbaar is.</w:t>
      </w:r>
    </w:p>
    <w:p>
      <w:pPr>
        <w:pStyle w:val="ListParagraph"/>
        <w:numPr>
          <w:ilvl w:val="0"/>
          <w:numId w:val="7"/>
        </w:numPr>
      </w:pPr>
      <w:r>
        <w:t xml:space="preserve">Bestandsnaam: Bewijsdossier_&lt;projectnummer&gt;</w:t>
      </w:r>
      <w:r>
        <w:rPr>
          <w:i/>
        </w:rPr>
        <w:t xml:space="preserve">&lt;projectnaam&gt;</w:t>
      </w:r>
      <w:r>
        <w:t xml:space="preserve">&lt;JJJJ-MM-DD&gt;.pdf / .docx.</w:t>
      </w:r>
    </w:p>
    <w:p>
      <w:pPr>
        <w:pStyle w:val="ListParagraph"/>
        <w:numPr>
          <w:ilvl w:val="0"/>
          <w:numId w:val="7"/>
        </w:numPr>
      </w:pPr>
      <w:r>
        <w:t xml:space="preserve">Het Word-bestand is bewerkbaar, bijvoorbeeld om een eigen voorblad toe te voegen.</w:t>
      </w:r>
    </w:p>
    <w:p>
      <w:pPr>
        <w:pStyle w:val="Heading2"/>
      </w:pPr>
      <w:r>
        <w:t xml:space="preserve">9. Niet-functionele eisen</w:t>
      </w:r>
    </w:p>
    <w:tbl>
      <w:tblPr>
        <w:tblStyle w:val="TableGrid"/>
        <w:tblW w:w="0" w:type="auto"/>
        <w:tblLayout w:type="fixed"/>
        <w:tblLook w:val="04A0" w:firstRow="1" w:lastRow="0" w:firstColumn="0" w:lastColumn="0" w:noHBand="0" w:noVBand="1"/>
      </w:tblPr>
      <w:tblGrid>
        <w:gridCol w:w="1229"/>
        <w:gridCol w:w="2229"/>
        <w:gridCol w:w="5900"/>
      </w:tblGrid>
      <w:tr>
        <w:trPr>
          <w:tblHeader/>
        </w:trPr>
        <w:tc>
          <w:tcPr>
            <w:tcW w:w="1229" w:type="dxa"/>
            <w:shd w:val="clear" w:color="auto" w:fill="F2F2F2"/>
          </w:tcPr>
          <w:p>
            <w:pPr/>
            <w:r>
              <w:t xml:space="preserve">Nr</w:t>
            </w:r>
          </w:p>
        </w:tc>
        <w:tc>
          <w:tcPr>
            <w:tcW w:w="2229" w:type="dxa"/>
            <w:shd w:val="clear" w:color="auto" w:fill="F2F2F2"/>
          </w:tcPr>
          <w:p>
            <w:pPr/>
            <w:r>
              <w:t xml:space="preserve">Onderwerp</w:t>
            </w:r>
          </w:p>
        </w:tc>
        <w:tc>
          <w:tcPr>
            <w:tcW w:w="5900" w:type="dxa"/>
            <w:shd w:val="clear" w:color="auto" w:fill="F2F2F2"/>
          </w:tcPr>
          <w:p>
            <w:pPr/>
            <w:r>
              <w:t xml:space="preserve">Eis</w:t>
            </w:r>
          </w:p>
        </w:tc>
      </w:tr>
      <w:tr>
        <w:tc>
          <w:tcPr>
            <w:tcW w:w="1229" w:type="dxa"/>
          </w:tcPr>
          <w:p>
            <w:pPr/>
            <w:r>
              <w:t xml:space="preserve">NFR-01</w:t>
            </w:r>
          </w:p>
        </w:tc>
        <w:tc>
          <w:tcPr>
            <w:tcW w:w="2229" w:type="dxa"/>
          </w:tcPr>
          <w:p>
            <w:pPr/>
            <w:r>
              <w:t xml:space="preserve">Platform</w:t>
            </w:r>
          </w:p>
        </w:tc>
        <w:tc>
          <w:tcPr>
            <w:tcW w:w="5900" w:type="dxa"/>
          </w:tcPr>
          <w:p>
            <w:pPr/>
            <w:r>
              <w:t xml:space="preserve">Eén app voor iOS en Android, verspreid via App Store en Google Play of intern (APK/TestFlight).</w:t>
            </w:r>
          </w:p>
        </w:tc>
      </w:tr>
      <w:tr>
        <w:tc>
          <w:tcPr>
            <w:tcW w:w="1229" w:type="dxa"/>
          </w:tcPr>
          <w:p>
            <w:pPr/>
            <w:r>
              <w:t xml:space="preserve">NFR-02</w:t>
            </w:r>
          </w:p>
        </w:tc>
        <w:tc>
          <w:tcPr>
            <w:tcW w:w="2229" w:type="dxa"/>
          </w:tcPr>
          <w:p>
            <w:pPr/>
            <w:r>
              <w:t xml:space="preserve">Offline</w:t>
            </w:r>
          </w:p>
        </w:tc>
        <w:tc>
          <w:tcPr>
            <w:tcW w:w="5900" w:type="dxa"/>
          </w:tcPr>
          <w:p>
            <w:pPr/>
            <w:r>
              <w:t xml:space="preserve">Alle functies werken zonder mobiel netwerk; alleen GPS is nodig voor de positie.</w:t>
            </w:r>
          </w:p>
        </w:tc>
      </w:tr>
      <w:tr>
        <w:tc>
          <w:tcPr>
            <w:tcW w:w="1229" w:type="dxa"/>
          </w:tcPr>
          <w:p>
            <w:pPr/>
            <w:r>
              <w:t xml:space="preserve">NFR-03</w:t>
            </w:r>
          </w:p>
        </w:tc>
        <w:tc>
          <w:tcPr>
            <w:tcW w:w="2229" w:type="dxa"/>
          </w:tcPr>
          <w:p>
            <w:pPr/>
            <w:r>
              <w:t xml:space="preserve">Buitengebruik</w:t>
            </w:r>
          </w:p>
        </w:tc>
        <w:tc>
          <w:tcPr>
            <w:tcW w:w="5900" w:type="dxa"/>
          </w:tcPr>
          <w:p>
            <w:pPr/>
            <w:r>
              <w:t xml:space="preserve">Hoog contrast, tekst minimaal 15 pt, knoppen en keuzes minimaal 44 pt hoog, bedienbaar met werkhandschoenen.</w:t>
            </w:r>
          </w:p>
        </w:tc>
      </w:tr>
      <w:tr>
        <w:tc>
          <w:tcPr>
            <w:tcW w:w="1229" w:type="dxa"/>
          </w:tcPr>
          <w:p>
            <w:pPr/>
            <w:r>
              <w:t xml:space="preserve">NFR-04</w:t>
            </w:r>
          </w:p>
        </w:tc>
        <w:tc>
          <w:tcPr>
            <w:tcW w:w="2229" w:type="dxa"/>
          </w:tcPr>
          <w:p>
            <w:pPr/>
            <w:r>
              <w:t xml:space="preserve">Snelheid</w:t>
            </w:r>
          </w:p>
        </w:tc>
        <w:tc>
          <w:tcPr>
            <w:tcW w:w="5900" w:type="dxa"/>
          </w:tcPr>
          <w:p>
            <w:pPr/>
            <w:r>
              <w:t xml:space="preserve">Een registratie met één foto is in minder dan 1 minuut vast te leggen.</w:t>
            </w:r>
          </w:p>
        </w:tc>
      </w:tr>
      <w:tr>
        <w:tc>
          <w:tcPr>
            <w:tcW w:w="1229" w:type="dxa"/>
          </w:tcPr>
          <w:p>
            <w:pPr/>
            <w:r>
              <w:t xml:space="preserve">NFR-05</w:t>
            </w:r>
          </w:p>
        </w:tc>
        <w:tc>
          <w:tcPr>
            <w:tcW w:w="2229" w:type="dxa"/>
          </w:tcPr>
          <w:p>
            <w:pPr/>
            <w:r>
              <w:t xml:space="preserve">Opslag</w:t>
            </w:r>
          </w:p>
        </w:tc>
        <w:tc>
          <w:tcPr>
            <w:tcW w:w="5900" w:type="dxa"/>
          </w:tcPr>
          <w:p>
            <w:pPr/>
            <w:r>
              <w:t xml:space="preserve">Gegevens en foto's blijvend op het toestel, niet in de cache die het systeem opruimt.</w:t>
            </w:r>
          </w:p>
        </w:tc>
      </w:tr>
      <w:tr>
        <w:tc>
          <w:tcPr>
            <w:tcW w:w="1229" w:type="dxa"/>
          </w:tcPr>
          <w:p>
            <w:pPr/>
            <w:r>
              <w:t xml:space="preserve">NFR-06</w:t>
            </w:r>
          </w:p>
        </w:tc>
        <w:tc>
          <w:tcPr>
            <w:tcW w:w="2229" w:type="dxa"/>
          </w:tcPr>
          <w:p>
            <w:pPr/>
            <w:r>
              <w:t xml:space="preserve">Herleidbaarheid</w:t>
            </w:r>
          </w:p>
        </w:tc>
        <w:tc>
          <w:tcPr>
            <w:tcW w:w="5900" w:type="dxa"/>
          </w:tcPr>
          <w:p>
            <w:pPr/>
            <w:r>
              <w:t xml:space="preserve">Elke registratie en vrijgave heeft naam, tijdstip en (indien beschikbaar) GPS-positie; de gebruikte normwaarden worden mee opgeslagen.</w:t>
            </w:r>
          </w:p>
        </w:tc>
      </w:tr>
      <w:tr>
        <w:tc>
          <w:tcPr>
            <w:tcW w:w="1229" w:type="dxa"/>
          </w:tcPr>
          <w:p>
            <w:pPr/>
            <w:r>
              <w:t xml:space="preserve">NFR-07</w:t>
            </w:r>
          </w:p>
        </w:tc>
        <w:tc>
          <w:tcPr>
            <w:tcW w:w="2229" w:type="dxa"/>
          </w:tcPr>
          <w:p>
            <w:pPr/>
            <w:r>
              <w:t xml:space="preserve">Privacy</w:t>
            </w:r>
          </w:p>
        </w:tc>
        <w:tc>
          <w:tcPr>
            <w:tcW w:w="5900" w:type="dxa"/>
          </w:tcPr>
          <w:p>
            <w:pPr/>
            <w:r>
              <w:t xml:space="preserve">Camera en locatie alleen na toestemming en alleen tijdens gebruik; geen gegevens naar externe servers.</w:t>
            </w:r>
          </w:p>
        </w:tc>
      </w:tr>
      <w:tr>
        <w:tc>
          <w:tcPr>
            <w:tcW w:w="1229" w:type="dxa"/>
          </w:tcPr>
          <w:p>
            <w:pPr/>
            <w:r>
              <w:t xml:space="preserve">NFR-08</w:t>
            </w:r>
          </w:p>
        </w:tc>
        <w:tc>
          <w:tcPr>
            <w:tcW w:w="2229" w:type="dxa"/>
          </w:tcPr>
          <w:p>
            <w:pPr/>
            <w:r>
              <w:t xml:space="preserve">Taal</w:t>
            </w:r>
          </w:p>
        </w:tc>
        <w:tc>
          <w:tcPr>
            <w:tcW w:w="5900" w:type="dxa"/>
          </w:tcPr>
          <w:p>
            <w:pPr/>
            <w:r>
              <w:t xml:space="preserve">Volledig Nederlandstalig; getallen in Nederlandse notatie (decimale komma).</w:t>
            </w:r>
          </w:p>
        </w:tc>
      </w:tr>
      <w:tr>
        <w:tc>
          <w:tcPr>
            <w:tcW w:w="1229" w:type="dxa"/>
          </w:tcPr>
          <w:p>
            <w:pPr/>
            <w:r>
              <w:t xml:space="preserve">NFR-09</w:t>
            </w:r>
          </w:p>
        </w:tc>
        <w:tc>
          <w:tcPr>
            <w:tcW w:w="2229" w:type="dxa"/>
          </w:tcPr>
          <w:p>
            <w:pPr/>
            <w:r>
              <w:t xml:space="preserve">Uitbreidbaar</w:t>
            </w:r>
          </w:p>
        </w:tc>
        <w:tc>
          <w:tcPr>
            <w:tcW w:w="5900" w:type="dxa"/>
          </w:tcPr>
          <w:p>
            <w:pPr/>
            <w:r>
              <w:t xml:space="preserve">Een nieuwe eis toevoegen kan zonder wijziging van de schermen.</w:t>
            </w:r>
          </w:p>
        </w:tc>
      </w:tr>
      <w:tr>
        <w:tc>
          <w:tcPr>
            <w:tcW w:w="1229" w:type="dxa"/>
          </w:tcPr>
          <w:p>
            <w:pPr/>
            <w:r>
              <w:t xml:space="preserve">NFR-10</w:t>
            </w:r>
          </w:p>
        </w:tc>
        <w:tc>
          <w:tcPr>
            <w:tcW w:w="2229" w:type="dxa"/>
          </w:tcPr>
          <w:p>
            <w:pPr/>
            <w:r>
              <w:t xml:space="preserve">Kwaliteit</w:t>
            </w:r>
          </w:p>
        </w:tc>
        <w:tc>
          <w:tcPr>
            <w:tcW w:w="5900" w:type="dxa"/>
          </w:tcPr>
          <w:p>
            <w:pPr/>
            <w:r>
              <w:t xml:space="preserve">De toetsregels zijn gedekt door geautomatiseerde tests.</w:t>
            </w:r>
          </w:p>
        </w:tc>
      </w:tr>
    </w:tbl>
    <w:p>
      <w:pPr>
        <w:pStyle w:val="Heading2"/>
      </w:pPr>
      <w:r>
        <w:t xml:space="preserve">10. Buiten scope en open punten</w:t>
      </w:r>
    </w:p>
    <w:p>
      <w:pPr/>
      <w:r>
        <w:rPr>
          <w:b/>
        </w:rPr>
        <w:t xml:space="preserve">Buiten scope van versie 1</w:t>
      </w:r>
    </w:p>
    <w:p>
      <w:pPr>
        <w:pStyle w:val="ListParagraph"/>
        <w:numPr>
          <w:ilvl w:val="0"/>
          <w:numId w:val="8"/>
        </w:numPr>
      </w:pPr>
      <w:r>
        <w:t xml:space="preserve">Gestuurde boringen en persingen, LS- en HS-kabels.</w:t>
      </w:r>
    </w:p>
    <w:p>
      <w:pPr>
        <w:pStyle w:val="ListParagraph"/>
        <w:numPr>
          <w:ilvl w:val="0"/>
          <w:numId w:val="8"/>
        </w:numPr>
      </w:pPr>
      <w:r>
        <w:t xml:space="preserve">Koppeling met systemen van de netbeheerder of aannemer, KLIC/WIBON-meldingen en revisietekeningen.</w:t>
      </w:r>
    </w:p>
    <w:p>
      <w:pPr>
        <w:pStyle w:val="ListParagraph"/>
        <w:numPr>
          <w:ilvl w:val="0"/>
          <w:numId w:val="8"/>
        </w:numPr>
      </w:pPr>
      <w:r>
        <w:t xml:space="preserve">Inloggen, rollen en het delen van één project tussen meerdere toestellen.</w:t>
      </w:r>
    </w:p>
    <w:p>
      <w:pPr>
        <w:pStyle w:val="ListParagraph"/>
        <w:numPr>
          <w:ilvl w:val="0"/>
          <w:numId w:val="8"/>
        </w:numPr>
      </w:pPr>
      <w:r>
        <w:t xml:space="preserve">Planning, urenregistratie en materiaalbeheer.</w:t>
      </w:r>
    </w:p>
    <w:p>
      <w:pPr/>
      <w:r>
        <w:rPr>
          <w:b/>
        </w:rPr>
        <w:t xml:space="preserve">Open punten</w:t>
      </w:r>
    </w:p>
    <w:tbl>
      <w:tblPr>
        <w:tblStyle w:val="TableGrid"/>
        <w:tblW w:w="0" w:type="auto"/>
        <w:tblLayout w:type="fixed"/>
        <w:tblLook w:val="04A0" w:firstRow="1" w:lastRow="0" w:firstColumn="0" w:lastColumn="0" w:noHBand="0" w:noVBand="1"/>
      </w:tblPr>
      <w:tblGrid>
        <w:gridCol w:w="868"/>
        <w:gridCol w:w="3572"/>
        <w:gridCol w:w="4920"/>
      </w:tblGrid>
      <w:tr>
        <w:trPr>
          <w:tblHeader/>
        </w:trPr>
        <w:tc>
          <w:tcPr>
            <w:tcW w:w="868" w:type="dxa"/>
            <w:shd w:val="clear" w:color="auto" w:fill="F2F2F2"/>
          </w:tcPr>
          <w:p>
            <w:pPr/>
            <w:r>
              <w:t xml:space="preserve">Nr</w:t>
            </w:r>
          </w:p>
        </w:tc>
        <w:tc>
          <w:tcPr>
            <w:tcW w:w="3572" w:type="dxa"/>
            <w:shd w:val="clear" w:color="auto" w:fill="F2F2F2"/>
          </w:tcPr>
          <w:p>
            <w:pPr/>
            <w:r>
              <w:t xml:space="preserve">Vraag</w:t>
            </w:r>
          </w:p>
        </w:tc>
        <w:tc>
          <w:tcPr>
            <w:tcW w:w="4920" w:type="dxa"/>
            <w:shd w:val="clear" w:color="auto" w:fill="F2F2F2"/>
          </w:tcPr>
          <w:p>
            <w:pPr/>
            <w:r>
              <w:t xml:space="preserve">Voorstel</w:t>
            </w:r>
          </w:p>
        </w:tc>
      </w:tr>
      <w:tr>
        <w:tc>
          <w:tcPr>
            <w:tcW w:w="868" w:type="dxa"/>
          </w:tcPr>
          <w:p>
            <w:pPr/>
            <w:r>
              <w:t xml:space="preserve">OP-01</w:t>
            </w:r>
          </w:p>
        </w:tc>
        <w:tc>
          <w:tcPr>
            <w:tcW w:w="3572" w:type="dxa"/>
          </w:tcPr>
          <w:p>
            <w:pPr/>
            <w:r>
              <w:t xml:space="preserve">Van welke netbeheerder(s) gelden de normwaarden?</w:t>
            </w:r>
          </w:p>
        </w:tc>
        <w:tc>
          <w:tcPr>
            <w:tcW w:w="4920" w:type="dxa"/>
          </w:tcPr>
          <w:p>
            <w:pPr/>
            <w:r>
              <w:t xml:space="preserve">Per netbeheerder een sjabloon met normwaarden, te kiezen bij het aanmaken van een project.</w:t>
            </w:r>
          </w:p>
        </w:tc>
      </w:tr>
      <w:tr>
        <w:tc>
          <w:tcPr>
            <w:tcW w:w="868" w:type="dxa"/>
          </w:tcPr>
          <w:p>
            <w:pPr/>
            <w:r>
              <w:t xml:space="preserve">OP-02</w:t>
            </w:r>
          </w:p>
        </w:tc>
        <w:tc>
          <w:tcPr>
            <w:tcW w:w="3572" w:type="dxa"/>
          </w:tcPr>
          <w:p>
            <w:pPr/>
            <w:r>
              <w:t xml:space="preserve">Gegevens staan alleen op het toestel; een kwijtgeraakt toestel betekent verloren bewijs.</w:t>
            </w:r>
          </w:p>
        </w:tc>
        <w:tc>
          <w:tcPr>
            <w:tcW w:w="4920" w:type="dxa"/>
          </w:tcPr>
          <w:p>
            <w:pPr/>
            <w:r>
              <w:t xml:space="preserve">Versie 2: synchronisatie naar een gedeelde opslag; tot die tijd na elk tracédeel het dossier exporteren.</w:t>
            </w:r>
          </w:p>
        </w:tc>
      </w:tr>
      <w:tr>
        <w:tc>
          <w:tcPr>
            <w:tcW w:w="868" w:type="dxa"/>
          </w:tcPr>
          <w:p>
            <w:pPr/>
            <w:r>
              <w:t xml:space="preserve">OP-03</w:t>
            </w:r>
          </w:p>
        </w:tc>
        <w:tc>
          <w:tcPr>
            <w:tcW w:w="3572" w:type="dxa"/>
          </w:tcPr>
          <w:p>
            <w:pPr/>
            <w:r>
              <w:t xml:space="preserve">Mag een registratie verwijderd worden, of tast dat de bewijskracht aan?</w:t>
            </w:r>
          </w:p>
        </w:tc>
        <w:tc>
          <w:tcPr>
            <w:tcW w:w="4920" w:type="dxa"/>
          </w:tcPr>
          <w:p>
            <w:pPr/>
            <w:r>
              <w:t xml:space="preserve">Niet verwijderen maar intrekken met reden; ingetrokken registraties blijven in het dossier zichtbaar.</w:t>
            </w:r>
          </w:p>
        </w:tc>
      </w:tr>
      <w:tr>
        <w:tc>
          <w:tcPr>
            <w:tcW w:w="868" w:type="dxa"/>
          </w:tcPr>
          <w:p>
            <w:pPr/>
            <w:r>
              <w:t xml:space="preserve">OP-04</w:t>
            </w:r>
          </w:p>
        </w:tc>
        <w:tc>
          <w:tcPr>
            <w:tcW w:w="3572" w:type="dxa"/>
          </w:tcPr>
          <w:p>
            <w:pPr/>
            <w:r>
              <w:t xml:space="preserve">Wie mag een tracédeel vrijgeven voor aanvullen?</w:t>
            </w:r>
          </w:p>
        </w:tc>
        <w:tc>
          <w:tcPr>
            <w:tcW w:w="4920" w:type="dxa"/>
          </w:tcPr>
          <w:p>
            <w:pPr/>
            <w:r>
              <w:t xml:space="preserve">Alleen de toezichthouder of werkverantwoordelijke; vraagt om rollen (versie 2).</w:t>
            </w:r>
          </w:p>
        </w:tc>
      </w:tr>
      <w:tr>
        <w:tc>
          <w:tcPr>
            <w:tcW w:w="868" w:type="dxa"/>
          </w:tcPr>
          <w:p>
            <w:pPr/>
            <w:r>
              <w:t xml:space="preserve">OP-05</w:t>
            </w:r>
          </w:p>
        </w:tc>
        <w:tc>
          <w:tcPr>
            <w:tcW w:w="3572" w:type="dxa"/>
          </w:tcPr>
          <w:p>
            <w:pPr/>
            <w:r>
              <w:t xml:space="preserve">Welke eisen ontbreken nog?</w:t>
            </w:r>
          </w:p>
        </w:tc>
        <w:tc>
          <w:tcPr>
            <w:tcW w:w="4920" w:type="dxa"/>
          </w:tcPr>
          <w:p>
            <w:pPr/>
            <w:r>
              <w:t xml:space="preserve">Kandidaten: verdichting van de aanvulling, kabeleindafsluiting als aparte eis, mantelbuizen, aarding en inmeting van de ligging (x, y, z).</w:t>
            </w:r>
          </w:p>
        </w:tc>
      </w:tr>
      <w:tr>
        <w:tc>
          <w:tcPr>
            <w:tcW w:w="868" w:type="dxa"/>
          </w:tcPr>
          <w:p>
            <w:pPr/>
            <w:r>
              <w:t xml:space="preserve">OP-06</w:t>
            </w:r>
          </w:p>
        </w:tc>
        <w:tc>
          <w:tcPr>
            <w:tcW w:w="3572" w:type="dxa"/>
          </w:tcPr>
          <w:p>
            <w:pPr/>
            <w:r>
              <w:t xml:space="preserve">Is de buigstraal 15 × D voldoende voor enkeladerige kabels?</w:t>
            </w:r>
          </w:p>
        </w:tc>
        <w:tc>
          <w:tcPr>
            <w:tcW w:w="4920" w:type="dxa"/>
          </w:tcPr>
          <w:p>
            <w:pPr/>
            <w:r>
              <w:t xml:space="preserve">Per kabeltype de waarde van de fabrikant aanhouden (vaak 15–20 × D tijdens leggen).</w:t>
            </w:r>
          </w:p>
        </w:tc>
      </w:tr>
      <w:tr>
        <w:tc>
          <w:tcPr>
            <w:tcW w:w="868" w:type="dxa"/>
          </w:tcPr>
          <w:p>
            <w:pPr/>
            <w:r>
              <w:t xml:space="preserve">OP-07</w:t>
            </w:r>
          </w:p>
        </w:tc>
        <w:tc>
          <w:tcPr>
            <w:tcW w:w="3572" w:type="dxa"/>
          </w:tcPr>
          <w:p>
            <w:pPr/>
            <w:r>
              <w:t xml:space="preserve">Moeten foto's een stempel krijgen met tijd, positie en tracédeel?</w:t>
            </w:r>
          </w:p>
        </w:tc>
        <w:tc>
          <w:tcPr>
            <w:tcW w:w="4920" w:type="dxa"/>
          </w:tcPr>
          <w:p>
            <w:pPr/>
            <w:r>
              <w:t xml:space="preserve">Stempel in de foto zelf, zodat losse foto's ook herleidbaar zijn.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1">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Functionele specificatie Kabelcontrole 20 kV</dc:title>
  <dc:description>Claude Docs node/a769b4d0-4d90@11 docx-w7</dc:description>
  <cp:revision>11</cp:revision>
</cp:coreProperties>
</file>