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Birliktelik Kuralı Raporu</w:t>
      </w:r>
    </w:p>
    <w:p>
      <w:pPr>
        <w:pStyle w:val="Heading1"/>
      </w:pPr>
      <w:r>
        <w:t>Enerji Tüketimi — KNIME Analytics Platform</w:t>
      </w:r>
    </w:p>
    <w:p>
      <w:r/>
      <w:r>
        <w:rPr>
          <w:b/>
        </w:rPr>
        <w:t>Workflow:</w:t>
      </w:r>
      <w:r>
        <w:t xml:space="preserve"> `04_Birliktelik_Enerji`  </w:t>
      </w:r>
    </w:p>
    <w:p>
      <w:r/>
      <w:r>
        <w:rPr>
          <w:b/>
        </w:rPr>
        <w:t>Yöntem:</w:t>
      </w:r>
      <w:r>
        <w:t xml:space="preserve"> Create Bit Vector (Multiple numeric) + Association Rule Learner  </w:t>
      </w:r>
    </w:p>
    <w:p>
      <w:r/>
      <w:r>
        <w:rPr>
          <w:b/>
        </w:rPr>
        <w:t>Tarih:</w:t>
      </w:r>
      <w:r>
        <w:t xml:space="preserve"> 25.08.2026  </w:t>
      </w:r>
    </w:p>
    <w:p>
      <w:pPr>
        <w:pStyle w:val="Heading1"/>
      </w:pPr>
      <w:r>
        <w:t>1. Amaç</w:t>
      </w:r>
    </w:p>
    <w:p>
      <w:r>
        <w:t>Aynı zaman diliminde birlikte görülen enerji durumlarını keşfetmek.</w:t>
      </w:r>
    </w:p>
    <w:p>
      <w:pPr>
        <w:pStyle w:val="Heading1"/>
      </w:pPr>
      <w:r>
        <w:t>2. Item'lar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Anlam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SM1_ON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Mutfak aktif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SM2_ON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Çamaşır / yıkama aktif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SM3_ON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Isıtıcı / klima aktif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High_Load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Yüksek aktif güç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Peak_Hour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Pik saat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IsWeekend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Hafta sonu</w:t>
            </w:r>
          </w:p>
        </w:tc>
      </w:tr>
    </w:tbl>
    <w:p/>
    <w:p>
      <w:pPr>
        <w:pStyle w:val="Heading1"/>
      </w:pPr>
      <w:r>
        <w:t>3. Node yapısı</w:t>
      </w:r>
    </w:p>
    <w:p>
      <w:r>
        <w:rPr>
          <w:rFonts w:ascii="Consolas" w:hAnsi="Consolas"/>
          <w:sz w:val="18"/>
        </w:rPr>
        <w:t>CSV Reader → Column Filter → Create Bit Vector → Association Rule Learner → Table 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Ayar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Değer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Bit Vector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Multiple numeric (0/1 bayraklar)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Min support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0.05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Output association rules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Açık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Max itemset length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4</w:t>
            </w:r>
          </w:p>
        </w:tc>
      </w:tr>
    </w:tbl>
    <w:p/>
    <w:p>
      <w:r>
        <w:rPr>
          <w:i/>
        </w:rPr>
        <w:t>Consumption_Class + Bit string kullanılmamalı.</w:t>
      </w:r>
    </w:p>
    <w:p>
      <w:pPr>
        <w:pStyle w:val="Heading1"/>
      </w:pPr>
      <w:r>
        <w:t>4. Sonuçlar</w:t>
      </w:r>
    </w:p>
    <w:p>
      <w:pPr>
        <w:pStyle w:val="Heading2"/>
      </w:pPr>
      <w:r>
        <w:t>Sık itemset (Support)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Support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Items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Yorum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0,584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SM3_ON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En sık (~%58)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0,145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SM2_ON, SM3_ON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İki sayaç birlikte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0,121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High_Load, SM3_ON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Yüksek yük + SM3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0,114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Peak_Hour, SM3_ON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Pik + SM3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0,062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High_Load, SM2_ON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Yüksek yük + SM2</w:t>
            </w:r>
          </w:p>
        </w:tc>
      </w:tr>
    </w:tbl>
    <w:p/>
    <w:p>
      <w:pPr>
        <w:pStyle w:val="Heading2"/>
      </w:pPr>
      <w:r>
        <w:t>Rules çıktısı (21 satır)</w:t>
      </w:r>
    </w:p>
    <w:p>
      <w:r>
        <w:t>KNIME `rule0`…`rule20` üretti; format tek sütun Items (Collection). Ayrı Confidence sütunu bu çıktıda yok.</w:t>
      </w:r>
    </w:p>
    <w:p>
      <w:r>
        <w:t>Öne çıkan birliktelikler: High_Load+SM3_ON, High_Load+SM2_ON, High_Load+Peak_Hour, SM3_ON+Peak_Hour, SM2_ON+SM3_ON.</w:t>
      </w:r>
    </w:p>
    <w:p>
      <w:pPr>
        <w:pStyle w:val="Heading2"/>
      </w:pPr>
      <w:r>
        <w:t>Yorum</w:t>
      </w:r>
    </w:p>
    <w:p>
      <w:r>
        <w:t>Yüksek tüketim; SM2/SM3 aktivitesi ve pik saat ile birlikte görünüyor. SM3_ON tek başına en sık item.</w:t>
      </w:r>
    </w:p>
    <w:p>
      <w:pPr>
        <w:pStyle w:val="Heading1"/>
      </w:pPr>
      <w:r>
        <w:t>5. Görseller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Dosya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Durum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`screenshots/04_association_workflow.png`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Tamam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`screenshots/04_association_itemsets.png`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Tamam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`screenshots/04_association_rules.png`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Tamam</w:t>
            </w:r>
          </w:p>
        </w:tc>
      </w:tr>
    </w:tbl>
    <w:p/>
    <w:p>
      <w:r>
        <w:t>Word: `report/RAPOR_Birliktelik.docx`</w:t>
      </w:r>
    </w:p>
    <w:p>
      <w:pPr>
        <w:pStyle w:val="Heading1"/>
      </w:pPr>
      <w:r>
        <w:t>6. Sonuç</w:t>
      </w:r>
    </w:p>
    <w:p>
      <w:r>
        <w:t>Birliktelik workflow'u tamamlandı. Support'lu itemset ve rule etiketli kümeler belgelendi. Confidence sütunu bu KNIME çıktı formatında üretilmedi.</w:t>
      </w:r>
    </w:p>
    <w:p>
      <w:r>
        <w:t>*Yalnızca birliktelik.*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