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4B42" w14:textId="77777777" w:rsidR="00371DC9" w:rsidRDefault="00371DC9" w:rsidP="00371DC9">
      <w:r>
        <w:rPr>
          <w:rFonts w:hint="eastAsia"/>
        </w:rPr>
        <w:t>为简便起见，</w:t>
      </w:r>
      <w:r>
        <w:t>x、y、z三轴加速度计示数在下面以ax、ay、az表示</w:t>
      </w:r>
    </w:p>
    <w:p w14:paraId="2B46CE96" w14:textId="77777777" w:rsidR="00371DC9" w:rsidRDefault="00371DC9" w:rsidP="00371DC9"/>
    <w:p w14:paraId="56701F64" w14:textId="77777777" w:rsidR="00371DC9" w:rsidRDefault="00371DC9" w:rsidP="00371DC9">
      <w:r>
        <w:t>1、原理实验</w:t>
      </w:r>
    </w:p>
    <w:p w14:paraId="2671236F" w14:textId="77777777" w:rsidR="00371DC9" w:rsidRDefault="00371DC9" w:rsidP="00371DC9">
      <w:r>
        <w:rPr>
          <w:rFonts w:hint="eastAsia"/>
        </w:rPr>
        <w:t>在</w:t>
      </w:r>
      <w:r>
        <w:t>FreeMaster里面观察三轴加速度，发现静止平放置状态下，ax约2400，ay约2000，az约3100</w:t>
      </w:r>
    </w:p>
    <w:p w14:paraId="5D692693" w14:textId="77777777" w:rsidR="00371DC9" w:rsidRDefault="00371DC9" w:rsidP="00371DC9">
      <w:r>
        <w:rPr>
          <w:rFonts w:hint="eastAsia"/>
        </w:rPr>
        <w:t>自由落体情况下，</w:t>
      </w:r>
      <w:r>
        <w:t>ax约2100，ay约2100，az约2100</w:t>
      </w:r>
    </w:p>
    <w:p w14:paraId="25F9B9A9" w14:textId="77777777" w:rsidR="00371DC9" w:rsidRDefault="00371DC9" w:rsidP="00371DC9">
      <w:r>
        <w:rPr>
          <w:rFonts w:hint="eastAsia"/>
        </w:rPr>
        <w:t>即推测三轴加速度以</w:t>
      </w:r>
      <w:r>
        <w:t>2000为基准，自由落体状态下（ax-2000）、（ay-2000）、（az-2000）三个向量的和向量的模大幅减小至接近0，设为变量accR</w:t>
      </w:r>
    </w:p>
    <w:p w14:paraId="78543D37" w14:textId="77777777" w:rsidR="00371DC9" w:rsidRDefault="00371DC9" w:rsidP="00371DC9"/>
    <w:p w14:paraId="52BD695B" w14:textId="77777777" w:rsidR="00371DC9" w:rsidRDefault="00371DC9" w:rsidP="00371DC9">
      <w:r>
        <w:t>2、代码原理</w:t>
      </w:r>
    </w:p>
    <w:p w14:paraId="477FA3FF" w14:textId="77777777" w:rsidR="00371DC9" w:rsidRDefault="00371DC9" w:rsidP="00371DC9">
      <w:r>
        <w:rPr>
          <w:rFonts w:hint="eastAsia"/>
        </w:rPr>
        <w:t>根据以上原理，推出两个判断自由落体的逻辑：</w:t>
      </w:r>
    </w:p>
    <w:p w14:paraId="06C3429C" w14:textId="77777777" w:rsidR="00371DC9" w:rsidRDefault="00371DC9" w:rsidP="00371DC9">
      <w:r>
        <w:t>a.自由落体状态下accR大幅减小至接近0</w:t>
      </w:r>
    </w:p>
    <w:p w14:paraId="0BDF0D67" w14:textId="77777777" w:rsidR="00371DC9" w:rsidRDefault="00371DC9" w:rsidP="00371DC9">
      <w:r>
        <w:t>b.自由落体情况下加速度保持较稳定，而撞击情况下加速度变化剧烈</w:t>
      </w:r>
    </w:p>
    <w:p w14:paraId="0711DAC6" w14:textId="77777777" w:rsidR="00371DC9" w:rsidRDefault="00371DC9" w:rsidP="00371DC9"/>
    <w:p w14:paraId="530293CD" w14:textId="77777777" w:rsidR="00371DC9" w:rsidRDefault="00371DC9" w:rsidP="00371DC9">
      <w:r>
        <w:t>3、代码设计</w:t>
      </w:r>
    </w:p>
    <w:p w14:paraId="24ED1051" w14:textId="47F32EEA" w:rsidR="00371DC9" w:rsidRDefault="00371DC9" w:rsidP="00371DC9">
      <w:r>
        <w:rPr>
          <w:rFonts w:hint="eastAsia"/>
        </w:rPr>
        <w:t>根据原理</w:t>
      </w:r>
      <w:r>
        <w:t>a，计算accR，通过if语句来分别</w:t>
      </w:r>
      <w:r w:rsidR="00FC2AD7">
        <w:rPr>
          <w:rFonts w:hint="eastAsia"/>
        </w:rPr>
        <w:t>自由落体和其他情况</w:t>
      </w:r>
    </w:p>
    <w:p w14:paraId="683C8C9C" w14:textId="575BAC89" w:rsidR="00FC2AD7" w:rsidRDefault="00FC2AD7" w:rsidP="00371DC9">
      <w:r>
        <w:rPr>
          <w:rFonts w:hint="eastAsia"/>
          <w:noProof/>
        </w:rPr>
        <w:drawing>
          <wp:inline distT="0" distB="0" distL="0" distR="0" wp14:anchorId="1088E440" wp14:editId="1662EBFB">
            <wp:extent cx="5274310" cy="705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E254" w14:textId="272475BD" w:rsidR="00FC2AD7" w:rsidRDefault="00FC2AD7" w:rsidP="00371DC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C58D95" wp14:editId="281B4F04">
            <wp:extent cx="5274310" cy="4565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8D55" w14:textId="646C1658" w:rsidR="003C15F4" w:rsidRDefault="00371DC9" w:rsidP="00371DC9">
      <w:r>
        <w:rPr>
          <w:rFonts w:hint="eastAsia"/>
        </w:rPr>
        <w:lastRenderedPageBreak/>
        <w:t>根据原理</w:t>
      </w:r>
      <w:r>
        <w:t>b，设计一个计数变量，当accR连续保持在自由落体范围内一定时间后才认定为自由落体状态</w:t>
      </w:r>
      <w:r w:rsidR="00FC2AD7">
        <w:rPr>
          <w:rFonts w:hint="eastAsia"/>
        </w:rPr>
        <w:t>，详见上面那张图片</w:t>
      </w:r>
    </w:p>
    <w:p w14:paraId="047ACC50" w14:textId="7CEF4AEF" w:rsidR="00FC2AD7" w:rsidRDefault="00FC2AD7" w:rsidP="00371DC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1AA219" wp14:editId="293CE5CF">
            <wp:extent cx="2606266" cy="358171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03"/>
    <w:rsid w:val="00371DC9"/>
    <w:rsid w:val="003C15F4"/>
    <w:rsid w:val="00A00703"/>
    <w:rsid w:val="00FC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D07A"/>
  <w15:chartTrackingRefBased/>
  <w15:docId w15:val="{C29B855B-20FE-4867-9542-1C30B74F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黄轩</dc:creator>
  <cp:keywords/>
  <dc:description/>
  <cp:lastModifiedBy>林 黄轩</cp:lastModifiedBy>
  <cp:revision>3</cp:revision>
  <dcterms:created xsi:type="dcterms:W3CDTF">2021-04-14T11:59:00Z</dcterms:created>
  <dcterms:modified xsi:type="dcterms:W3CDTF">2021-04-14T12:02:00Z</dcterms:modified>
</cp:coreProperties>
</file>