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desinstalle ionic en g lobal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nmp unistall ionic -g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install en global ionic et corova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npm install ionic cordova -g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ionic lab : un peu comme ionic serve mais lance les 3 vues (ios, android et ms)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Ajoute un provider/service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ionic generate provider Todo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un provider permet a tous les composants de l'app d'acceder au contenu du provider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Ajoute une page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ionic generate page ArchivedTodos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