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kommunikáció tényezői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Adó, Beszélő -&gt; Üzenet -&gt; Vevő, befogadó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Jelrendszer (Nyelvek, Morze, Kresz...)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téma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Beszédhelyzet, Kontexus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Állatok kommuninkciója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Emberi kommunikáció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Méhek mozgással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kommunikálnak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Mimika (arcjáték)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szagok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tekintet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bőgés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gesztusok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testbeszéd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térközszabályozás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Jelen időhöz / heylzethez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emblémák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kötött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Elvontabb (múlt/jövö/álom/képzelet)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  <w:t>ösztönös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4"/>
                <w:szCs w:val="24"/>
                <w:lang w:val="hu-HU"/>
              </w:rPr>
            </w:pPr>
            <w:r>
              <w:rPr>
                <w:sz w:val="24"/>
                <w:szCs w:val="24"/>
                <w:lang w:val="hu-HU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változó nyelv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Fogalmak: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diakrónia: múlt idejű nyelvszemlélet / nyelvörténet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szinkrónia: jelen idejű nyelvszemlélet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neologizmus: új modern szavak amik frissen lettek a szókészlethez hozzáadva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archaizmus: régi elmúlt, elavult szókészletből kieső szavak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Változhat: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szókészlet (gyorsan, rugalmasan)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 (lassan, kis mértékben)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Nyelvek csoportosítása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eredet szerint</w:t>
        <w:tab/>
        <w:tab/>
        <w:tab/>
        <w:tab/>
        <w:tab/>
        <w:tab/>
        <w:tab/>
        <w:tab/>
        <w:t>működés szerint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nyelvcsaládok</w:t>
        <w:tab/>
        <w:tab/>
        <w:tab/>
        <w:tab/>
        <w:tab/>
        <w:tab/>
        <w:tab/>
        <w:tab/>
        <w:t>nyelvtípusok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Nyelvtípúsok: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nyelvtanilag hasonlóan működő nyelvek csoportja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Agglutináló (ragasztó/ toldalékoló)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magyar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zsótőre ilesszett toldalékokkal fejezi ki. Könyveimet (könyv: szótő + 3 toldalék)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Izoláló (elszigetelő)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angol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neylvtani viszonyokat külön szóelemekkel 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(elöljárószókal) fejez ki. Pl.: my books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Flektáló (hajlító)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Pl.: Német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nyelvtani viszonyokat tőváltozatokkal fejez ki.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Write &gt; wrote &gt; written ( a múlt időt kifejezéséhez megváltozttja a szótőt)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nincsenek tiszta típusú nyelvek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magyar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angol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Többes szám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virágok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flowers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Mút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write</w:t>
              <w:br/>
              <w:t>wrote</w:t>
            </w:r>
          </w:p>
          <w:p>
            <w:pPr>
              <w:pStyle w:val="TableContents"/>
              <w:rPr/>
            </w:pPr>
            <w:r>
              <w:rPr/>
              <w:t>(flektál)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Jövő idő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Írni fog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Will write</w:t>
            </w:r>
          </w:p>
          <w:p>
            <w:pPr>
              <w:pStyle w:val="TableContents"/>
              <w:rPr/>
            </w:pPr>
            <w:r>
              <w:rPr/>
              <w:t>(izoláló)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-ban/ -ben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Autóban</w:t>
            </w:r>
          </w:p>
          <w:p>
            <w:pPr>
              <w:pStyle w:val="TableContents"/>
              <w:rPr/>
            </w:pPr>
            <w:r>
              <w:rPr/>
              <w:t>(agglutinál)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 the car</w:t>
            </w:r>
          </w:p>
          <w:p>
            <w:pPr>
              <w:pStyle w:val="TableContents"/>
              <w:rPr/>
            </w:pPr>
            <w:r>
              <w:rPr/>
              <w:t>(izolál)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 nyelvek eredet szerinti csoportosítása – nyelvrokonság nyelvcsaládok</w:t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 Mikor nevezhetünk két nyelvet rokon nyelvnek?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ősnyelv útján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szavak közzöt ha nem is ugyan azok a külöbmségek mindig uygan azok (Pl.: Az angol ten ’tíz’ </w:t>
        <w:tab/>
        <w:t>és a német zehn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(ejtsd: [cén]) rokonságát azzal tudjuk valószínűsíteni,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 mellé állítunk olyan (jelentésükben hasonló vagy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azonos) szavakat, amelyekben az angol szókezdő [t]-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nek német szókezdő [c] felel meg (pl. angol to, ném.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zu ’-hoz, -hez, -höz’, ang. two, ném. zwei ’kettő’, ang.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tongue, ném. Zunge ’nyelv’, ang. twig, ném. Zweig ’ág,</w:t>
      </w:r>
    </w:p>
    <w:p>
      <w:pPr>
        <w:pStyle w:val="Normal"/>
        <w:numPr>
          <w:ilvl w:val="1"/>
          <w:numId w:val="6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gally’).)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 Milyen  nagyobb témakörök alkotják a magyar nyelv alapszükincsét?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testrésznevek, fej, szem, fül, kéz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rokonságnevek, anya, öcs, vő, apa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személyes, mutató, kérdő névmások, én, ki, az, mi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Természeti jelenségek, jég, hó, tűz, eső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számok,három, négy, öt, hét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legfontosabb igék, él, hal, van, megy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 Miért nem bizonyítja két nyelv rokonságát, ha vannak benneük közös szavak?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Történelmi okokból két nép és nyelv élhet egymás mellet. Ekkor vesznek át szavakat egymástól (jövevényszavak), De a két nyelv nem lesz rokon, he nincsen közös ősük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4. Mik a nyelvrokonság bizonyítékai?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Közös alapszókincs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Rendszeres hangmegfelelés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Szabályos hangmeglefelés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pl. hasonló jelentésű szavakban az angol szókezdő „t” – nek sokszor a németben a „z” felel meg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angol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német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Szó jelentése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zehn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tíz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two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zwei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kettő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zu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-hoz/-hez/-höz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Kb. hány nyelvet beszélnek ma a világon: ~6000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 magyar nyelv eredete és rokonsága: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 önállósodása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uráli alapnyelv -&gt; finnugor alapnyelv -&gt; ugor alapnyelv -&gt; ősmagyar -&gt; magyar (kb. 2500-3000 éve)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Mf. 20/3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Hangtani változás: a finnugor p hang magyarban f-re változott (pl. finn pää – magyar fej). A magyar szövegvége -z az a finnugorban -t pl.: kéz -  ket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Szókincs: a finnugor nyelvek alapszókincse egyezik a magyarral pl.: magyar víz – finn vesi.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Nyelvtani szerkezet: többes szám jele a -k; felszó mód jele a -j; birtokos személyrag: magyar ház-am, finn taloni.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Ősmagyar kor kre.1000; ómagyar kor 896; középmagyar kor 1526; újmagyar kor 1772; újabb magar kor 1920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Ynelvtörténeti kor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Milyen nyelvi változás történt ebben az időben?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beszédhangok pl.: b, d hosszú mgh: á, é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főnévi igenév képzője: -ni (pl. Olvas &gt; olvasni), múlt idő jele: -t (pl.: lát &gt; látott)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Ómagyar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Nyelvemlékek (Tihanyi alapítólevél, Ómagyar mária siralom, Halotti beszéd), kettős msh.: gy, ty, névelők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Középmagyar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„ly” már nem „li” hangot jelöl, hanem ugyanazt mint a „j”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Nyelújítás: új szóalkotások, egységes köz- és irodalmi nyelv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Újabb magyar kor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Sok myagyr anyanyelvű az országhatáron kívülre került (korlátozott anyanyelv-használat), a digitalizáció és a globalizáció nagyon átformálja a nyelvet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Összefoglalás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dolgozat (nem tz): okt. 10. péntek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csoportosítása (ábra a füzetben)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nyelvek típusai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3 típus felsorolása, típús leéynege, 1-1 példa (melyik nyelv)</w:t>
      </w:r>
    </w:p>
    <w:p>
      <w:pPr>
        <w:pStyle w:val="Normal"/>
        <w:numPr>
          <w:ilvl w:val="1"/>
          <w:numId w:val="11"/>
        </w:numPr>
        <w:bidi w:val="0"/>
        <w:jc w:val="start"/>
        <w:rPr/>
      </w:pPr>
      <w:r>
        <w:rPr>
          <w:b w:val="false"/>
          <w:bCs w:val="false"/>
          <w:sz w:val="24"/>
          <w:szCs w:val="24"/>
          <w:lang w:val="hu-HU"/>
        </w:rPr>
        <w:t>Szavak besorolása nyelvtípusokhoz (füzetben táblázat)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Nyelvrokonság nyelvcsaládok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önállosúdása („idővonal” a füzetben)</w:t>
      </w:r>
    </w:p>
    <w:p>
      <w:pPr>
        <w:pStyle w:val="Normal"/>
        <w:numPr>
          <w:ilvl w:val="1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nyelvrokonság bizonyítékai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magyar nyelvtörténet korszakai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 kozskhatérai („idővonal”)</w:t>
      </w:r>
    </w:p>
    <w:p>
      <w:pPr>
        <w:pStyle w:val="Normal"/>
        <w:numPr>
          <w:ilvl w:val="1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nyelvtörténeti korszakok nyelvi változásai (táblázat a füzetben)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228</TotalTime>
  <Application>LibreOffice/25.2.6.2$Linux_X86_64 LibreOffice_project/520$Build-2</Application>
  <AppVersion>15.0000</AppVersion>
  <Pages>4</Pages>
  <Words>710</Words>
  <Characters>4088</Characters>
  <CharactersWithSpaces>4635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2025-09-05T11:47:23Z</dcterms:created>
  <dc:creator/>
  <dc:description/>
  <dc:language>en-US</dc:language>
  <cp:lastModifiedBy/>
  <dcterms:modified xsi:type="dcterms:W3CDTF">2025-10-06T12:05:50Z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