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 kommunikáció tényezői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Adó, Beszélő -&gt; Üzenet -&gt; Vevő, befogadó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Jelrendszer (Nyelvek, Morze, Kresz...)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Közös téma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Beszédhelyzet, Kontexus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85"/>
        <w:gridCol w:w="4986"/>
      </w:tblGrid>
      <w:tr>
        <w:trPr/>
        <w:tc>
          <w:tcPr>
            <w:tcW w:w="4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Állatok kommuninkciója</w:t>
            </w:r>
          </w:p>
        </w:tc>
        <w:tc>
          <w:tcPr>
            <w:tcW w:w="4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Emberi kommunikáció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Méhek mozgással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jelnyelv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kommunikálnak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Mimika (arcjáték)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szagok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tekintet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bőgés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gesztusok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testbeszéd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térközszabályozás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Jelen időhöz / heylzethez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emblémák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kötött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Elvontabb (múlt/jövö/álom/képzelet)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ösztönös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 változó nyelv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Fogalmak: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diakrónia: múlt idejű nyelvszemlélet / nyelvörténet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szinkrónia: jelen idejű nyelvszemlélet 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neologizmus: új modern szavak amik frissen lettek a szókészlethez hozzáadva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archaizmus: régi elmúlt, elavult szókészletből kieső szavak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Változhat: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szókészlet (gyorsan, rugalmasan)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nyelvtan (lassan, kis mértékben)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Nyelvek csoportosítása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eredet szerint</w:t>
        <w:tab/>
        <w:tab/>
        <w:tab/>
        <w:tab/>
        <w:tab/>
        <w:tab/>
        <w:tab/>
        <w:tab/>
        <w:t>működés szerint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nyelvcsaládok</w:t>
        <w:tab/>
        <w:tab/>
        <w:tab/>
        <w:tab/>
        <w:tab/>
        <w:tab/>
        <w:tab/>
        <w:tab/>
        <w:t>nyelvtípusok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Nyelvtípúsok: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nyelvtanilag hasonlóan működő nyelvek csoportja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Agglutináló (ragasztó/ toldalékoló)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Pl.: magyar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nyelvtani viszonyokat szótőre ilesszett toldalékokkal fejezi ki. Könyveimet (könyv: szótő + 3 toldalék)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Izoláló (elszigetelő)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Pl.: angol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neylvtani viszonyokat külön szóelemekkel 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(elöljárószókal) fejez ki. Pl.: my books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Flektáló (hajlító)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Pl.: Német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nyelvtani viszonyokat tőváltozatokkal fejez ki.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Write &gt; wrote &gt; written ( a múlt időt kifejezéséhez megváltozttja a szótőt)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nincsenek tiszta típusú nyelvek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magyar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angol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Többes szám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virágok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flowers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Mút idő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írt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write</w:t>
              <w:br/>
              <w:t>wrote</w:t>
            </w:r>
          </w:p>
          <w:p>
            <w:pPr>
              <w:pStyle w:val="TableContents"/>
              <w:rPr/>
            </w:pPr>
            <w:r>
              <w:rPr/>
              <w:t>(flektál)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Jövő idő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Írni fog</w:t>
            </w:r>
          </w:p>
          <w:p>
            <w:pPr>
              <w:pStyle w:val="TableContents"/>
              <w:rPr/>
            </w:pPr>
            <w:r>
              <w:rPr/>
              <w:t>(izoláló)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Will write</w:t>
            </w:r>
          </w:p>
          <w:p>
            <w:pPr>
              <w:pStyle w:val="TableContents"/>
              <w:rPr/>
            </w:pPr>
            <w:r>
              <w:rPr/>
              <w:t>(izoláló)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-ban/ -ben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Autóban</w:t>
            </w:r>
          </w:p>
          <w:p>
            <w:pPr>
              <w:pStyle w:val="TableContents"/>
              <w:rPr/>
            </w:pPr>
            <w:r>
              <w:rPr/>
              <w:t>(agglutinál)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In the car</w:t>
            </w:r>
          </w:p>
          <w:p>
            <w:pPr>
              <w:pStyle w:val="TableContents"/>
              <w:rPr/>
            </w:pPr>
            <w:r>
              <w:rPr/>
              <w:t>(izolál)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 nyelvek eredet szerinti csoportosítása – nyelvrokonság nyelvcsaládok</w:t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1. Mikor nevezhetünk két nyelvet rokon nyelvnek?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Közös ősnyelv útján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szavak közzöt ha nem is ugyan azok a külöbmségek mindig uygan azok (Pl.: Az angol ten ’tíz’ </w:t>
        <w:tab/>
        <w:t>és a német zehn</w:t>
      </w:r>
    </w:p>
    <w:p>
      <w:pPr>
        <w:pStyle w:val="Normal"/>
        <w:numPr>
          <w:ilvl w:val="1"/>
          <w:numId w:val="6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(ejtsd: [cén]) rokonságát azzal tudjuk valószínűsíteni,</w:t>
      </w:r>
    </w:p>
    <w:p>
      <w:pPr>
        <w:pStyle w:val="Normal"/>
        <w:numPr>
          <w:ilvl w:val="1"/>
          <w:numId w:val="6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hogy mellé állítunk olyan (jelentésükben hasonló vagy</w:t>
      </w:r>
    </w:p>
    <w:p>
      <w:pPr>
        <w:pStyle w:val="Normal"/>
        <w:numPr>
          <w:ilvl w:val="1"/>
          <w:numId w:val="6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azonos) szavakat, amelyekben az angol szókezdő [t]-</w:t>
      </w:r>
    </w:p>
    <w:p>
      <w:pPr>
        <w:pStyle w:val="Normal"/>
        <w:numPr>
          <w:ilvl w:val="1"/>
          <w:numId w:val="6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nek német szókezdő [c] felel meg (pl. angol to, ném.</w:t>
      </w:r>
    </w:p>
    <w:p>
      <w:pPr>
        <w:pStyle w:val="Normal"/>
        <w:numPr>
          <w:ilvl w:val="1"/>
          <w:numId w:val="6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zu ’-hoz, -hez, -höz’, ang. two, ném. zwei ’kettő’, ang.</w:t>
      </w:r>
    </w:p>
    <w:p>
      <w:pPr>
        <w:pStyle w:val="Normal"/>
        <w:numPr>
          <w:ilvl w:val="1"/>
          <w:numId w:val="6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tongue, ném. Zunge ’nyelv’, ang. twig, ném. Zweig ’ág,</w:t>
      </w:r>
    </w:p>
    <w:p>
      <w:pPr>
        <w:pStyle w:val="Normal"/>
        <w:numPr>
          <w:ilvl w:val="1"/>
          <w:numId w:val="6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gally’).)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2. Milyen  nagyobb témakörök alkotják a magyar nyelv alapszükincsét?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testrésznevek, fej, szem, fül, kéz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rokonságnevek, anya, öcs, vő, apa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személyes, mutató, kérdő névmások, én, ki, az, mi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Természeti jelenségek, jég, hó, tűz, eső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számok,három, négy, öt, hét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legfontosabb igék, él, hal, van, megy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3. Miért nem bizonyítja két nyelv rokonságát, ha vannak benneük közös szavak?</w:t>
      </w:r>
    </w:p>
    <w:p>
      <w:pPr>
        <w:pStyle w:val="Normal"/>
        <w:numPr>
          <w:ilvl w:val="0"/>
          <w:numId w:val="8"/>
        </w:numPr>
        <w:bidi w:val="0"/>
        <w:jc w:val="start"/>
        <w:rPr/>
      </w:pPr>
      <w:r>
        <w:rPr>
          <w:b w:val="false"/>
          <w:bCs w:val="false"/>
          <w:sz w:val="24"/>
          <w:szCs w:val="24"/>
          <w:lang w:val="hu-HU"/>
        </w:rPr>
        <w:t>Történelmi okokból két nép és nyelv élhet egymás mellet. Ekkor vesznek át szavakat egymástól (jövevényszavak), De a két nyelv nem lesz rokon, he nincsen közös ősük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4. Mik a nyelvrokonság bizonyítékai?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Közös alapszókincs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Rendszeres hangmegfelelés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Szabályos hangmeglefelés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pl. hasonló jelentésű szavakban az angol szókezdő „t” – nek sokszor a németben a „z” felel meg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angol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német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Szó jelentése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zehn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tíz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two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zwei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kettő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to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zu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-hoz/-hez/-höz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Kb. hány nyelvet beszélnek ma a világon: ~6000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A magyar nyelv eredete és rokonsága: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magyar nyelv önállósodása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uráli alapnyelv -&gt; finnugor alapnyelv -&gt; ugor alapnyelv -&gt; ősmagyar -&gt; magyar (kb. 2500-3000 éve)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Mf. 20/3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Hangtani változás: a finnugor p hang magyarban f-re változott (pl. finn pää – magyar fej). A magyar szövegvége -z az a finnugorban -t pl.: kéz -  ket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Szókincs: a finnugor nyelvek alapszókincse egyezik a magyarral pl.: magyar víz – finn vesi.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Nyelvtani szerkezet: többes szám jele a -k; felszó mód jele a -j; birtokos személyrag: magyar ház-am, finn taloni.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Ősmagyar kor kre.1000; ómagyar kor 896; középmagyar kor 1526; újmagyar kor 1772; újabb magyar kor 1920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85"/>
        <w:gridCol w:w="4986"/>
      </w:tblGrid>
      <w:tr>
        <w:trPr/>
        <w:tc>
          <w:tcPr>
            <w:tcW w:w="4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Nyelvtörténeti kor</w:t>
            </w:r>
          </w:p>
        </w:tc>
        <w:tc>
          <w:tcPr>
            <w:tcW w:w="4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Milyen nyelvi változás történt ebben az időben?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Ősmagyar kor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 beszédhangok pl.: b, d hosszú mgh: á, é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főnévi igenév képzője: -ni (pl. Olvas &gt; olvasni), múlt idő jele: -t (pl.: lát &gt; látott)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Ómagyar kor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Nyelvemlékek (Tihanyi alapítólevél, Ómagyar mária siralom, Halotti beszéd), kettős msh.: gy, ty, névelők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Középmagyar kor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„ly” már nem „li” hangot jelöl, hanem ugyanazt mint a „j”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Újmagyar kor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Nyelújítás: új szóalkotások, egységes köz- és irodalmi nyelv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Újabb magyar kor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Sok magyar anyanyelvű az országhatáron kívülre került (korlátozott anyanyelv-használat), a digitalizáció és a globalizáció nagyon átformálja a nyelvet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Összefoglalás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dolgozat (nem tz): okt. 10. péntek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nyelvek csoportosítása (ábra a füzetben)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nyelvek típusai</w:t>
      </w:r>
    </w:p>
    <w:p>
      <w:pPr>
        <w:pStyle w:val="Normal"/>
        <w:numPr>
          <w:ilvl w:val="1"/>
          <w:numId w:val="11"/>
        </w:numPr>
        <w:bidi w:val="0"/>
        <w:jc w:val="start"/>
        <w:rPr/>
      </w:pPr>
      <w:r>
        <w:rPr>
          <w:b w:val="false"/>
          <w:bCs w:val="false"/>
          <w:sz w:val="24"/>
          <w:szCs w:val="24"/>
          <w:lang w:val="hu-HU"/>
        </w:rPr>
        <w:t>3 típus felsorolása, típús leéynege, 1-1 példa (melyik nyelv)</w:t>
      </w:r>
    </w:p>
    <w:p>
      <w:pPr>
        <w:pStyle w:val="Normal"/>
        <w:numPr>
          <w:ilvl w:val="1"/>
          <w:numId w:val="11"/>
        </w:numPr>
        <w:bidi w:val="0"/>
        <w:jc w:val="start"/>
        <w:rPr/>
      </w:pPr>
      <w:r>
        <w:rPr>
          <w:b w:val="false"/>
          <w:bCs w:val="false"/>
          <w:sz w:val="24"/>
          <w:szCs w:val="24"/>
          <w:lang w:val="hu-HU"/>
        </w:rPr>
        <w:t>Szavak besorolása nyelvtípusokhoz (füzetben táblázat)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Nyelvrokonság nyelvcsaládok</w:t>
      </w:r>
    </w:p>
    <w:p>
      <w:pPr>
        <w:pStyle w:val="Normal"/>
        <w:numPr>
          <w:ilvl w:val="1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magyar önállosúdása („idővonal” a füzetben)</w:t>
      </w:r>
    </w:p>
    <w:p>
      <w:pPr>
        <w:pStyle w:val="Normal"/>
        <w:numPr>
          <w:ilvl w:val="1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nyelvrokonság bizonyítékai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magyar nyelvtörténet korszakai</w:t>
      </w:r>
    </w:p>
    <w:p>
      <w:pPr>
        <w:pStyle w:val="Normal"/>
        <w:numPr>
          <w:ilvl w:val="1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nyelvtörténet kozskhatérai („idővonal”)</w:t>
      </w:r>
    </w:p>
    <w:p>
      <w:pPr>
        <w:pStyle w:val="Normal"/>
        <w:numPr>
          <w:ilvl w:val="1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nyelvtörténeti korszakok nyelvi változásai (táblázat a füzetben)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lang w:val="hu-HU" w:eastAsia="zh-CN" w:bidi="hi-IN"/>
              </w:rPr>
            </w:pPr>
            <w:r>
              <w:rPr>
                <w:b w:val="false"/>
                <w:bCs w:val="false"/>
                <w:sz w:val="24"/>
                <w:szCs w:val="24"/>
                <w:lang w:val="hu-HU" w:eastAsia="zh-CN" w:bidi="hi-IN"/>
              </w:rPr>
              <w:t>Agglutináló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lang w:val="hu-HU" w:eastAsia="zh-CN" w:bidi="hi-IN"/>
              </w:rPr>
            </w:pPr>
            <w:r>
              <w:rPr>
                <w:b w:val="false"/>
                <w:bCs w:val="false"/>
                <w:sz w:val="24"/>
                <w:szCs w:val="24"/>
                <w:lang w:val="hu-HU" w:eastAsia="zh-CN" w:bidi="hi-IN"/>
              </w:rPr>
              <w:t>Izoláló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lang w:val="hu-HU" w:eastAsia="zh-CN" w:bidi="hi-IN"/>
              </w:rPr>
            </w:pPr>
            <w:r>
              <w:rPr>
                <w:b w:val="false"/>
                <w:bCs w:val="false"/>
                <w:sz w:val="24"/>
                <w:szCs w:val="24"/>
                <w:lang w:val="hu-HU" w:eastAsia="zh-CN" w:bidi="hi-IN"/>
              </w:rPr>
              <w:t>Flektáló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 fogom olvasni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Ház mögött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szebb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Meg fogom érteni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 fogom olvasni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tavak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Meg fogom érteni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havas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Asztal alatt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lesz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volt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lovak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legjobb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Viccbül, szüleimhez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Csokiból, iskolához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258</TotalTime>
  <Application>LibreOffice/25.2.6.2$Linux_X86_64 LibreOffice_project/520$Build-2</Application>
  <AppVersion>15.0000</AppVersion>
  <Pages>4</Pages>
  <Words>740</Words>
  <Characters>4262</Characters>
  <CharactersWithSpaces>4821</CharactersWithSpaces>
  <Paragraphs>156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2025-09-05T11:47:23Z</dcterms:created>
  <dc:creator/>
  <dc:description/>
  <dc:language>en-US</dc:language>
  <cp:lastModifiedBy/>
  <dcterms:modified xsi:type="dcterms:W3CDTF">2025-10-10T12:20:34Z</dcterms:modified>
  <cp:revision>52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