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Témakörök magyar nyelvből</w:t>
      </w:r>
    </w:p>
    <w:p>
      <w:pPr>
        <w:pStyle w:val="Normal"/>
        <w:bidi w:val="0"/>
        <w:jc w:val="center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Középszint_2027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u w:val="single"/>
          <w:lang w:val="hu-HU" w:eastAsia="zh-CN" w:bidi="hi-IN"/>
        </w:rPr>
        <w:t>Kommunikáció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 kommunikációs folyamat tényezői és céljai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Az emberi kommunikáció nem nyelvi jelci és kifejezőeszközei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 tömegkommunikáció jellemzői, funkciói, megjelenési formái, nyelvi és képi kifejezési formái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Személyközi kommunikáció - kommunikációs zavar, manipuláció, elvárás, megfelelés</w:t>
      </w:r>
    </w:p>
    <w:p>
      <w:pPr>
        <w:pStyle w:val="Normal"/>
        <w:bidi w:val="0"/>
        <w:jc w:val="start"/>
        <w:rPr>
          <w:b/>
          <w:bCs/>
          <w:u w:val="single"/>
          <w:lang w:val="hu-HU" w:eastAsia="zh-CN" w:bidi="hi-IN"/>
        </w:rPr>
      </w:pPr>
      <w:r>
        <w:rPr>
          <w:b/>
          <w:bCs/>
          <w:u w:val="single"/>
          <w:lang w:val="hu-HU" w:eastAsia="zh-CN" w:bidi="hi-IN"/>
        </w:rPr>
        <w:t>A magyar nyelv története</w:t>
      </w:r>
    </w:p>
    <w:p>
      <w:pPr>
        <w:pStyle w:val="Normal"/>
        <w:numPr>
          <w:ilvl w:val="0"/>
          <w:numId w:val="3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 nyelvtörténet forrásai: kézírásos és nyomtatott nyelvemlékek</w:t>
      </w:r>
    </w:p>
    <w:p>
      <w:pPr>
        <w:pStyle w:val="Normal"/>
        <w:numPr>
          <w:ilvl w:val="0"/>
          <w:numId w:val="3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 szókészlet rétegei</w:t>
      </w:r>
    </w:p>
    <w:p>
      <w:pPr>
        <w:pStyle w:val="Normal"/>
        <w:bidi w:val="0"/>
        <w:jc w:val="start"/>
        <w:rPr>
          <w:b/>
          <w:bCs/>
          <w:u w:val="single"/>
          <w:lang w:val="hu-HU" w:eastAsia="zh-CN" w:bidi="hi-IN"/>
        </w:rPr>
      </w:pPr>
      <w:r>
        <w:rPr>
          <w:b/>
          <w:bCs/>
          <w:u w:val="single"/>
          <w:lang w:val="hu-HU" w:eastAsia="zh-CN" w:bidi="hi-IN"/>
        </w:rPr>
        <w:t>Ember és nyelvhasználat</w:t>
      </w:r>
    </w:p>
    <w:p>
      <w:pPr>
        <w:pStyle w:val="Normal"/>
        <w:numPr>
          <w:ilvl w:val="0"/>
          <w:numId w:val="2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 jel, jelek, jelrendszerek a nyelvi és nem nyelvi közlésben</w:t>
      </w:r>
    </w:p>
    <w:p>
      <w:pPr>
        <w:pStyle w:val="Normal"/>
        <w:numPr>
          <w:ilvl w:val="0"/>
          <w:numId w:val="2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Anyanyelvünk rétegződése 1. A köznyelvi változatok, a csoportnyelvek és a rétegnyelvek</w:t>
      </w:r>
    </w:p>
    <w:p>
      <w:pPr>
        <w:pStyle w:val="Normal"/>
        <w:numPr>
          <w:ilvl w:val="0"/>
          <w:numId w:val="2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Nyelv és társadalom - nyelvi sokszínűség</w:t>
      </w:r>
    </w:p>
    <w:p>
      <w:pPr>
        <w:pStyle w:val="Normal"/>
        <w:bidi w:val="0"/>
        <w:jc w:val="start"/>
        <w:rPr>
          <w:b/>
          <w:bCs/>
          <w:u w:val="single"/>
          <w:lang w:val="hu-HU" w:eastAsia="zh-CN" w:bidi="hi-IN"/>
        </w:rPr>
      </w:pPr>
      <w:r>
        <w:rPr>
          <w:b/>
          <w:bCs/>
          <w:u w:val="single"/>
          <w:lang w:val="hu-HU" w:eastAsia="zh-CN" w:bidi="hi-IN"/>
        </w:rPr>
        <w:t>A nyelvi rendszer</w:t>
      </w:r>
    </w:p>
    <w:p>
      <w:pPr>
        <w:pStyle w:val="Normal"/>
        <w:numPr>
          <w:ilvl w:val="0"/>
          <w:numId w:val="4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 hangkapcsolódási szabályosságok típusai és a helyesírás összefüggése</w:t>
      </w:r>
    </w:p>
    <w:p>
      <w:pPr>
        <w:pStyle w:val="Normal"/>
        <w:numPr>
          <w:ilvl w:val="0"/>
          <w:numId w:val="4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 mondat fogalma, a mondat szerkesztettség és mondatfajta szerinti típusai</w:t>
      </w:r>
    </w:p>
    <w:p>
      <w:pPr>
        <w:pStyle w:val="Normal"/>
        <w:bidi w:val="0"/>
        <w:jc w:val="start"/>
        <w:rPr>
          <w:b/>
          <w:bCs/>
          <w:u w:val="single"/>
          <w:lang w:val="hu-HU" w:eastAsia="zh-CN" w:bidi="hi-IN"/>
        </w:rPr>
      </w:pPr>
      <w:r>
        <w:rPr>
          <w:b/>
          <w:bCs/>
          <w:u w:val="single"/>
          <w:lang w:val="hu-HU" w:eastAsia="zh-CN" w:bidi="hi-IN"/>
        </w:rPr>
        <w:t>A szöveg</w:t>
      </w:r>
    </w:p>
    <w:p>
      <w:pPr>
        <w:pStyle w:val="Normal"/>
        <w:numPr>
          <w:ilvl w:val="0"/>
          <w:numId w:val="5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 szövegfonetikai eszközök és az írásjelek szerepe az szöveg értelmezésében</w:t>
      </w:r>
    </w:p>
    <w:p>
      <w:pPr>
        <w:pStyle w:val="Normal"/>
        <w:numPr>
          <w:ilvl w:val="0"/>
          <w:numId w:val="5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Digitális és hagyományos szövegek</w:t>
      </w:r>
    </w:p>
    <w:p>
      <w:pPr>
        <w:pStyle w:val="Normal"/>
        <w:numPr>
          <w:ilvl w:val="0"/>
          <w:numId w:val="5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 továbbtanuláshoz, illetve a munka világában szükséges szövegtípusok: különböző típusú önéletrajzok, a motivációs levél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u w:val="single"/>
          <w:lang w:val="hu-HU" w:eastAsia="zh-CN" w:bidi="hi-IN"/>
        </w:rPr>
        <w:t>A retorika alapjai</w:t>
      </w:r>
    </w:p>
    <w:p>
      <w:pPr>
        <w:pStyle w:val="Normal"/>
        <w:numPr>
          <w:ilvl w:val="0"/>
          <w:numId w:val="8"/>
        </w:numPr>
        <w:bidi w:val="0"/>
        <w:jc w:val="start"/>
        <w:rPr/>
      </w:pPr>
      <w:r>
        <w:rPr>
          <w:lang w:val="hu-HU" w:eastAsia="zh-CN" w:bidi="hi-IN"/>
        </w:rPr>
        <w:t>Az érvelés logikája, technikája, az érvek elrendezése</w:t>
      </w:r>
    </w:p>
    <w:p>
      <w:pPr>
        <w:pStyle w:val="Normal"/>
        <w:numPr>
          <w:ilvl w:val="0"/>
          <w:numId w:val="8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Az állásinterjú</w:t>
      </w:r>
    </w:p>
    <w:p>
      <w:pPr>
        <w:pStyle w:val="Normal"/>
        <w:bidi w:val="0"/>
        <w:jc w:val="start"/>
        <w:rPr>
          <w:b/>
          <w:bCs/>
          <w:u w:val="single"/>
          <w:lang w:val="hu-HU" w:eastAsia="zh-CN" w:bidi="hi-IN"/>
        </w:rPr>
      </w:pPr>
      <w:r>
        <w:rPr>
          <w:b/>
          <w:bCs/>
          <w:u w:val="single"/>
          <w:lang w:val="hu-HU" w:eastAsia="zh-CN" w:bidi="hi-IN"/>
        </w:rPr>
        <w:t>Stílus és jelentés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>
          <w:lang w:val="hu-HU" w:eastAsia="zh-CN" w:bidi="hi-IN"/>
        </w:rPr>
        <w:t>Egyjelentésű, többjelentésű szó, homonima, szinonima, hasonló alakú szópár, ellentétes jelentés</w:t>
      </w:r>
    </w:p>
    <w:p>
      <w:pPr>
        <w:pStyle w:val="Normal"/>
        <w:numPr>
          <w:ilvl w:val="0"/>
          <w:numId w:val="6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Szóképek felismerése köznyelvi és irodalmi szövegekben</w:t>
      </w:r>
    </w:p>
    <w:p>
      <w:pPr>
        <w:pStyle w:val="Normal"/>
        <w:numPr>
          <w:ilvl w:val="0"/>
          <w:numId w:val="6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 tudományos és szakmai stílus sajátosságai</w:t>
      </w:r>
    </w:p>
    <w:p>
      <w:pPr>
        <w:pStyle w:val="Normal"/>
        <w:bidi w:val="0"/>
        <w:jc w:val="start"/>
        <w:rPr>
          <w:b/>
          <w:bCs/>
          <w:u w:val="single"/>
          <w:lang w:val="hu-HU" w:eastAsia="zh-CN" w:bidi="hi-IN"/>
        </w:rPr>
      </w:pPr>
      <w:r>
        <w:rPr>
          <w:b/>
          <w:bCs/>
          <w:u w:val="single"/>
          <w:lang w:val="hu-HU" w:eastAsia="zh-CN" w:bidi="hi-IN"/>
        </w:rPr>
        <w:t>Digitális kommunikáció</w:t>
      </w:r>
    </w:p>
    <w:p>
      <w:pPr>
        <w:pStyle w:val="Normal"/>
        <w:numPr>
          <w:ilvl w:val="0"/>
          <w:numId w:val="7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Az új „szóbeliség" (chat) jelenségei és jellemzői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u w:val="single"/>
          <w:lang w:val="hu-HU" w:eastAsia="zh-CN" w:bidi="hi-IN"/>
        </w:rPr>
        <w:t>Feladat:</w:t>
      </w:r>
      <w:r>
        <w:rPr>
          <w:lang w:val="hu-HU" w:eastAsia="zh-CN" w:bidi="hi-IN"/>
        </w:rPr>
        <w:t xml:space="preserve"> Nevezze meg és jellemezze a kommunkiációs folyamat tényzőit az alábbi modell segítségével! Azonosítsa a kommunkiáció tényezőit az alábbi párbeszédben, és ismertesse, milyen funkciókat (célokat) ismer fel a szövegben?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Kommunikáció tényezői:</w:t>
      </w:r>
    </w:p>
    <w:p>
      <w:pPr>
        <w:pStyle w:val="Normal"/>
        <w:numPr>
          <w:ilvl w:val="0"/>
          <w:numId w:val="9"/>
        </w:numPr>
        <w:bidi w:val="0"/>
        <w:jc w:val="start"/>
        <w:rPr/>
      </w:pPr>
      <w:r>
        <w:rPr>
          <w:lang w:val="hu-HU" w:eastAsia="zh-CN" w:bidi="hi-IN"/>
        </w:rPr>
        <w:t>Közös előismeret, valóság</w:t>
      </w:r>
    </w:p>
    <w:p>
      <w:pPr>
        <w:pStyle w:val="Normal"/>
        <w:numPr>
          <w:ilvl w:val="0"/>
          <w:numId w:val="9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bezédhelyzet/kontextus</w:t>
      </w:r>
    </w:p>
    <w:p>
      <w:pPr>
        <w:pStyle w:val="Normal"/>
        <w:numPr>
          <w:ilvl w:val="0"/>
          <w:numId w:val="9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kód (pl. nyelv)</w:t>
      </w:r>
    </w:p>
    <w:p>
      <w:pPr>
        <w:pStyle w:val="Normal"/>
        <w:numPr>
          <w:ilvl w:val="0"/>
          <w:numId w:val="9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üzenet</w:t>
      </w:r>
    </w:p>
    <w:p>
      <w:pPr>
        <w:pStyle w:val="Normal"/>
        <w:numPr>
          <w:ilvl w:val="0"/>
          <w:numId w:val="9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csatorna</w:t>
      </w:r>
    </w:p>
    <w:p>
      <w:pPr>
        <w:pStyle w:val="Normal"/>
        <w:numPr>
          <w:ilvl w:val="0"/>
          <w:numId w:val="9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adó/feladó</w:t>
      </w:r>
    </w:p>
    <w:p>
      <w:pPr>
        <w:pStyle w:val="Normal"/>
        <w:numPr>
          <w:ilvl w:val="0"/>
          <w:numId w:val="9"/>
        </w:numPr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  <w:t>címzett/vevő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Kommunikáció céljai (tájékoztató, felhívó,)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lang w:val="hu-HU" w:eastAsia="zh-CN" w:bidi="hi-IN"/>
        </w:rPr>
        <w:t>Anna</w:t>
      </w:r>
      <w:r>
        <w:rPr>
          <w:lang w:val="hu-HU" w:eastAsia="zh-CN" w:bidi="hi-IN"/>
        </w:rPr>
        <w:t xml:space="preserve">: Szia, Marci! Ne haragudj, de teljesen kikészít ez a tömegközlekedés, </w:t>
      </w:r>
      <w:r>
        <w:rPr>
          <w:shd w:fill="FFFF00" w:val="clear"/>
          <w:lang w:val="hu-HU" w:eastAsia="zh-CN" w:bidi="hi-IN"/>
        </w:rPr>
        <w:t>már megint állt a metró!</w:t>
      </w:r>
      <w:r>
        <w:rPr>
          <w:lang w:val="hu-HU" w:eastAsia="zh-CN" w:bidi="hi-IN"/>
        </w:rPr>
        <w:t xml:space="preserve"> </w:t>
      </w:r>
      <w:r>
        <w:rPr>
          <w:i/>
          <w:iCs/>
          <w:lang w:val="hu-HU" w:eastAsia="zh-CN" w:bidi="hi-IN"/>
        </w:rPr>
        <w:t>tájékoztató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lang w:val="hu-HU" w:eastAsia="zh-CN" w:bidi="hi-IN"/>
        </w:rPr>
        <w:t>Marci</w:t>
      </w:r>
      <w:r>
        <w:rPr>
          <w:lang w:val="hu-HU" w:eastAsia="zh-CN" w:bidi="hi-IN"/>
        </w:rPr>
        <w:t xml:space="preserve">: Ah, semmi baj, figyelj, ne is mondd, én is csak két perce értem ide. Hogy vagy különben? 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lang w:val="hu-HU" w:eastAsia="zh-CN" w:bidi="hi-IN"/>
        </w:rPr>
        <w:t>Anna</w:t>
      </w:r>
      <w:r>
        <w:rPr>
          <w:lang w:val="hu-HU" w:eastAsia="zh-CN" w:bidi="hi-IN"/>
        </w:rPr>
        <w:t xml:space="preserve">: Megvagyok, köszi! </w:t>
      </w:r>
      <w:r>
        <w:rPr>
          <w:shd w:fill="FFFF00" w:val="clear"/>
          <w:lang w:val="hu-HU" w:eastAsia="zh-CN" w:bidi="hi-IN"/>
        </w:rPr>
        <w:t xml:space="preserve">Csak tudod, én ilyen „pontos típus" vagyok, nem szeretek váratni senkit. </w:t>
      </w:r>
      <w:r>
        <w:rPr>
          <w:i/>
          <w:iCs/>
          <w:shd w:fill="auto" w:val="clear"/>
          <w:lang w:val="hu-HU" w:eastAsia="zh-CN" w:bidi="hi-IN"/>
        </w:rPr>
        <w:t>tájékoztató</w:t>
      </w:r>
      <w:r>
        <w:rPr>
          <w:lang w:val="hu-HU" w:eastAsia="zh-CN" w:bidi="hi-IN"/>
        </w:rPr>
        <w:t>Egyébként milyen gyönyörű itt, nem?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lang w:val="hu-HU" w:eastAsia="zh-CN" w:bidi="hi-IN"/>
        </w:rPr>
        <w:t>Marci</w:t>
      </w:r>
      <w:r>
        <w:rPr>
          <w:lang w:val="hu-HU" w:eastAsia="zh-CN" w:bidi="hi-IN"/>
        </w:rPr>
        <w:t>: Tudod: „</w:t>
      </w:r>
      <w:r>
        <w:rPr>
          <w:shd w:fill="FFFF00" w:val="clear"/>
          <w:lang w:val="hu-HU" w:eastAsia="zh-CN" w:bidi="hi-IN"/>
        </w:rPr>
        <w:t>Itt van az ősz, itt van újra..."</w:t>
      </w:r>
      <w:r>
        <w:rPr>
          <w:lang w:val="hu-HU" w:eastAsia="zh-CN" w:bidi="hi-IN"/>
        </w:rPr>
        <w:t xml:space="preserve">. </w:t>
      </w:r>
      <w:r>
        <w:rPr>
          <w:i/>
          <w:iCs/>
          <w:lang w:val="hu-HU" w:eastAsia="zh-CN" w:bidi="hi-IN"/>
        </w:rPr>
        <w:t>esztétikai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lang w:val="hu-HU" w:eastAsia="zh-CN" w:bidi="hi-IN"/>
        </w:rPr>
        <w:t>Anna (nevet)</w:t>
      </w:r>
      <w:r>
        <w:rPr>
          <w:lang w:val="hu-HU" w:eastAsia="zh-CN" w:bidi="hi-IN"/>
        </w:rPr>
        <w:t>: Te jó, ég, ennyi mindenre emlékszel a suliból? hiba miatt nem járt, vagy pont elment előtted?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lang w:val="hu-HU" w:eastAsia="zh-CN" w:bidi="hi-IN"/>
        </w:rPr>
        <w:t>Marci</w:t>
      </w:r>
      <w:r>
        <w:rPr>
          <w:lang w:val="hu-HU" w:eastAsia="zh-CN" w:bidi="hi-IN"/>
        </w:rPr>
        <w:t xml:space="preserve">: Hát, ja. Tudod, én szerettem a magyart. Visszatérve: </w:t>
      </w:r>
      <w:r>
        <w:rPr>
          <w:shd w:fill="FFFF00" w:val="clear"/>
          <w:lang w:val="hu-HU" w:eastAsia="zh-CN" w:bidi="hi-IN"/>
        </w:rPr>
        <w:t>hogy értetted, hogy állt a metró"?</w:t>
      </w:r>
      <w:r>
        <w:rPr>
          <w:lang w:val="hu-HU" w:eastAsia="zh-CN" w:bidi="hi-IN"/>
        </w:rPr>
        <w:t xml:space="preserve"> </w:t>
      </w:r>
      <w:r>
        <w:rPr>
          <w:i/>
          <w:iCs/>
          <w:lang w:val="hu-HU" w:eastAsia="zh-CN" w:bidi="hi-IN"/>
        </w:rPr>
        <w:t>értelmező/metanyelvi</w:t>
      </w:r>
      <w:r>
        <w:rPr>
          <w:lang w:val="hu-HU" w:eastAsia="zh-CN" w:bidi="hi-IN"/>
        </w:rPr>
        <w:t xml:space="preserve"> Technikai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lang w:val="hu-HU" w:eastAsia="zh-CN" w:bidi="hi-IN"/>
        </w:rPr>
        <w:t>Anna</w:t>
      </w:r>
      <w:r>
        <w:rPr>
          <w:lang w:val="hu-HU" w:eastAsia="zh-CN" w:bidi="hi-IN"/>
        </w:rPr>
        <w:t xml:space="preserve">: </w:t>
      </w:r>
      <w:r>
        <w:rPr>
          <w:shd w:fill="FFFF00" w:val="clear"/>
          <w:lang w:val="hu-HU" w:eastAsia="zh-CN" w:bidi="hi-IN"/>
        </w:rPr>
        <w:t>Tiz percet dekkoltunk a két állomás között a sötétben. Egyébként a kijelző szerint a 2-es vonalon technikai okok miatt 15-20 perces késésekre kell számítani egész délután.</w:t>
      </w:r>
      <w:r>
        <w:rPr>
          <w:lang w:val="hu-HU" w:eastAsia="zh-CN" w:bidi="hi-IN"/>
        </w:rPr>
        <w:t xml:space="preserve"> </w:t>
      </w:r>
      <w:r>
        <w:rPr>
          <w:i/>
          <w:iCs/>
          <w:lang w:val="hu-HU" w:eastAsia="zh-CN" w:bidi="hi-IN"/>
        </w:rPr>
        <w:t>felhívó, tájékoztató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b/>
          <w:bCs/>
          <w:lang w:val="hu-HU" w:eastAsia="zh-CN" w:bidi="hi-IN"/>
        </w:rPr>
        <w:t>Marci</w:t>
      </w:r>
      <w:r>
        <w:rPr>
          <w:lang w:val="hu-HU" w:eastAsia="zh-CN" w:bidi="hi-IN"/>
        </w:rPr>
        <w:t xml:space="preserve">: Na, akkor jól tettem, hogy gyalog jöttem! Figyelj már, </w:t>
      </w:r>
      <w:r>
        <w:rPr>
          <w:shd w:fill="FFFF00" w:val="clear"/>
          <w:lang w:val="hu-HU" w:eastAsia="zh-CN" w:bidi="hi-IN"/>
        </w:rPr>
        <w:t>menjünk be végre</w:t>
      </w:r>
      <w:r>
        <w:rPr>
          <w:lang w:val="hu-HU" w:eastAsia="zh-CN" w:bidi="hi-IN"/>
        </w:rPr>
        <w:t xml:space="preserve"> </w:t>
      </w:r>
      <w:r>
        <w:rPr>
          <w:i/>
          <w:iCs/>
          <w:lang w:val="hu-HU" w:eastAsia="zh-CN" w:bidi="hi-IN"/>
        </w:rPr>
        <w:t>felhívó</w:t>
      </w:r>
      <w:r>
        <w:rPr>
          <w:lang w:val="hu-HU" w:eastAsia="zh-CN" w:bidi="hi-IN"/>
        </w:rPr>
        <w:t xml:space="preserve">, mert </w:t>
      </w:r>
      <w:r>
        <w:rPr>
          <w:shd w:fill="FFFF00" w:val="clear"/>
          <w:lang w:val="hu-HU" w:eastAsia="zh-CN" w:bidi="hi-IN"/>
        </w:rPr>
        <w:t>megfagyok</w:t>
      </w:r>
      <w:r>
        <w:rPr>
          <w:lang w:val="hu-HU" w:eastAsia="zh-CN" w:bidi="hi-IN"/>
        </w:rPr>
        <w:t xml:space="preserve"> </w:t>
      </w:r>
      <w:r>
        <w:rPr>
          <w:i/>
          <w:iCs/>
          <w:lang w:val="hu-HU" w:eastAsia="zh-CN" w:bidi="hi-IN"/>
        </w:rPr>
        <w:t>érzelemkifejező</w:t>
      </w:r>
      <w:r>
        <w:rPr>
          <w:lang w:val="hu-HU" w:eastAsia="zh-CN" w:bidi="hi-IN"/>
        </w:rPr>
        <w:t xml:space="preserve">! Gyere, </w:t>
      </w:r>
      <w:r>
        <w:rPr>
          <w:shd w:fill="FFFF00" w:val="clear"/>
          <w:lang w:val="hu-HU" w:eastAsia="zh-CN" w:bidi="hi-IN"/>
        </w:rPr>
        <w:t>ne ácsorogjunk itt</w:t>
      </w:r>
      <w:r>
        <w:rPr>
          <w:lang w:val="hu-HU" w:eastAsia="zh-CN" w:bidi="hi-IN"/>
        </w:rPr>
        <w:t xml:space="preserve"> </w:t>
      </w:r>
      <w:r>
        <w:rPr>
          <w:i/>
          <w:iCs/>
          <w:lang w:val="hu-HU" w:eastAsia="zh-CN" w:bidi="hi-IN"/>
        </w:rPr>
        <w:t>felhívó</w:t>
      </w:r>
      <w:r>
        <w:rPr>
          <w:lang w:val="hu-HU" w:eastAsia="zh-CN" w:bidi="hi-IN"/>
        </w:rPr>
        <w:t>a szélben!</w:t>
      </w:r>
    </w:p>
    <w:p>
      <w:pPr>
        <w:pStyle w:val="Normal"/>
        <w:bidi w:val="0"/>
        <w:jc w:val="star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 xml:space="preserve">Témakör: </w:t>
      </w:r>
      <w:r>
        <w:rPr>
          <w:b w:val="false"/>
          <w:bCs w:val="false"/>
          <w:lang w:val="hu-HU" w:eastAsia="zh-CN" w:bidi="hi-IN"/>
        </w:rPr>
        <w:t xml:space="preserve"> Kommunikáció</w:t>
      </w:r>
    </w:p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Tétel: A kommunikáció nem nyelvi kifejezőeszközei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unott arckifejezés &gt; mimika &gt; testbeszéd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támasztja a fejét &gt; gesztus &gt; testbeszéd – ösztönös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kézfogás &gt; gesztus &gt; testbeszéd – tanult máshol meghajlással köszönnek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mosoly &gt; mimika &gt; testbeszéd – tanult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koccintás, térközszabályozás &gt; gesztus &gt; testbeszéd – tanult, ösztönös/tanult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fenyegető kéztartás &gt; gesztus &gt; ösztönös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fenyegető arckifejezés &gt; mimika &gt; ösztönös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befogja a fülét &gt; gesztus &gt; ösztönös</w:t>
      </w:r>
    </w:p>
    <w:p>
      <w:pPr>
        <w:pStyle w:val="Normal"/>
        <w:numPr>
          <w:ilvl w:val="0"/>
          <w:numId w:val="11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a nem nyelvi kommunikáció nagyobb része ösztönös, kisebb része tanult elem</w:t>
      </w:r>
    </w:p>
    <w:p>
      <w:pPr>
        <w:pStyle w:val="Normal"/>
        <w:numPr>
          <w:ilvl w:val="0"/>
          <w:numId w:val="11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elsősorban érzelmek, belső állapot kifejezésére szolgál</w:t>
      </w:r>
    </w:p>
    <w:p>
      <w:pPr>
        <w:pStyle w:val="Normal"/>
        <w:numPr>
          <w:ilvl w:val="0"/>
          <w:numId w:val="11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a nem nyelvi kommunikációt nehéz uralni, sokszor leleplezi, ha valaki a szavaival hazudni akar</w:t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A tihanyi apádság alapítólevele</w:t>
      </w:r>
    </w:p>
    <w:p>
      <w:pPr>
        <w:pStyle w:val="Normal"/>
        <w:numPr>
          <w:ilvl w:val="1"/>
          <w:numId w:val="14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>legkorábbi</w:t>
      </w:r>
    </w:p>
    <w:p>
      <w:pPr>
        <w:pStyle w:val="Normal"/>
        <w:numPr>
          <w:ilvl w:val="1"/>
          <w:numId w:val="13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>szórványemlék (latin szöveg pár magyar szóval)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Halotti beszéd</w:t>
      </w:r>
    </w:p>
    <w:p>
      <w:pPr>
        <w:pStyle w:val="Normal"/>
        <w:numPr>
          <w:ilvl w:val="1"/>
          <w:numId w:val="15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temetési beszéd</w:t>
      </w:r>
    </w:p>
    <w:p>
      <w:pPr>
        <w:pStyle w:val="Normal"/>
        <w:numPr>
          <w:ilvl w:val="1"/>
          <w:numId w:val="15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szórványemlék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ómagyar mária siralom</w:t>
      </w:r>
    </w:p>
    <w:p>
      <w:pPr>
        <w:pStyle w:val="Normal"/>
        <w:numPr>
          <w:ilvl w:val="1"/>
          <w:numId w:val="16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szövegegmlék -&gt; vers</w:t>
      </w:r>
    </w:p>
    <w:p>
      <w:pPr>
        <w:pStyle w:val="Normal"/>
        <w:numPr>
          <w:ilvl w:val="1"/>
          <w:numId w:val="16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Szűz mária siratja Jézust</w:t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pl. feheruuaru + rea -&gt; fehérvárna</w:t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az ómagyar korban még nem tapadt rá a szótőre a toldalék</w:t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mássalhangzótörvények</w:t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hangtörvéynek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mássalhangzótörvények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összeolvadás (pl. Barátság)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rövidülés (pl. Otthon)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kiesés (pl. Mondta)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hasonulások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részleges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képzés helye szerint (pl. Azonban)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zöngésség szerint (pl. Dobta)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teljes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írásban jelölt (pl. kézzel)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írásban nem jelölt (pl. Anyja)</w:t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u w:val="single"/>
          <w:lang w:val="hu-HU" w:eastAsia="zh-CN" w:bidi="hi-IN"/>
        </w:rPr>
      </w:pPr>
      <w:r>
        <w:rPr>
          <w:b/>
          <w:bCs/>
          <w:u w:val="single"/>
          <w:lang w:val="hu-HU" w:eastAsia="zh-CN" w:bidi="hi-IN"/>
        </w:rPr>
        <w:t>hasonulások:</w:t>
      </w:r>
    </w:p>
    <w:p>
      <w:pPr>
        <w:pStyle w:val="Normal"/>
        <w:numPr>
          <w:ilvl w:val="0"/>
          <w:numId w:val="18"/>
        </w:numPr>
        <w:bidi w:val="0"/>
        <w:jc w:val="start"/>
        <w:rPr>
          <w:b w:val="false"/>
          <w:bCs w:val="false"/>
          <w:u w:val="none"/>
          <w:lang w:val="hu-HU" w:eastAsia="zh-CN" w:bidi="hi-IN"/>
        </w:rPr>
      </w:pPr>
      <w:r>
        <w:rPr>
          <w:b w:val="false"/>
          <w:bCs w:val="false"/>
          <w:u w:val="none"/>
          <w:lang w:val="hu-HU" w:eastAsia="zh-CN" w:bidi="hi-IN"/>
        </w:rPr>
        <w:t>Az egyik MSH nam változik (amelyik hat a másikra)</w:t>
      </w:r>
    </w:p>
    <w:p>
      <w:pPr>
        <w:pStyle w:val="Normal"/>
        <w:numPr>
          <w:ilvl w:val="0"/>
          <w:numId w:val="18"/>
        </w:numPr>
        <w:bidi w:val="0"/>
        <w:jc w:val="start"/>
        <w:rPr>
          <w:b w:val="false"/>
          <w:bCs w:val="false"/>
          <w:u w:val="none"/>
          <w:lang w:val="hu-HU" w:eastAsia="zh-CN" w:bidi="hi-IN"/>
        </w:rPr>
      </w:pPr>
      <w:r>
        <w:rPr>
          <w:b w:val="false"/>
          <w:bCs w:val="false"/>
          <w:u w:val="none"/>
          <w:lang w:val="hu-HU" w:eastAsia="zh-CN" w:bidi="hi-IN"/>
        </w:rPr>
        <w:t>teljes hasonulás: két egyforma MSH az eredmény</w:t>
      </w:r>
    </w:p>
    <w:p>
      <w:pPr>
        <w:pStyle w:val="Normal"/>
        <w:numPr>
          <w:ilvl w:val="0"/>
          <w:numId w:val="18"/>
        </w:numPr>
        <w:bidi w:val="0"/>
        <w:jc w:val="start"/>
        <w:rPr>
          <w:b w:val="false"/>
          <w:bCs w:val="false"/>
          <w:u w:val="none"/>
          <w:lang w:val="hu-HU" w:eastAsia="zh-CN" w:bidi="hi-IN"/>
        </w:rPr>
      </w:pPr>
      <w:r>
        <w:rPr>
          <w:b w:val="false"/>
          <w:bCs w:val="false"/>
          <w:u w:val="none"/>
          <w:lang w:val="hu-HU" w:eastAsia="zh-CN" w:bidi="hi-IN"/>
        </w:rPr>
        <w:t>részleges h. egyik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Symbol">
    <w:charset w:val="02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7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5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0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2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7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20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5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98</TotalTime>
  <Application>LibreOffice/26.2.6.3$Linux_X86_64 LibreOffice_project/620$Build-3</Application>
  <AppVersion>15.0000</AppVersion>
  <Pages>2</Pages>
  <Words>628</Words>
  <Characters>3783</Characters>
  <CharactersWithSpaces>4267</CharactersWithSpaces>
  <Paragraphs>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2026-09-02T09:06:23Z</dcterms:created>
  <dc:creator/>
  <dc:description/>
  <dc:language>en-US</dc:language>
  <cp:lastModifiedBy/>
  <dcterms:modified xsi:type="dcterms:W3CDTF">2026-09-17T09:35:59Z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