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Átalános tudnivalók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1 db A/4 füzet (tételvázlatok)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próbaérettségi: január-február, írásbeli kötelező (legalább 1 irodalom és 1 nyelvtan jegy), szóbeli választható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érettségi: máj. 3-tól írásbelik, jónius második fele szóbelik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kidolgozott tételek online felhőben elérhetőek lesznek</w:t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center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Középszint_2027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Életművének a magyar irodalomból. Kötelező szerzők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Ady Endre szerelmi költészete </w:t>
      </w:r>
      <w:r>
        <w:rPr>
          <w:b w:val="false"/>
          <w:bCs w:val="false"/>
          <w:shd w:fill="FFFF00" w:val="clear"/>
          <w:lang w:val="hu-HU" w:eastAsia="zh-CN" w:bidi="hi-IN"/>
        </w:rPr>
        <w:t>20. század eleje, szimbolizmus, Csinszka (Őrizem a szemedet), Léda (Hélya nász az avaron)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Arany Jénos balladaköltészete </w:t>
      </w:r>
      <w:r>
        <w:rPr>
          <w:b w:val="false"/>
          <w:bCs w:val="false"/>
          <w:shd w:fill="FFFF00" w:val="clear"/>
          <w:lang w:val="hu-HU" w:eastAsia="zh-CN" w:bidi="hi-IN"/>
        </w:rPr>
        <w:t>Toldi – siker, balladák: Ágnes asszony; A walesi bárdok, lélektani és történelmi, 3 műnem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>A prófétaszerep vállalásának tükröződése Babits Mihály művészetében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Konfliktusrendszerek Herczeg ferenc </w:t>
      </w:r>
      <w:r>
        <w:rPr>
          <w:b w:val="false"/>
          <w:bCs w:val="false"/>
          <w:i/>
          <w:iCs/>
          <w:lang w:val="hu-HU" w:eastAsia="zh-CN" w:bidi="hi-IN"/>
        </w:rPr>
        <w:t>Az élet kapuja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 c. Regényében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romantika és a realizmus összefüggései Jókai Mór </w:t>
      </w:r>
      <w:r>
        <w:rPr>
          <w:b w:val="false"/>
          <w:bCs w:val="false"/>
          <w:i/>
          <w:iCs/>
          <w:lang w:val="hu-HU" w:eastAsia="zh-CN" w:bidi="hi-IN"/>
        </w:rPr>
        <w:t xml:space="preserve"> Az arany ember 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c. Regényében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Tímár Mihály, kettős szerelmi szál (Tímea, Noémi), részletgazdag környezet és karakterek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>József Atilla költészete az életrajz tükrében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gyermekkor motívuma Kosztolányi Dezső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Fürdés, A kulcs, ösztönös – tudatos világ találkozása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 szülőföld világának képei Mikszáth Kálmán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Bede Anna tartozása, A tót atyafiak és jó palócok kötet, egyéni és hiteles karakterek saját gyermekkorából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PetőfiSándor szerelmi költészete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Szendey Júlia – Szeptember végén, 19. sz., romantika – széksőséges ellentétekkel ábrázol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Vörösmaty Mihály, Szózat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romantika, a Himnuszhoz hasonló rangú, történelmi téma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Janus Pannonius költészetének reneszánysz vonásai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Pannónia dicsérete, epigramma, Itália – Magyarorszég kettősség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Móricz Zsigmond újyszerű parasztábrázolása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Örkény: egypercesek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Szakács I. Péter: Apokrifok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gyermeki nézőpont megjelenése Dragomán György A fehér király c. Regényében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Európai kultúrának alapköve, a Biblia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a keresztény iradalom alapműve, Ó és Újszövetség, Nóé bárkája, tereméstörténet, Jézus – csogatétek, keresztefeszítés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kisember alakja az orosz realizmus világában (Gogol, Csehov, Tosztoj)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Az angol reneszánysz színhász – Shakespeare: Romeo és Júlia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két szembenálló család gyermekaiek szerelme, kettős öngyilkosság, korabeli erkölcsök miatt nem llehettek egymásé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Madách Imre Az ember tragédiájy című művének szerkezeti, tartalmi ls műfajo jellegzetességei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Ádám, Éva, Lucifer, történelmi utazés, fejlődik-e az emberiség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disztópia mint jellemző irodalmi és filmművészeti műfaj a XXI. Században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Tételek:</w:t>
      </w:r>
    </w:p>
    <w:p>
      <w:pPr>
        <w:pStyle w:val="Normal"/>
        <w:bidi w:val="0"/>
        <w:jc w:val="start"/>
        <w:rPr>
          <w:b/>
          <w:bCs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2.</w:t>
      </w:r>
    </w:p>
    <w:p>
      <w:pPr>
        <w:pStyle w:val="Normal"/>
        <w:bidi w:val="0"/>
        <w:jc w:val="start"/>
        <w:rPr>
          <w:b/>
          <w:bCs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Tétel: Aray János balladaköltészete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highlight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Stílus: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romantika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Világa: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szélsőséges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Kor: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19.század második fele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Életrajz: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Toldi – siker, befelé forduló alkat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balladák: (epikai, drámai, lírai)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motívumok, témák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műfaj bemutatása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epikus – története van, lírai – költői aszközök, drámai – párbeszédek, tragikusság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történelmi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pl. A walesi bárdok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lélektani</w:t>
      </w:r>
    </w:p>
    <w:p>
      <w:pPr>
        <w:pStyle w:val="Normal"/>
        <w:numPr>
          <w:ilvl w:val="1"/>
          <w:numId w:val="4"/>
        </w:numPr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pl. Ágnes asszony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Szempontok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walesi bárdok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Ágnes asszony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Epikusság – története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Történemi ballada, Edward király a dicsőítésre végyik a bárdoktól de azok nem adják meg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Történelmi hátterű ballada. Ágnes asszony a gyilkosságot próbálja elrejteni bűntudatánam megőrül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Líraiság – költői eszközök, érzelmek megjelenése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 w:val="false"/>
                <w:bCs w:val="false"/>
                <w:lang w:val="hu-HU" w:eastAsia="zh-CN" w:bidi="hi-IN"/>
              </w:rPr>
              <w:t xml:space="preserve">Erős érzelmek: hazaszeretet, szabadságvágy, fájdalom, felháborodás. Gyakoriak az 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ismétlések, ellentétek, fokozások, képek és refrének</w:t>
            </w:r>
            <w:r>
              <w:rPr>
                <w:b w:val="false"/>
                <w:bCs w:val="false"/>
                <w:lang w:val="hu-HU" w:eastAsia="zh-CN" w:bidi="hi-IN"/>
              </w:rPr>
              <w:t>.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 w:val="false"/>
                <w:bCs w:val="false"/>
                <w:lang w:val="hu-HU" w:eastAsia="zh-CN" w:bidi="hi-IN"/>
              </w:rPr>
              <w:t xml:space="preserve">A bűntudat és a lelki szenvedés áll a középpontban. Sok az 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ismétlés, szimbólum és látványos kép</w:t>
            </w:r>
            <w:r>
              <w:rPr>
                <w:b w:val="false"/>
                <w:bCs w:val="false"/>
                <w:lang w:val="hu-HU" w:eastAsia="zh-CN" w:bidi="hi-IN"/>
              </w:rPr>
              <w:t>; a „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lepedő</w:t>
            </w:r>
            <w:r>
              <w:rPr>
                <w:b w:val="false"/>
                <w:bCs w:val="false"/>
                <w:lang w:val="hu-HU" w:eastAsia="zh-CN" w:bidi="hi-IN"/>
              </w:rPr>
              <w:t>” visszatérő motívuma a bűntudatot jelképezi.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Dámaiság – párbeszédek, tragikus vég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Drámai jelenetekből épül fel: Edward és a bárdok konfliktusa, bárdok válaszai, a bárdok sorsa, Edward király megőrűlése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Több párbeszédből áll össze: lelki összeomlása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Visszatérő motívumok: őrület, bűnhődése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Őrület</w:t>
            </w:r>
            <w:r>
              <w:rPr>
                <w:b w:val="false"/>
                <w:bCs w:val="false"/>
                <w:lang w:val="hu-HU" w:eastAsia="zh-CN" w:bidi="hi-IN"/>
              </w:rPr>
              <w:t xml:space="preserve"> megőrül Edwárd király a bűntettei miatt bűn és bűnhődés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Őrület</w:t>
            </w:r>
            <w:r>
              <w:rPr>
                <w:b w:val="false"/>
                <w:bCs w:val="false"/>
                <w:lang w:val="hu-HU" w:eastAsia="zh-CN" w:bidi="hi-IN"/>
              </w:rPr>
              <w:t xml:space="preserve"> a gyilkosság miatt megőrül és páróbálja komosni a”vért” a ruhából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i w:val="false"/>
          <w:iCs w:val="false"/>
          <w:highlight w:val="non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</TotalTime>
  <Application>LibreOffice/26.2.5.2$Linux_X86_64 LibreOffice_project/620$Build-2</Application>
  <AppVersion>15.0000</AppVersion>
  <Pages>2</Pages>
  <Words>494</Words>
  <Characters>3237</Characters>
  <CharactersWithSpaces>3658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2026-09-08T08:39:25Z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