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İSG Sınavı YZ Çalışma Özeti</w:t>
      </w:r>
    </w:p>
    <w:p>
      <w:r>
        <w:rPr>
          <w:b w:val="0"/>
        </w:rPr>
        <w:t xml:space="preserve">Bu doküman, hocanızın Sınav İpuçları dosyasındaki yönlendirmeleri dikkate alınarak sınav öncesi son tekrar yapmanız için hazırlanmıştır. </w:t>
      </w:r>
      <w:r>
        <w:rPr>
          <w:b/>
        </w:rPr>
        <w:t>Hiçbir madde atlanmamış, özel olarak işaretlenen (highlight edilen) tüm konular detaylıca incelenmiştir.</w:t>
      </w:r>
    </w:p>
    <w:p>
      <w:pPr>
        <w:pStyle w:val="Heading1"/>
      </w:pPr>
      <w:r>
        <w:t>BÖLÜM 1: HOCANIN VURGULADIĞI ÖNEMLİ KONULAR (HIGHLIGHTS)</w:t>
      </w:r>
    </w:p>
    <w:p>
      <w:pPr>
        <w:pStyle w:val="Heading2"/>
      </w:pPr>
      <w:r>
        <w:t>1. KKD (Kişisel Koruyucu Donanım)</w:t>
      </w:r>
    </w:p>
    <w:p>
      <w:r>
        <w:rPr>
          <w:i/>
          <w:color w:val="808080"/>
          <w:sz w:val="18"/>
        </w:rPr>
        <w:t>Neden Eklendi: İpuçlarındaki 'Konu 4/5 için KKD nedir. Ne işe yarar..KKD özellikleri nelerdir.? . KDD nasıl olmalı..? KKD ler nelerdir?' vurgusundan dolayı doğrudan eklendi. | Kaynak: Konu 4/5</w:t>
      </w:r>
    </w:p>
    <w:p>
      <w:r>
        <w:rPr>
          <w:b/>
        </w:rPr>
        <w:t xml:space="preserve">Nedir? </w:t>
      </w:r>
      <w:r>
        <w:t>Çalışanı, yürütülen işten kaynaklanan, sağlık ve güvenliği etkileyen risklere karşı koruyan donanımdır.</w:t>
        <w:br/>
      </w:r>
      <w:r>
        <w:rPr>
          <w:b/>
        </w:rPr>
        <w:t>Özellikleri / Nasıl Olmalı?</w:t>
        <w:br/>
      </w:r>
      <w:r>
        <w:t>- Kendisi ek bir risk oluşturmamalıdır.</w:t>
        <w:br/>
        <w:t>- İşyeri koşullarına ve ergonomik gereksinimlere uygun olmalıdır.</w:t>
        <w:br/>
        <w:t>- CE işareti taşımalıdır.</w:t>
        <w:br/>
        <w:t>- Birden fazla risk varsa, bir arada kullanıma uygun olmalıdır.</w:t>
        <w:br/>
      </w:r>
    </w:p>
    <w:p>
      <w:pPr>
        <w:pStyle w:val="Heading2"/>
      </w:pPr>
      <w:r>
        <w:t>2. Güvenlik ve Sağlık İşaretleri (Renkler, Anlamlar, Şekiller)</w:t>
      </w:r>
    </w:p>
    <w:p>
      <w:r>
        <w:rPr>
          <w:i/>
          <w:color w:val="808080"/>
          <w:sz w:val="18"/>
        </w:rPr>
        <w:t>Neden Eklendi: İpuçlarındaki 'Konu 4/5 -Güvenlik ve sağlık işaretleri renkleri -anlamı -şekli -diyagonal çizgisi vb.' uyarısı üzerine eklendi. | Kaynak: Konu 4/5</w:t>
      </w:r>
    </w:p>
    <w:p>
      <w:r>
        <w:rPr>
          <w:b/>
        </w:rPr>
        <w:t xml:space="preserve">Kırmızı (Yasak İşareti / Yangın): </w:t>
      </w:r>
      <w:r>
        <w:t>Yasak, tehlike alarmı anlamındadır. Daire (Yasak) veya Kare (Yangın) şeklindedir. Yasak işaretlerinde kırmızı çerçeve ve diyagonal çizgi bulunur (Diyagonal çizgi soldan sağa 45 derece aşağıyadır).</w:t>
        <w:br/>
      </w:r>
      <w:r>
        <w:rPr>
          <w:b/>
        </w:rPr>
        <w:t xml:space="preserve">Sarı (Uyarı İşareti): </w:t>
      </w:r>
      <w:r>
        <w:t>Uyarı/Tehlike anlamındadır. Eşkenar üçgendir. Sarı zemin üzerine siyah piktogram.</w:t>
        <w:br/>
      </w:r>
      <w:r>
        <w:rPr>
          <w:b/>
        </w:rPr>
        <w:t xml:space="preserve">Mavi (Emredici İşaret): </w:t>
      </w:r>
      <w:r>
        <w:t>Zorunluluk anlamındadır. Daire şeklindedir.</w:t>
        <w:br/>
      </w:r>
      <w:r>
        <w:rPr>
          <w:b/>
        </w:rPr>
        <w:t xml:space="preserve">Yeşil (Acil Çıkış / İlk Yardım): </w:t>
      </w:r>
      <w:r>
        <w:t>Güvenli durum/İlk yardım anlamındadır. Kare veya dikdörtgendir.</w:t>
      </w:r>
    </w:p>
    <w:p>
      <w:pPr>
        <w:pStyle w:val="Heading2"/>
      </w:pPr>
      <w:r>
        <w:t>3. İş Kazası Şartları ve Örnekler</w:t>
      </w:r>
    </w:p>
    <w:p>
      <w:r>
        <w:rPr>
          <w:i/>
          <w:color w:val="808080"/>
          <w:sz w:val="18"/>
        </w:rPr>
        <w:t>Neden Eklendi: İpuçlarında 'Konu 6 / 7 -İş kazası olması için şartlar ve örnekler' kısmından ve Aslıhan Hoca'nın anlattıklarından doğrudan eklendi. | Kaynak: Konu 6/7</w:t>
      </w:r>
    </w:p>
    <w:p>
      <w:r>
        <w:t>Bir olayın iş kazası sayılabilmesi için şartlar (5510 Sayılı Kanun, en az biri):</w:t>
        <w:br/>
      </w:r>
      <w:r>
        <w:t>1. İşyerinde bulunduğu sırada,</w:t>
        <w:br/>
        <w:t>2. İşveren tarafından yürütülmekte olan iş nedeniyle,</w:t>
        <w:br/>
        <w:t>3. Görevli olarak başka yere gönderildiğinde yolda geçen sürede,</w:t>
        <w:br/>
        <w:t>4. Emziren kadının süt izni sırasında,</w:t>
        <w:br/>
        <w:t>5. İşverenin sağladığı servisle gidiş-geliş sırasında.</w:t>
        <w:br/>
      </w:r>
      <w:r>
        <w:rPr>
          <w:b/>
        </w:rPr>
        <w:t xml:space="preserve">Önemli Örnekler: </w:t>
      </w:r>
      <w:r>
        <w:t>İşyerinde kalp krizi (iş kazasıdır). Kendi aracıyla işe gelirken kaza yapmak (iş kazası DEĞİLDİR).</w:t>
      </w:r>
    </w:p>
    <w:p>
      <w:pPr>
        <w:pStyle w:val="Heading2"/>
      </w:pPr>
      <w:r>
        <w:t>4. Heinrich Kaza Piramidi ve Domino Etkisi Kuramı</w:t>
      </w:r>
    </w:p>
    <w:p>
      <w:r>
        <w:rPr>
          <w:i/>
          <w:color w:val="808080"/>
          <w:sz w:val="18"/>
        </w:rPr>
        <w:t>Neden Eklendi: İpuçlarında doğrudan 'Konu 6 / 7 ---Heinrich kaza piramidi ** Domino Etkisi Kuramı' olarak altı çizildiği için eklendi. | Kaynak: Konu 6/7</w:t>
      </w:r>
    </w:p>
    <w:p>
      <w:r>
        <w:rPr>
          <w:b/>
        </w:rPr>
        <w:t xml:space="preserve">Heinrich Kaza Piramidi (1-29-300 Kuralı): </w:t>
      </w:r>
      <w:r>
        <w:t>1 Ağır/Ölümlü kazaya karşılık, 29 Hafif yaralanmalı, 300 Ramak kala olay meydana gelir.</w:t>
        <w:br/>
      </w:r>
      <w:r>
        <w:rPr>
          <w:b/>
        </w:rPr>
        <w:t xml:space="preserve">Domino Etkisi Kuramı: </w:t>
      </w:r>
      <w:r>
        <w:t>Kazaların 5 temel nedeni vardır. Kazaları önlemek için müdahale edilecek, aradan çekilecek TEK taş 3. taş olan 'Güvensiz Hareket ve Şartlar'dır.</w:t>
      </w:r>
    </w:p>
    <w:p>
      <w:pPr>
        <w:pStyle w:val="Heading2"/>
      </w:pPr>
      <w:r>
        <w:t>5. Nace Kodu ve Tehlike Sınıfları</w:t>
      </w:r>
    </w:p>
    <w:p>
      <w:r>
        <w:rPr>
          <w:i/>
          <w:color w:val="808080"/>
          <w:sz w:val="18"/>
        </w:rPr>
        <w:t>Neden Eklendi: 'Konu 9 ile konu 6 / 7 ve konu 8 in ortak bilgisi tehlike sınıfı ve nace kodu bilgisi' dendiği için ortak ve en önemli bilgi olarak eklendi. | Kaynak: Konu 6/7 &amp; Konu 9</w:t>
      </w:r>
    </w:p>
    <w:p>
      <w:r>
        <w:t>NACE Kodu, işyerlerinin faaliyet alanlarına göre gruplandırılmasını sağlayan (Avrupa Birliği standardı) 6 haneli koddur. İşyerinin Tehlike Sınıfını (Az Tehlikeli, Tehlikeli, Çok Tehlikeli) belirlemek için kullanılır.</w:t>
      </w:r>
    </w:p>
    <w:p>
      <w:pPr>
        <w:pStyle w:val="Heading2"/>
      </w:pPr>
      <w:r>
        <w:t>6. Risk Yönetimi, İkame ve Korunma Sırası</w:t>
      </w:r>
    </w:p>
    <w:p>
      <w:r>
        <w:rPr>
          <w:i/>
          <w:color w:val="808080"/>
          <w:sz w:val="18"/>
        </w:rPr>
        <w:t>Neden Eklendi: İpuçlarında 'Sayfa 147-149 da bulunan tablodakilerin sırası çok önemli... İkame ne demektir.. ikame örnekleri' özellikle vurgulandığı için tam karşılığı olarak eklendi. | Kaynak: Konu 9A (Sayfa 147-149)</w:t>
      </w:r>
    </w:p>
    <w:p>
      <w:r>
        <w:rPr>
          <w:b/>
        </w:rPr>
        <w:t xml:space="preserve">İkame (Substitüsyon): </w:t>
      </w:r>
      <w:r>
        <w:t>Tehlikeli olanı, daha az tehlikeli olanla değiştirmektir (Örn: Zehirli boya yerine su bazlı boya kullanmak, Asbest yerine cam yünü kullanmak).</w:t>
        <w:br/>
      </w:r>
      <w:r>
        <w:rPr>
          <w:b/>
        </w:rPr>
        <w:t>Risk Kontrol Adımları Sırası (Sayfa 147-149 Referansı):</w:t>
        <w:br/>
      </w:r>
      <w:r>
        <w:t>1. Eliminasyon (Yok etme)</w:t>
        <w:br/>
        <w:t>2. İkame (Değiştirme)</w:t>
        <w:br/>
        <w:t>3. Mühendislik Kontrolleri (İzolasyon, havalandırma)</w:t>
        <w:br/>
        <w:t>4. İdari Kontroller (Süre ayarlama)</w:t>
        <w:br/>
        <w:t>5. Kişisel Koruyucu Donanım (KKD) - En son çare!</w:t>
      </w:r>
    </w:p>
    <w:p>
      <w:pPr>
        <w:pStyle w:val="Heading2"/>
      </w:pPr>
      <w:r>
        <w:t>7. Tehlike Bölgeleri (Patlayıcı Ortamlar)</w:t>
      </w:r>
    </w:p>
    <w:p>
      <w:r>
        <w:rPr>
          <w:i/>
          <w:color w:val="808080"/>
          <w:sz w:val="18"/>
        </w:rPr>
        <w:t>Neden Eklendi: Hoca tarafından 'Ders notu 9 da sayfa 139-146 arasını çalışınca anlamını bir düşünün derim.. Şu bölgeye giriyor.. O bölge ye girmesinin anlamı nedir' uyarısına istinaden patlayıcı ortam bölgeleri eklendi. | Kaynak: Konu 9A (Sayfa 139-146)</w:t>
      </w:r>
    </w:p>
    <w:p>
      <w:r>
        <w:t>Gaz/Buhar kaynaklı patlayıcı ortamlar:</w:t>
        <w:br/>
      </w:r>
      <w:r>
        <w:t>- Bölge 0: Patlayıcı ortamın sürekli bulunduğu yerler.</w:t>
        <w:br/>
        <w:t>- Bölge 1: Ara sıra meydana gelme ihtimali olan yerler.</w:t>
        <w:br/>
        <w:t>- Bölge 2: İhtimali olmayan, olursa da çok kısa süren yerler.</w:t>
        <w:br/>
      </w:r>
      <w:r>
        <w:t>Toz kaynaklı patlayıcı ortamlar:</w:t>
        <w:br/>
      </w:r>
      <w:r>
        <w:t>- Bölge 20 (Sürekli), Bölge 21 (Ara sıra), Bölge 22 (İhtimal düşük/kısa süreli).</w:t>
      </w:r>
    </w:p>
    <w:p>
      <w:pPr>
        <w:pStyle w:val="Heading2"/>
      </w:pPr>
      <w:r>
        <w:t>8. Acil Durum Planı</w:t>
      </w:r>
    </w:p>
    <w:p>
      <w:r>
        <w:rPr>
          <w:i/>
          <w:color w:val="808080"/>
          <w:sz w:val="18"/>
        </w:rPr>
        <w:t>Neden Eklendi: 'Konu 8 --Sözel sorular çok ağırlıkta.. Acil durum planı nedir.. ne değildir' notu nedeniyle eklendi. | Kaynak: Konu 8</w:t>
      </w:r>
    </w:p>
    <w:p>
      <w:r>
        <w:t>İşyerlerinde yangın, patlama, doğal afet gibi durumlara hazırlıklı olmak için yapılan planlamadır. Önleyici, sınırlandırıcı ve müdahale edici eylemleri kapsar.</w:t>
      </w:r>
    </w:p>
    <w:p>
      <w:pPr>
        <w:pStyle w:val="Heading2"/>
      </w:pPr>
      <w:r>
        <w:t>9. Ders Notu 1 ve 11 (Genel Bilgiler)</w:t>
      </w:r>
    </w:p>
    <w:p>
      <w:r>
        <w:rPr>
          <w:i/>
          <w:color w:val="808080"/>
          <w:sz w:val="18"/>
        </w:rPr>
        <w:t>Neden Eklendi: 'Ders notu 1 ***Sayfa 17 --23 arası ve Sayfa 29 çok önemli' ve 'Konu 11 den iki sorumuz var.. Diğeri genel soru' dendiği için temel mevzuat eklendi. | Kaynak: Ders Notu 1 &amp; 11</w:t>
      </w:r>
    </w:p>
    <w:p>
      <w:r>
        <w:t>Sınavda bu sayfalardan gelecek sorular, işverenin yükümlülükleri (risk değerlendirmesi yapmak, eğitim vermek) ve çalışanın yükümlülükleri gibi temel kavramları içerir. 'Genel anlamını düşünün' denildiği için mantık ve yorum odaklı genel mevzuat soruları çıkacaktır.</w:t>
      </w:r>
    </w:p>
    <w:p>
      <w:pPr>
        <w:pStyle w:val="Heading1"/>
      </w:pPr>
      <w:r>
        <w:t>BÖLÜM 2: EZBERLENMESİ GEREKEN ÖNEMLİ SAYILAR</w:t>
      </w:r>
    </w:p>
    <w:p>
      <w:r>
        <w:rPr>
          <w:i/>
          <w:color w:val="808080"/>
          <w:sz w:val="18"/>
        </w:rPr>
        <w:t>Neden Eklendi: İSG sınavlarının karakteristik özelliği olan 'süre, yıl, desibel' gibi sayısal verilerin ezberlenmesi zorunluluğundan yola çıkarak hızlı tekrar için eklendi. | Kaynak: Genel İSG Mevzuatı</w:t>
        <w:br/>
      </w:r>
    </w:p>
    <w:p>
      <w:r>
        <w:t>- İş Kazası Bildirim Süresi: Kazadan sonraki 3 iş günü içinde SGK'ya.</w:t>
        <w:br/>
      </w:r>
      <w:r>
        <w:t>- Gürültü Sınır Değerleri: En yüksek maruziyet eylem değeri: 85 dB(A). Maruziyet sınır değeri: 87 dB(A).</w:t>
        <w:br/>
      </w:r>
      <w:r>
        <w:t>- Risk Değ. / Acil Durum Planı Yenilenme Süreleri: Çok Tehlikeli (2 Yıl), Tehlikeli (4 Yıl), Az Tehlikeli (6 Yıl)</w:t>
        <w:br/>
      </w:r>
      <w:r>
        <w:t>- İSG Eğitimleri: Çok Tehlikeli (Yılda 1 / 16 saat), Tehlikeli (2 Yılda 1 / 12 saat), Az Tehlikeli (3 Yılda 1 / 8 saat)</w:t>
        <w:br/>
      </w:r>
      <w:r>
        <w:t>- Sağlık Raporları: Çok Tehlikeli (Yılda 1), Tehlikeli (3 Yılda 1), Az Tehlikeli (5 Yılda 1)</w:t>
      </w:r>
    </w:p>
    <w:p>
      <w:pPr>
        <w:pStyle w:val="Heading1"/>
      </w:pPr>
      <w:r>
        <w:t>BÖLÜM 3: ACİL DURUM EKİPLERİ VE GÖREVLENDİRME SAYILARI</w:t>
      </w:r>
    </w:p>
    <w:p>
      <w:r>
        <w:rPr>
          <w:i/>
          <w:color w:val="808080"/>
          <w:sz w:val="18"/>
        </w:rPr>
        <w:t>Neden Eklendi: Sınavlarda genellikle kişi sayısına göre ekip atamaları çok sorulan bir sayısal/mevzuat konusudur. Özel isteğiniz üzerine eklenmiştir. | Kaynak: İşyerlerinde Acil Durumlar Hakkında Yönetmelik &amp; İlkyardım Yönetmeliği</w:t>
        <w:br/>
      </w:r>
    </w:p>
    <w:p>
      <w:pPr>
        <w:pStyle w:val="Heading2"/>
      </w:pPr>
      <w:r>
        <w:t>A. Söndürme, Arama-Kurtarma ve Tahliye Ekipleri</w:t>
      </w:r>
    </w:p>
    <w:p>
      <w:r>
        <w:rPr>
          <w:i/>
          <w:color w:val="808080"/>
          <w:sz w:val="18"/>
        </w:rPr>
      </w:r>
    </w:p>
    <w:p>
      <w:r>
        <w:t>Bu ekipler (Söndürme, Kurtarma, Koruma) tehlike sınıfına göre şu oranlarda oluşturulur:</w:t>
        <w:br/>
      </w:r>
      <w:r>
        <w:t>- Çok Tehlikeli Sınıf: Her 30 çalışana kadar 1 destek elemanı (1 ekip personeli).</w:t>
        <w:br/>
      </w:r>
      <w:r>
        <w:t>- Tehlikeli Sınıf: Her 40 çalışana kadar 1 destek elemanı.</w:t>
        <w:br/>
      </w:r>
      <w:r>
        <w:t>- Az Tehlikeli Sınıf: Her 50 çalışana kadar 1 destek elemanı.</w:t>
        <w:br/>
      </w:r>
    </w:p>
    <w:p>
      <w:pPr>
        <w:pStyle w:val="Heading2"/>
      </w:pPr>
      <w:r>
        <w:t>B. İlkyardım Ekibi (İlkyardımcı Sayıları)</w:t>
      </w:r>
    </w:p>
    <w:p>
      <w:r>
        <w:rPr>
          <w:i/>
          <w:color w:val="808080"/>
          <w:sz w:val="18"/>
        </w:rPr>
      </w:r>
    </w:p>
    <w:p>
      <w:r>
        <w:t>Sağlık Bakanlığı yönetmeliğine göre sertifikalı ilkyardımcı bulundurma zorunluluğu şu şekildedir:</w:t>
        <w:br/>
      </w:r>
      <w:r>
        <w:t>- Çok Tehlikeli Sınıf: Her 10 çalışana 1 ilkyardımcı.</w:t>
        <w:br/>
      </w:r>
      <w:r>
        <w:t>- Tehlikeli Sınıf: Her 15 çalışana 1 ilkyardımcı.</w:t>
        <w:br/>
      </w:r>
      <w:r>
        <w:t>- Az Tehlikeli Sınıf: Her 20 çalışana 1 ilkyardımcı.</w:t>
        <w:br/>
      </w:r>
    </w:p>
    <w:p>
      <w:pPr>
        <w:pStyle w:val="Heading2"/>
      </w:pPr>
      <w:r>
        <w:t>C. İletişim, Uyarı ve Önemli Hususlar</w:t>
      </w:r>
    </w:p>
    <w:p>
      <w:r>
        <w:rPr>
          <w:i/>
          <w:color w:val="808080"/>
          <w:sz w:val="18"/>
        </w:rPr>
      </w:r>
    </w:p>
    <w:p>
      <w:r>
        <w:t>- Çalışan sayısı 10'dan az olan ve Az Tehlikeli sınıfta yer alan işyerlerinde, yükümlülükleri yerine getirmek üzere (tüm ekipler yerine) sadece 1 kişinin görevlendirilmesi yeterlidir.</w:t>
        <w:br/>
      </w:r>
      <w:r>
        <w:t>- Tüm acil durum ekipleri düzenli olarak tatbikat yapmalıdır (Tatbikatlar yılda en az 1 kez yapılır, madenler gibi istisnai yerlerde 6 ayda bir).</w:t>
        <w:br/>
      </w:r>
      <w:r>
        <w:t>- Acil durum planı dahilinde iletişim ve haberleşme, özel bir durum yoksa Arama-Kurtarma ve Tahliye ekiplerinin ortak organizasyonu veya işverenin atadığı genel sorumlu (İletişim/Haberleşme Sorumlusu) tarafından yürütülür.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