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"layout15.html" %} {% block headtitle %}acc3003財產目錄{% endblock %} {% block apphead %}財產目錄 acc3003{% endblock %} {% block applink %} {% endblock %} {% block apphtml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年份 : 月份 : 不指定月份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訊息內容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endblock %} {% block javascript %} {% endblock %} {% block jsfunction %} var gAct = "", gRowIndex = 0, gRow, gMainTable ; $.extend( $.fn.dataTable.defaults, { paging: false, ordering: false, searching: false, info: true, autoWidth: true, dom: '&lt;"wrapper"&gt;rti', language: { url: "/static/CDN/DataTables/Chinese-traditional.json" } }); function showModalLayer99( msg ) { document.getElementById("modalContent99").innerHTML = msg; document.getElementById("modalLayer99").style.visibility = "visible"; } function hideModalLayer99() { document.getElementById("modalLayer99").style.visibility = "hidden"; } function notice(msg, reload_flag) { document.getElementById("modalContent99").innerHTML = msg; document.getElementById("modalLayer99").style.visibility = "visible"; if (reload_flag) { $("#modalLayer99 button").attr("onclick", "location.reload();") } } function doUndo() { $("#opUndo").prop("disabled", true); } function doGo() { let formdata = new FormData(); let csrf_token = $("input[name='csrfmiddlewaretoken']").val(); let fmText01 = $('#fmText01').val(); let fmText02 = $('#fmText02').val(); if (!fmText01) { notice("【年分】請勿為空", false); return; } if (fmText01 &lt; 2024) { notice("【年分】請勿小於2024年", false); return; } // 取得當前日期 const today = new Date(); const year = today.getFullYear(); const month = String(today.getMonth() + 1).padStart(2, '0'); // 月份從0開始，所以加1，padStart()確保有2位數 const day = String(today.getDate()).padStart(2, '0'); const formattedDate = `${year}${month}${day}`; // 取年份的後兩位數 let yearSuffix = fmText01.slice(-2); // 檔案名稱格式 let fileName = `${formattedDate}_${yearSuffix}.xlsx`; formdata.append('fmText01', fmText01); formdata.append('fmText02', fmText02); formdata.append('fmTextOP', 'GO'); fetch("/accounting/acc3003/", { method:'POST', headers:{ 'X-CSRFToken': csrf_token }, body:formdata }) .then(response =&gt; { if (!response.ok) { throw new Error('查詢異常'); } return response.blob(); }) .then(blob =&gt; { const url = window.URL.createObjectURL(blob); const a = document.createElement('a'); a.style.display = 'none'; a.href = url; a.download = fileName; document.body.appendChild(a); a.click(); window.URL.revokeObjectURL(url); document.body.removeChild(a); // 清理DOM }) .catch (error =&gt; { console.error("fetch error", error); notice("發生錯誤: " + error.message, false); }) } function doFlow(op) { switch ( op ) { case "EXIT": doWindowClose(); break; case "MENUMAIN": doWindowClose(); break; case "UNDO": doUndo(); break; case "GO": doGo(); break; default: showModalLayer99("目錄訊息提示：請通知資訊人員！"); } } $(document).ready(function (){ $("#fmText01").on("input change", function() { $("#opGo").prop("disabled", false); }); // 月份 for (let month = 1; month &lt;= 12; month++) { $('#fmText02').append(new Option(month, month)); } });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