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609BDC1D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proofErr w:type="spellStart"/>
      <w:r w:rsidRPr="00505388">
        <w:rPr>
          <w:i/>
          <w:iCs/>
        </w:rPr>
        <w:t>BandiSreesaicharan</w:t>
      </w:r>
      <w:proofErr w:type="spellEnd"/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65D0E9BD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2403a54088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Bandi Sreesaicharan</cp:lastModifiedBy>
  <cp:revision>1</cp:revision>
  <dcterms:created xsi:type="dcterms:W3CDTF">2025-11-10T15:58:00Z</dcterms:created>
  <dcterms:modified xsi:type="dcterms:W3CDTF">2025-11-10T16:26:00Z</dcterms:modified>
</cp:coreProperties>
</file>