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CEDA" w14:textId="77777777" w:rsidR="00FC23E0" w:rsidRPr="00FC23E0" w:rsidRDefault="00FC23E0" w:rsidP="00FC23E0">
      <w:pPr>
        <w:spacing w:after="2480" w:line="360" w:lineRule="auto"/>
        <w:jc w:val="center"/>
        <w:rPr>
          <w:rFonts w:eastAsia="Arial" w:cs="Times New Roman"/>
          <w:b/>
          <w:sz w:val="28"/>
          <w:szCs w:val="28"/>
          <w:lang w:val="ru-RU"/>
        </w:rPr>
      </w:pPr>
      <w:r w:rsidRPr="00FC23E0">
        <w:rPr>
          <w:rFonts w:eastAsia="Arial" w:cs="Times New Roman"/>
          <w:b/>
          <w:sz w:val="28"/>
          <w:szCs w:val="28"/>
          <w:lang w:val="ru-RU"/>
        </w:rPr>
        <w:t>САНКТ-ПЕТЕРБУРГСКИЙ ГОСУДАРСТВЕННЫЙ МОРСКОЙ ТЕХНИЧЕСКИЙ УНИВЕРСИТЕТ</w:t>
      </w:r>
    </w:p>
    <w:p w14:paraId="3F3B356C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 xml:space="preserve"> «Теория языков и методы трансляции» </w:t>
      </w:r>
    </w:p>
    <w:p w14:paraId="5D7D3ADD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Пояснительная записка к работе</w:t>
      </w:r>
    </w:p>
    <w:p w14:paraId="2DD6C148" w14:textId="77777777" w:rsidR="00FC23E0" w:rsidRDefault="00FC23E0" w:rsidP="00FC23E0">
      <w:pPr>
        <w:spacing w:line="360" w:lineRule="auto"/>
        <w:jc w:val="center"/>
        <w:rPr>
          <w:rFonts w:eastAsia="Arial" w:cs="Times New Roman"/>
          <w:i/>
          <w:sz w:val="28"/>
          <w:u w:val="single"/>
          <w:lang w:val="ru-RU"/>
        </w:rPr>
      </w:pPr>
      <w:r w:rsidRPr="00FC23E0">
        <w:rPr>
          <w:rFonts w:eastAsia="Arial" w:cs="Times New Roman"/>
          <w:i/>
          <w:sz w:val="28"/>
          <w:u w:val="single"/>
          <w:lang w:val="ru-RU"/>
        </w:rPr>
        <w:t xml:space="preserve">Реализация компилятора с применением </w:t>
      </w:r>
      <w:r w:rsidRPr="00FC23E0">
        <w:rPr>
          <w:rFonts w:eastAsia="Arial" w:cs="Times New Roman"/>
          <w:i/>
          <w:sz w:val="28"/>
          <w:u w:val="single"/>
        </w:rPr>
        <w:t>PLY</w:t>
      </w:r>
      <w:r w:rsidRPr="00FC23E0">
        <w:rPr>
          <w:rFonts w:eastAsia="Arial" w:cs="Times New Roman"/>
          <w:i/>
          <w:sz w:val="28"/>
          <w:u w:val="single"/>
          <w:lang w:val="ru-RU"/>
        </w:rPr>
        <w:t xml:space="preserve"> с заданного языка во фрагмент языка “</w:t>
      </w:r>
      <w:r w:rsidRPr="00FC23E0">
        <w:rPr>
          <w:rFonts w:eastAsia="Arial" w:cs="Times New Roman"/>
          <w:i/>
          <w:sz w:val="28"/>
          <w:u w:val="single"/>
        </w:rPr>
        <w:t>C</w:t>
      </w:r>
      <w:r w:rsidRPr="00FC23E0">
        <w:rPr>
          <w:rFonts w:eastAsia="Arial" w:cs="Times New Roman"/>
          <w:i/>
          <w:sz w:val="28"/>
          <w:u w:val="single"/>
          <w:lang w:val="ru-RU"/>
        </w:rPr>
        <w:t>”</w:t>
      </w:r>
    </w:p>
    <w:p w14:paraId="7E9A025B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00A0A1FD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3172348A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5D5B2981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39CAAA38" w14:textId="45B30D17" w:rsidR="00FC23E0" w:rsidRPr="00FC23E0" w:rsidRDefault="00FC23E0" w:rsidP="00FC23E0">
      <w:pPr>
        <w:spacing w:line="360" w:lineRule="auto"/>
        <w:jc w:val="right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Выполнил:</w:t>
      </w:r>
    </w:p>
    <w:p w14:paraId="632B6BA7" w14:textId="392BBBC7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Студент группы № 20250</w:t>
      </w:r>
    </w:p>
    <w:p w14:paraId="777C0C16" w14:textId="5106CE4C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Осипов Михаил Дмитриевич</w:t>
      </w:r>
    </w:p>
    <w:p w14:paraId="0087D8A4" w14:textId="4C65A320" w:rsidR="00FC23E0" w:rsidRPr="00FC23E0" w:rsidRDefault="00FC23E0" w:rsidP="00FC23E0">
      <w:pPr>
        <w:spacing w:line="360" w:lineRule="auto"/>
        <w:jc w:val="right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Проверил:</w:t>
      </w:r>
    </w:p>
    <w:p w14:paraId="349C0B33" w14:textId="5020396D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 xml:space="preserve">Доцент </w:t>
      </w:r>
      <w:proofErr w:type="spellStart"/>
      <w:r>
        <w:rPr>
          <w:rFonts w:eastAsia="Arial" w:cs="Times New Roman"/>
          <w:sz w:val="28"/>
          <w:lang w:val="ru-RU"/>
        </w:rPr>
        <w:t>КВТиИТ</w:t>
      </w:r>
      <w:proofErr w:type="spellEnd"/>
    </w:p>
    <w:p w14:paraId="04EDE489" w14:textId="6FD327CE" w:rsidR="00FC23E0" w:rsidRP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Муравьёв Евгений Александрович</w:t>
      </w:r>
    </w:p>
    <w:p w14:paraId="5B86AF94" w14:textId="47D3804D" w:rsidR="00FC23E0" w:rsidRPr="00FC23E0" w:rsidRDefault="00FC23E0" w:rsidP="00FC23E0">
      <w:pPr>
        <w:spacing w:before="2160" w:after="0" w:line="360" w:lineRule="auto"/>
        <w:jc w:val="center"/>
        <w:rPr>
          <w:rFonts w:eastAsia="Arial" w:cs="Times New Roman"/>
          <w:sz w:val="28"/>
          <w:lang w:val="ru-RU"/>
        </w:rPr>
      </w:pPr>
      <w:r w:rsidRPr="00FC23E0">
        <w:rPr>
          <w:rFonts w:eastAsia="Arial" w:cs="Times New Roman"/>
          <w:sz w:val="28"/>
          <w:lang w:val="ru-RU"/>
        </w:rPr>
        <w:t>Санкт-Петербург</w:t>
      </w:r>
    </w:p>
    <w:p w14:paraId="590AA372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sz w:val="28"/>
          <w:lang w:val="ru-RU"/>
        </w:rPr>
      </w:pPr>
      <w:r w:rsidRPr="00FC23E0">
        <w:rPr>
          <w:rFonts w:eastAsia="Arial" w:cs="Times New Roman"/>
          <w:sz w:val="28"/>
          <w:lang w:val="ru-RU"/>
        </w:rPr>
        <w:t>2026</w:t>
      </w:r>
      <w:r w:rsidRPr="00FC23E0">
        <w:rPr>
          <w:rFonts w:eastAsia="Arial" w:cs="Times New Roman"/>
          <w:sz w:val="28"/>
        </w:rPr>
        <w:t> </w:t>
      </w:r>
      <w:r w:rsidRPr="00FC23E0">
        <w:rPr>
          <w:rFonts w:eastAsia="Arial" w:cs="Times New Roman"/>
          <w:sz w:val="28"/>
          <w:lang w:val="ru-RU"/>
        </w:rPr>
        <w:t>г.</w:t>
      </w:r>
    </w:p>
    <w:p w14:paraId="67F95FC4" w14:textId="4C2E5CFB" w:rsidR="00FC23E0" w:rsidRPr="00FC23E0" w:rsidRDefault="00FC23E0" w:rsidP="00FC23E0">
      <w:pPr>
        <w:spacing w:after="200" w:line="360" w:lineRule="auto"/>
        <w:rPr>
          <w:lang w:val="ru-RU"/>
        </w:rPr>
      </w:pPr>
    </w:p>
    <w:p w14:paraId="599CD8B4" w14:textId="484B364A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1. Задание</w:t>
      </w:r>
    </w:p>
    <w:p w14:paraId="7132612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Разработать компилятор с учебного языка на выходной фрагмент кода на языке </w:t>
      </w:r>
      <w:r>
        <w:t>C</w:t>
      </w:r>
      <w:r w:rsidRPr="00FC23E0">
        <w:rPr>
          <w:lang w:val="ru-RU"/>
        </w:rPr>
        <w:t>. Входной язык содержит конструкцию «последовательность операторов цикла с параметром»:</w:t>
      </w:r>
    </w:p>
    <w:p w14:paraId="34C72237" w14:textId="77777777" w:rsidR="00A56DB1" w:rsidRPr="00FC23E0" w:rsidRDefault="00000000" w:rsidP="00FC23E0">
      <w:pPr>
        <w:shd w:val="clear" w:color="auto" w:fill="F2F2F2"/>
        <w:spacing w:after="0" w:line="360" w:lineRule="auto"/>
        <w:ind w:left="720"/>
        <w:rPr>
          <w:lang w:val="ru-RU"/>
        </w:rPr>
      </w:pPr>
      <w:r w:rsidRPr="00FC23E0">
        <w:rPr>
          <w:rFonts w:ascii="Courier New" w:hAnsi="Courier New"/>
          <w:sz w:val="20"/>
          <w:lang w:val="ru-RU"/>
        </w:rPr>
        <w:t xml:space="preserve">&lt;выражение инициализации&gt; </w:t>
      </w:r>
      <w:r>
        <w:rPr>
          <w:rFonts w:ascii="Courier New" w:hAnsi="Courier New"/>
          <w:sz w:val="20"/>
        </w:rPr>
        <w:t>for</w:t>
      </w:r>
      <w:r w:rsidRPr="00FC23E0">
        <w:rPr>
          <w:rFonts w:ascii="Courier New" w:hAnsi="Courier New"/>
          <w:sz w:val="20"/>
          <w:lang w:val="ru-RU"/>
        </w:rPr>
        <w:t xml:space="preserve"> &lt;условное выражение&gt; &lt;выражение итерации&gt; &lt;оператор&gt;</w:t>
      </w:r>
      <w:r w:rsidRPr="00FC23E0">
        <w:rPr>
          <w:rFonts w:ascii="Courier New" w:hAnsi="Courier New"/>
          <w:sz w:val="20"/>
          <w:lang w:val="ru-RU"/>
        </w:rPr>
        <w:br/>
      </w:r>
    </w:p>
    <w:p w14:paraId="56785F3C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Тело цикла – оператор присваивания, в левой части которого обязательно присутствует переменная с индексом (элемент массива). </w:t>
      </w:r>
      <w:r w:rsidRPr="007F7878">
        <w:rPr>
          <w:lang w:val="ru-RU"/>
        </w:rPr>
        <w:t>Язык обладает следующими лексико-синтаксическими особенностями:</w:t>
      </w:r>
    </w:p>
    <w:p w14:paraId="0F0842F5" w14:textId="5AB60CD5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 xml:space="preserve">Вид синтаксической конструкции: Последовательность операторов цикла с параметром: &lt;выражение </w:t>
      </w:r>
      <w:proofErr w:type="gramStart"/>
      <w:r w:rsidRPr="007F7878">
        <w:rPr>
          <w:lang w:val="ru-RU"/>
        </w:rPr>
        <w:t>инициализации&gt;</w:t>
      </w:r>
      <w:r w:rsidRPr="007F7878">
        <w:t>for</w:t>
      </w:r>
      <w:proofErr w:type="gramEnd"/>
      <w:r w:rsidRPr="007F7878">
        <w:rPr>
          <w:lang w:val="ru-RU"/>
        </w:rPr>
        <w:t xml:space="preserve">&lt;условное выражение&gt; &lt;выражение </w:t>
      </w:r>
      <w:proofErr w:type="gramStart"/>
      <w:r w:rsidRPr="007F7878">
        <w:rPr>
          <w:lang w:val="ru-RU"/>
        </w:rPr>
        <w:t>итерации&gt;&lt;</w:t>
      </w:r>
      <w:proofErr w:type="gramEnd"/>
      <w:r w:rsidRPr="007F7878">
        <w:rPr>
          <w:lang w:val="ru-RU"/>
        </w:rPr>
        <w:t>оператор&gt;, в теле которых находится оператор присваивания, имеющий в левой части переменную с индексом.</w:t>
      </w:r>
    </w:p>
    <w:p w14:paraId="0ABF8636" w14:textId="0745259D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Представление идентификаторов Размер идентификатора: Длина не более заданного числа, конец идентификатора определяется разделителем, например, пробелом.</w:t>
      </w:r>
    </w:p>
    <w:p w14:paraId="347B7250" w14:textId="1EC67804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Кодирование служебных слов Способ кодирования</w:t>
      </w:r>
      <w:proofErr w:type="gramStart"/>
      <w:r w:rsidRPr="007F7878">
        <w:rPr>
          <w:lang w:val="ru-RU"/>
        </w:rPr>
        <w:t>: Не</w:t>
      </w:r>
      <w:proofErr w:type="gramEnd"/>
      <w:r w:rsidRPr="007F7878">
        <w:rPr>
          <w:lang w:val="ru-RU"/>
        </w:rPr>
        <w:t xml:space="preserve"> выделяются специальными символами.</w:t>
      </w:r>
    </w:p>
    <w:p w14:paraId="576F703D" w14:textId="6C750928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 xml:space="preserve">Кодирование знаков операций Способ кодирования: Служебные слова для всех операций, например: </w:t>
      </w:r>
      <w:r w:rsidRPr="007F7878">
        <w:t>and</w:t>
      </w:r>
      <w:r w:rsidRPr="007F7878">
        <w:rPr>
          <w:lang w:val="ru-RU"/>
        </w:rPr>
        <w:t xml:space="preserve"> </w:t>
      </w:r>
      <w:r w:rsidRPr="007F7878">
        <w:t>eq</w:t>
      </w:r>
      <w:r w:rsidRPr="007F7878">
        <w:rPr>
          <w:lang w:val="ru-RU"/>
        </w:rPr>
        <w:t xml:space="preserve"> </w:t>
      </w:r>
      <w:r w:rsidRPr="007F7878">
        <w:t>sub</w:t>
      </w:r>
      <w:r w:rsidRPr="007F7878">
        <w:rPr>
          <w:lang w:val="ru-RU"/>
        </w:rPr>
        <w:t>.</w:t>
      </w:r>
    </w:p>
    <w:p w14:paraId="592F3C46" w14:textId="0D6F9EFB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Представление чисел: Вещественные десятичные с порядком.</w:t>
      </w:r>
    </w:p>
    <w:p w14:paraId="2202D8F5" w14:textId="063EE0DB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Логические операции и отношения</w:t>
      </w:r>
      <w:proofErr w:type="gramStart"/>
      <w:r w:rsidRPr="007F7878">
        <w:rPr>
          <w:lang w:val="ru-RU"/>
        </w:rPr>
        <w:t>: Не</w:t>
      </w:r>
      <w:proofErr w:type="gramEnd"/>
      <w:r w:rsidRPr="007F7878">
        <w:rPr>
          <w:lang w:val="ru-RU"/>
        </w:rPr>
        <w:t xml:space="preserve"> равно, Дизъюнкция, Отрицание.</w:t>
      </w:r>
    </w:p>
    <w:p w14:paraId="68BF2AEF" w14:textId="2C8B1AAC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Операции над числовыми и символьными величинами: Умножение, Деление, Извлечение квадратного корня.</w:t>
      </w:r>
    </w:p>
    <w:p w14:paraId="330EF4DC" w14:textId="2984CA8A" w:rsidR="007F7878" w:rsidRPr="007F7878" w:rsidRDefault="007F7878" w:rsidP="007F7878">
      <w:pPr>
        <w:pStyle w:val="ListParagraph"/>
        <w:numPr>
          <w:ilvl w:val="0"/>
          <w:numId w:val="11"/>
        </w:numPr>
        <w:spacing w:line="360" w:lineRule="auto"/>
        <w:ind w:left="470" w:hanging="113"/>
        <w:rPr>
          <w:lang w:val="ru-RU"/>
        </w:rPr>
      </w:pPr>
      <w:r w:rsidRPr="007F7878">
        <w:rPr>
          <w:lang w:val="ru-RU"/>
        </w:rPr>
        <w:t>Операнды выражений, вид операнда: Целые константы, Вещественные константы, Целые переменные, Булевские переменные</w:t>
      </w:r>
    </w:p>
    <w:p w14:paraId="2FDE5FE9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 xml:space="preserve">2. Описание </w:t>
      </w:r>
      <w:proofErr w:type="spellStart"/>
      <w:r w:rsidRPr="00FC23E0">
        <w:rPr>
          <w:rFonts w:ascii="Times New Roman" w:hAnsi="Times New Roman"/>
          <w:lang w:val="ru-RU"/>
        </w:rPr>
        <w:t>лексера</w:t>
      </w:r>
      <w:proofErr w:type="spellEnd"/>
    </w:p>
    <w:p w14:paraId="0112495C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2.1. Токены</w:t>
      </w:r>
    </w:p>
    <w:p w14:paraId="35950E7D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Перечень лексем, распознаваемых </w:t>
      </w:r>
      <w:proofErr w:type="spellStart"/>
      <w:r w:rsidRPr="00FC23E0">
        <w:rPr>
          <w:lang w:val="ru-RU"/>
        </w:rPr>
        <w:t>лексером</w:t>
      </w:r>
      <w:proofErr w:type="spellEnd"/>
      <w:r w:rsidRPr="00FC23E0">
        <w:rPr>
          <w:lang w:val="ru-RU"/>
        </w:rPr>
        <w:t>, приведён в таблице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542104BC" w14:textId="77777777">
        <w:trPr>
          <w:jc w:val="center"/>
        </w:trPr>
        <w:tc>
          <w:tcPr>
            <w:tcW w:w="2880" w:type="dxa"/>
          </w:tcPr>
          <w:p w14:paraId="32599081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b/>
                <w:sz w:val="20"/>
              </w:rPr>
              <w:t>Токен</w:t>
            </w:r>
            <w:proofErr w:type="spellEnd"/>
          </w:p>
        </w:tc>
        <w:tc>
          <w:tcPr>
            <w:tcW w:w="2880" w:type="dxa"/>
          </w:tcPr>
          <w:p w14:paraId="3109618E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Регулярное выражение / описание</w:t>
            </w:r>
          </w:p>
        </w:tc>
        <w:tc>
          <w:tcPr>
            <w:tcW w:w="2880" w:type="dxa"/>
          </w:tcPr>
          <w:p w14:paraId="4FF0635F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Значение (если применимо)</w:t>
            </w:r>
          </w:p>
        </w:tc>
      </w:tr>
      <w:tr w:rsidR="00A56DB1" w14:paraId="69AEABD0" w14:textId="77777777">
        <w:trPr>
          <w:jc w:val="center"/>
        </w:trPr>
        <w:tc>
          <w:tcPr>
            <w:tcW w:w="2880" w:type="dxa"/>
          </w:tcPr>
          <w:p w14:paraId="11BF763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7927E91C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[a-zA-Z_][a-zA-Z_0-9]* (max 8 символов)</w:t>
            </w:r>
          </w:p>
        </w:tc>
        <w:tc>
          <w:tcPr>
            <w:tcW w:w="2880" w:type="dxa"/>
          </w:tcPr>
          <w:p w14:paraId="0B26C70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Строка идентификатора</w:t>
            </w:r>
          </w:p>
        </w:tc>
      </w:tr>
      <w:tr w:rsidR="00A56DB1" w14:paraId="594A9684" w14:textId="77777777">
        <w:trPr>
          <w:jc w:val="center"/>
        </w:trPr>
        <w:tc>
          <w:tcPr>
            <w:tcW w:w="2880" w:type="dxa"/>
          </w:tcPr>
          <w:p w14:paraId="6D023AF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INTEGER_CONST</w:t>
            </w:r>
          </w:p>
        </w:tc>
        <w:tc>
          <w:tcPr>
            <w:tcW w:w="2880" w:type="dxa"/>
          </w:tcPr>
          <w:p w14:paraId="099C8E2B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>\</w:t>
            </w:r>
            <w:r>
              <w:rPr>
                <w:sz w:val="20"/>
              </w:rPr>
              <w:t>d</w:t>
            </w:r>
            <w:r w:rsidRPr="00FC23E0">
              <w:rPr>
                <w:sz w:val="20"/>
                <w:lang w:val="ru-RU"/>
              </w:rPr>
              <w:t>+ (не часть вещественного числа)</w:t>
            </w:r>
          </w:p>
        </w:tc>
        <w:tc>
          <w:tcPr>
            <w:tcW w:w="2880" w:type="dxa"/>
          </w:tcPr>
          <w:p w14:paraId="5606ADE9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sz w:val="20"/>
              </w:rPr>
              <w:t>Целое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(int)</w:t>
            </w:r>
          </w:p>
        </w:tc>
      </w:tr>
      <w:tr w:rsidR="00A56DB1" w14:paraId="30AD879E" w14:textId="77777777">
        <w:trPr>
          <w:jc w:val="center"/>
        </w:trPr>
        <w:tc>
          <w:tcPr>
            <w:tcW w:w="2880" w:type="dxa"/>
          </w:tcPr>
          <w:p w14:paraId="1D7D1BC0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lastRenderedPageBreak/>
              <w:t>REAL_CONST</w:t>
            </w:r>
          </w:p>
        </w:tc>
        <w:tc>
          <w:tcPr>
            <w:tcW w:w="2880" w:type="dxa"/>
          </w:tcPr>
          <w:p w14:paraId="639E4766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>См. алгоритм 2.2 (вещественные с порядком)</w:t>
            </w:r>
          </w:p>
        </w:tc>
        <w:tc>
          <w:tcPr>
            <w:tcW w:w="2880" w:type="dxa"/>
          </w:tcPr>
          <w:p w14:paraId="4A260C2A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sz w:val="20"/>
              </w:rPr>
              <w:t>Вещественное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(float)</w:t>
            </w:r>
          </w:p>
        </w:tc>
      </w:tr>
      <w:tr w:rsidR="00A56DB1" w14:paraId="7534F448" w14:textId="77777777">
        <w:trPr>
          <w:jc w:val="center"/>
        </w:trPr>
        <w:tc>
          <w:tcPr>
            <w:tcW w:w="2880" w:type="dxa"/>
          </w:tcPr>
          <w:p w14:paraId="0C38828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ASSIGN</w:t>
            </w:r>
          </w:p>
        </w:tc>
        <w:tc>
          <w:tcPr>
            <w:tcW w:w="2880" w:type="dxa"/>
          </w:tcPr>
          <w:p w14:paraId="6EF35AF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=</w:t>
            </w:r>
          </w:p>
        </w:tc>
        <w:tc>
          <w:tcPr>
            <w:tcW w:w="2880" w:type="dxa"/>
          </w:tcPr>
          <w:p w14:paraId="08F68ABC" w14:textId="77777777" w:rsidR="00A56DB1" w:rsidRDefault="00A56DB1" w:rsidP="00FC23E0">
            <w:pPr>
              <w:spacing w:line="360" w:lineRule="auto"/>
            </w:pPr>
          </w:p>
        </w:tc>
      </w:tr>
      <w:tr w:rsidR="00A56DB1" w14:paraId="0386D0B6" w14:textId="77777777">
        <w:trPr>
          <w:jc w:val="center"/>
        </w:trPr>
        <w:tc>
          <w:tcPr>
            <w:tcW w:w="2880" w:type="dxa"/>
          </w:tcPr>
          <w:p w14:paraId="0B8C71E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LBRACKET</w:t>
            </w:r>
          </w:p>
        </w:tc>
        <w:tc>
          <w:tcPr>
            <w:tcW w:w="2880" w:type="dxa"/>
          </w:tcPr>
          <w:p w14:paraId="25F9AB2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[</w:t>
            </w:r>
          </w:p>
        </w:tc>
        <w:tc>
          <w:tcPr>
            <w:tcW w:w="2880" w:type="dxa"/>
          </w:tcPr>
          <w:p w14:paraId="76284FB5" w14:textId="77777777" w:rsidR="00A56DB1" w:rsidRDefault="00A56DB1" w:rsidP="00FC23E0">
            <w:pPr>
              <w:spacing w:line="360" w:lineRule="auto"/>
            </w:pPr>
          </w:p>
        </w:tc>
      </w:tr>
      <w:tr w:rsidR="00A56DB1" w14:paraId="4DDA2EDA" w14:textId="77777777">
        <w:trPr>
          <w:jc w:val="center"/>
        </w:trPr>
        <w:tc>
          <w:tcPr>
            <w:tcW w:w="2880" w:type="dxa"/>
          </w:tcPr>
          <w:p w14:paraId="660196A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RBRACKET</w:t>
            </w:r>
          </w:p>
        </w:tc>
        <w:tc>
          <w:tcPr>
            <w:tcW w:w="2880" w:type="dxa"/>
          </w:tcPr>
          <w:p w14:paraId="65FC876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]</w:t>
            </w:r>
          </w:p>
        </w:tc>
        <w:tc>
          <w:tcPr>
            <w:tcW w:w="2880" w:type="dxa"/>
          </w:tcPr>
          <w:p w14:paraId="23E2C632" w14:textId="77777777" w:rsidR="00A56DB1" w:rsidRDefault="00A56DB1" w:rsidP="00FC23E0">
            <w:pPr>
              <w:spacing w:line="360" w:lineRule="auto"/>
            </w:pPr>
          </w:p>
        </w:tc>
      </w:tr>
      <w:tr w:rsidR="00A56DB1" w14:paraId="5A2DE77E" w14:textId="77777777">
        <w:trPr>
          <w:jc w:val="center"/>
        </w:trPr>
        <w:tc>
          <w:tcPr>
            <w:tcW w:w="2880" w:type="dxa"/>
          </w:tcPr>
          <w:p w14:paraId="46442DF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</w:t>
            </w:r>
          </w:p>
        </w:tc>
        <w:tc>
          <w:tcPr>
            <w:tcW w:w="2880" w:type="dxa"/>
          </w:tcPr>
          <w:p w14:paraId="40A5707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</w:t>
            </w:r>
          </w:p>
        </w:tc>
        <w:tc>
          <w:tcPr>
            <w:tcW w:w="2880" w:type="dxa"/>
          </w:tcPr>
          <w:p w14:paraId="25D792F7" w14:textId="77777777" w:rsidR="00A56DB1" w:rsidRDefault="00A56DB1" w:rsidP="00FC23E0">
            <w:pPr>
              <w:spacing w:line="360" w:lineRule="auto"/>
            </w:pPr>
          </w:p>
        </w:tc>
      </w:tr>
      <w:tr w:rsidR="00A56DB1" w14:paraId="1C994387" w14:textId="77777777">
        <w:trPr>
          <w:jc w:val="center"/>
        </w:trPr>
        <w:tc>
          <w:tcPr>
            <w:tcW w:w="2880" w:type="dxa"/>
          </w:tcPr>
          <w:p w14:paraId="2E16BDD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AND</w:t>
            </w:r>
          </w:p>
        </w:tc>
        <w:tc>
          <w:tcPr>
            <w:tcW w:w="2880" w:type="dxa"/>
          </w:tcPr>
          <w:p w14:paraId="397DBE9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and</w:t>
            </w:r>
          </w:p>
        </w:tc>
        <w:tc>
          <w:tcPr>
            <w:tcW w:w="2880" w:type="dxa"/>
          </w:tcPr>
          <w:p w14:paraId="28068140" w14:textId="77777777" w:rsidR="00A56DB1" w:rsidRDefault="00A56DB1" w:rsidP="00FC23E0">
            <w:pPr>
              <w:spacing w:line="360" w:lineRule="auto"/>
            </w:pPr>
          </w:p>
        </w:tc>
      </w:tr>
      <w:tr w:rsidR="00A56DB1" w14:paraId="77B1B185" w14:textId="77777777">
        <w:trPr>
          <w:jc w:val="center"/>
        </w:trPr>
        <w:tc>
          <w:tcPr>
            <w:tcW w:w="2880" w:type="dxa"/>
          </w:tcPr>
          <w:p w14:paraId="3EC04C4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OR</w:t>
            </w:r>
          </w:p>
        </w:tc>
        <w:tc>
          <w:tcPr>
            <w:tcW w:w="2880" w:type="dxa"/>
          </w:tcPr>
          <w:p w14:paraId="723A855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or</w:t>
            </w:r>
          </w:p>
        </w:tc>
        <w:tc>
          <w:tcPr>
            <w:tcW w:w="2880" w:type="dxa"/>
          </w:tcPr>
          <w:p w14:paraId="4A1A8D76" w14:textId="77777777" w:rsidR="00A56DB1" w:rsidRDefault="00A56DB1" w:rsidP="00FC23E0">
            <w:pPr>
              <w:spacing w:line="360" w:lineRule="auto"/>
            </w:pPr>
          </w:p>
        </w:tc>
      </w:tr>
      <w:tr w:rsidR="00A56DB1" w14:paraId="2B5D426B" w14:textId="77777777">
        <w:trPr>
          <w:jc w:val="center"/>
        </w:trPr>
        <w:tc>
          <w:tcPr>
            <w:tcW w:w="2880" w:type="dxa"/>
          </w:tcPr>
          <w:p w14:paraId="76F42A5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NOT</w:t>
            </w:r>
          </w:p>
        </w:tc>
        <w:tc>
          <w:tcPr>
            <w:tcW w:w="2880" w:type="dxa"/>
          </w:tcPr>
          <w:p w14:paraId="1009ECC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not</w:t>
            </w:r>
          </w:p>
        </w:tc>
        <w:tc>
          <w:tcPr>
            <w:tcW w:w="2880" w:type="dxa"/>
          </w:tcPr>
          <w:p w14:paraId="67CC8027" w14:textId="77777777" w:rsidR="00A56DB1" w:rsidRDefault="00A56DB1" w:rsidP="00FC23E0">
            <w:pPr>
              <w:spacing w:line="360" w:lineRule="auto"/>
            </w:pPr>
          </w:p>
        </w:tc>
      </w:tr>
      <w:tr w:rsidR="00A56DB1" w14:paraId="23612E25" w14:textId="77777777">
        <w:trPr>
          <w:jc w:val="center"/>
        </w:trPr>
        <w:tc>
          <w:tcPr>
            <w:tcW w:w="2880" w:type="dxa"/>
          </w:tcPr>
          <w:p w14:paraId="33C9CC1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EQ</w:t>
            </w:r>
          </w:p>
        </w:tc>
        <w:tc>
          <w:tcPr>
            <w:tcW w:w="2880" w:type="dxa"/>
          </w:tcPr>
          <w:p w14:paraId="5FA6E07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eq</w:t>
            </w:r>
          </w:p>
        </w:tc>
        <w:tc>
          <w:tcPr>
            <w:tcW w:w="2880" w:type="dxa"/>
          </w:tcPr>
          <w:p w14:paraId="1FFF620C" w14:textId="77777777" w:rsidR="00A56DB1" w:rsidRDefault="00A56DB1" w:rsidP="00FC23E0">
            <w:pPr>
              <w:spacing w:line="360" w:lineRule="auto"/>
            </w:pPr>
          </w:p>
        </w:tc>
      </w:tr>
      <w:tr w:rsidR="00A56DB1" w14:paraId="4E037D7B" w14:textId="77777777">
        <w:trPr>
          <w:jc w:val="center"/>
        </w:trPr>
        <w:tc>
          <w:tcPr>
            <w:tcW w:w="2880" w:type="dxa"/>
          </w:tcPr>
          <w:p w14:paraId="6233F55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NE</w:t>
            </w:r>
          </w:p>
        </w:tc>
        <w:tc>
          <w:tcPr>
            <w:tcW w:w="2880" w:type="dxa"/>
          </w:tcPr>
          <w:p w14:paraId="7E58EC4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ne</w:t>
            </w:r>
          </w:p>
        </w:tc>
        <w:tc>
          <w:tcPr>
            <w:tcW w:w="2880" w:type="dxa"/>
          </w:tcPr>
          <w:p w14:paraId="346CD3BB" w14:textId="77777777" w:rsidR="00A56DB1" w:rsidRDefault="00A56DB1" w:rsidP="00FC23E0">
            <w:pPr>
              <w:spacing w:line="360" w:lineRule="auto"/>
            </w:pPr>
          </w:p>
        </w:tc>
      </w:tr>
      <w:tr w:rsidR="00A56DB1" w14:paraId="52498E76" w14:textId="77777777">
        <w:trPr>
          <w:jc w:val="center"/>
        </w:trPr>
        <w:tc>
          <w:tcPr>
            <w:tcW w:w="2880" w:type="dxa"/>
          </w:tcPr>
          <w:p w14:paraId="76F1BBA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LT</w:t>
            </w:r>
          </w:p>
        </w:tc>
        <w:tc>
          <w:tcPr>
            <w:tcW w:w="2880" w:type="dxa"/>
          </w:tcPr>
          <w:p w14:paraId="32B841E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lt</w:t>
            </w:r>
          </w:p>
        </w:tc>
        <w:tc>
          <w:tcPr>
            <w:tcW w:w="2880" w:type="dxa"/>
          </w:tcPr>
          <w:p w14:paraId="61C4B466" w14:textId="77777777" w:rsidR="00A56DB1" w:rsidRDefault="00A56DB1" w:rsidP="00FC23E0">
            <w:pPr>
              <w:spacing w:line="360" w:lineRule="auto"/>
            </w:pPr>
          </w:p>
        </w:tc>
      </w:tr>
      <w:tr w:rsidR="00A56DB1" w14:paraId="483C4AAA" w14:textId="77777777">
        <w:trPr>
          <w:jc w:val="center"/>
        </w:trPr>
        <w:tc>
          <w:tcPr>
            <w:tcW w:w="2880" w:type="dxa"/>
          </w:tcPr>
          <w:p w14:paraId="6AEB23C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GT</w:t>
            </w:r>
          </w:p>
        </w:tc>
        <w:tc>
          <w:tcPr>
            <w:tcW w:w="2880" w:type="dxa"/>
          </w:tcPr>
          <w:p w14:paraId="59C94EA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gt</w:t>
            </w:r>
          </w:p>
        </w:tc>
        <w:tc>
          <w:tcPr>
            <w:tcW w:w="2880" w:type="dxa"/>
          </w:tcPr>
          <w:p w14:paraId="1ADA6AB4" w14:textId="77777777" w:rsidR="00A56DB1" w:rsidRDefault="00A56DB1" w:rsidP="00FC23E0">
            <w:pPr>
              <w:spacing w:line="360" w:lineRule="auto"/>
            </w:pPr>
          </w:p>
        </w:tc>
      </w:tr>
      <w:tr w:rsidR="00A56DB1" w14:paraId="062A01D7" w14:textId="77777777">
        <w:trPr>
          <w:jc w:val="center"/>
        </w:trPr>
        <w:tc>
          <w:tcPr>
            <w:tcW w:w="2880" w:type="dxa"/>
          </w:tcPr>
          <w:p w14:paraId="4C093C5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LE</w:t>
            </w:r>
          </w:p>
        </w:tc>
        <w:tc>
          <w:tcPr>
            <w:tcW w:w="2880" w:type="dxa"/>
          </w:tcPr>
          <w:p w14:paraId="195CB49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le</w:t>
            </w:r>
          </w:p>
        </w:tc>
        <w:tc>
          <w:tcPr>
            <w:tcW w:w="2880" w:type="dxa"/>
          </w:tcPr>
          <w:p w14:paraId="1489D12A" w14:textId="77777777" w:rsidR="00A56DB1" w:rsidRDefault="00A56DB1" w:rsidP="00FC23E0">
            <w:pPr>
              <w:spacing w:line="360" w:lineRule="auto"/>
            </w:pPr>
          </w:p>
        </w:tc>
      </w:tr>
      <w:tr w:rsidR="00A56DB1" w14:paraId="1F3E950A" w14:textId="77777777">
        <w:trPr>
          <w:jc w:val="center"/>
        </w:trPr>
        <w:tc>
          <w:tcPr>
            <w:tcW w:w="2880" w:type="dxa"/>
          </w:tcPr>
          <w:p w14:paraId="149556D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GE</w:t>
            </w:r>
          </w:p>
        </w:tc>
        <w:tc>
          <w:tcPr>
            <w:tcW w:w="2880" w:type="dxa"/>
          </w:tcPr>
          <w:p w14:paraId="4030753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ge</w:t>
            </w:r>
          </w:p>
        </w:tc>
        <w:tc>
          <w:tcPr>
            <w:tcW w:w="2880" w:type="dxa"/>
          </w:tcPr>
          <w:p w14:paraId="1E0E2217" w14:textId="77777777" w:rsidR="00A56DB1" w:rsidRDefault="00A56DB1" w:rsidP="00FC23E0">
            <w:pPr>
              <w:spacing w:line="360" w:lineRule="auto"/>
            </w:pPr>
          </w:p>
        </w:tc>
      </w:tr>
      <w:tr w:rsidR="00A56DB1" w14:paraId="78B77417" w14:textId="77777777">
        <w:trPr>
          <w:jc w:val="center"/>
        </w:trPr>
        <w:tc>
          <w:tcPr>
            <w:tcW w:w="2880" w:type="dxa"/>
          </w:tcPr>
          <w:p w14:paraId="3EE85B7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ADD</w:t>
            </w:r>
          </w:p>
        </w:tc>
        <w:tc>
          <w:tcPr>
            <w:tcW w:w="2880" w:type="dxa"/>
          </w:tcPr>
          <w:p w14:paraId="73093B2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add</w:t>
            </w:r>
          </w:p>
        </w:tc>
        <w:tc>
          <w:tcPr>
            <w:tcW w:w="2880" w:type="dxa"/>
          </w:tcPr>
          <w:p w14:paraId="442FCC25" w14:textId="77777777" w:rsidR="00A56DB1" w:rsidRDefault="00A56DB1" w:rsidP="00FC23E0">
            <w:pPr>
              <w:spacing w:line="360" w:lineRule="auto"/>
            </w:pPr>
          </w:p>
        </w:tc>
      </w:tr>
      <w:tr w:rsidR="00A56DB1" w14:paraId="5E219551" w14:textId="77777777">
        <w:trPr>
          <w:jc w:val="center"/>
        </w:trPr>
        <w:tc>
          <w:tcPr>
            <w:tcW w:w="2880" w:type="dxa"/>
          </w:tcPr>
          <w:p w14:paraId="30ED8F9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SUB</w:t>
            </w:r>
          </w:p>
        </w:tc>
        <w:tc>
          <w:tcPr>
            <w:tcW w:w="2880" w:type="dxa"/>
          </w:tcPr>
          <w:p w14:paraId="24AA69C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sub</w:t>
            </w:r>
          </w:p>
        </w:tc>
        <w:tc>
          <w:tcPr>
            <w:tcW w:w="2880" w:type="dxa"/>
          </w:tcPr>
          <w:p w14:paraId="38A99E10" w14:textId="77777777" w:rsidR="00A56DB1" w:rsidRDefault="00A56DB1" w:rsidP="00FC23E0">
            <w:pPr>
              <w:spacing w:line="360" w:lineRule="auto"/>
            </w:pPr>
          </w:p>
        </w:tc>
      </w:tr>
      <w:tr w:rsidR="00A56DB1" w14:paraId="0EDB569A" w14:textId="77777777">
        <w:trPr>
          <w:jc w:val="center"/>
        </w:trPr>
        <w:tc>
          <w:tcPr>
            <w:tcW w:w="2880" w:type="dxa"/>
          </w:tcPr>
          <w:p w14:paraId="496A258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MUL</w:t>
            </w:r>
          </w:p>
        </w:tc>
        <w:tc>
          <w:tcPr>
            <w:tcW w:w="2880" w:type="dxa"/>
          </w:tcPr>
          <w:p w14:paraId="082EBBD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mul</w:t>
            </w:r>
          </w:p>
        </w:tc>
        <w:tc>
          <w:tcPr>
            <w:tcW w:w="2880" w:type="dxa"/>
          </w:tcPr>
          <w:p w14:paraId="03E8A3AA" w14:textId="77777777" w:rsidR="00A56DB1" w:rsidRDefault="00A56DB1" w:rsidP="00FC23E0">
            <w:pPr>
              <w:spacing w:line="360" w:lineRule="auto"/>
            </w:pPr>
          </w:p>
        </w:tc>
      </w:tr>
      <w:tr w:rsidR="00A56DB1" w14:paraId="15EC2A87" w14:textId="77777777">
        <w:trPr>
          <w:jc w:val="center"/>
        </w:trPr>
        <w:tc>
          <w:tcPr>
            <w:tcW w:w="2880" w:type="dxa"/>
          </w:tcPr>
          <w:p w14:paraId="0F95FB0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DIV</w:t>
            </w:r>
          </w:p>
        </w:tc>
        <w:tc>
          <w:tcPr>
            <w:tcW w:w="2880" w:type="dxa"/>
          </w:tcPr>
          <w:p w14:paraId="07CB43E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div</w:t>
            </w:r>
          </w:p>
        </w:tc>
        <w:tc>
          <w:tcPr>
            <w:tcW w:w="2880" w:type="dxa"/>
          </w:tcPr>
          <w:p w14:paraId="1BF80BDF" w14:textId="77777777" w:rsidR="00A56DB1" w:rsidRDefault="00A56DB1" w:rsidP="00FC23E0">
            <w:pPr>
              <w:spacing w:line="360" w:lineRule="auto"/>
            </w:pPr>
          </w:p>
        </w:tc>
      </w:tr>
      <w:tr w:rsidR="00A56DB1" w14:paraId="2D680EF5" w14:textId="77777777">
        <w:trPr>
          <w:jc w:val="center"/>
        </w:trPr>
        <w:tc>
          <w:tcPr>
            <w:tcW w:w="2880" w:type="dxa"/>
          </w:tcPr>
          <w:p w14:paraId="20283F9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SQRT</w:t>
            </w:r>
          </w:p>
        </w:tc>
        <w:tc>
          <w:tcPr>
            <w:tcW w:w="2880" w:type="dxa"/>
          </w:tcPr>
          <w:p w14:paraId="431BF5F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sqrt</w:t>
            </w:r>
          </w:p>
        </w:tc>
        <w:tc>
          <w:tcPr>
            <w:tcW w:w="2880" w:type="dxa"/>
          </w:tcPr>
          <w:p w14:paraId="22B8FA53" w14:textId="77777777" w:rsidR="00A56DB1" w:rsidRDefault="00A56DB1" w:rsidP="00FC23E0">
            <w:pPr>
              <w:spacing w:line="360" w:lineRule="auto"/>
            </w:pPr>
          </w:p>
        </w:tc>
      </w:tr>
      <w:tr w:rsidR="00A56DB1" w14:paraId="6303F8DC" w14:textId="77777777">
        <w:trPr>
          <w:jc w:val="center"/>
        </w:trPr>
        <w:tc>
          <w:tcPr>
            <w:tcW w:w="2880" w:type="dxa"/>
          </w:tcPr>
          <w:p w14:paraId="0C12877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3DE3145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4B8FB44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Булево значение True</w:t>
            </w:r>
          </w:p>
        </w:tc>
      </w:tr>
      <w:tr w:rsidR="00A56DB1" w14:paraId="424C7E7F" w14:textId="77777777">
        <w:trPr>
          <w:jc w:val="center"/>
        </w:trPr>
        <w:tc>
          <w:tcPr>
            <w:tcW w:w="2880" w:type="dxa"/>
          </w:tcPr>
          <w:p w14:paraId="2A6EED6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</w:tcPr>
          <w:p w14:paraId="7C97892C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</w:tcPr>
          <w:p w14:paraId="5C76529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Булево значение False</w:t>
            </w:r>
          </w:p>
        </w:tc>
      </w:tr>
    </w:tbl>
    <w:p w14:paraId="0B9D94B9" w14:textId="77777777" w:rsidR="00A56DB1" w:rsidRDefault="00000000" w:rsidP="00FC23E0">
      <w:pPr>
        <w:spacing w:line="360" w:lineRule="auto"/>
        <w:jc w:val="center"/>
      </w:pPr>
      <w:r>
        <w:rPr>
          <w:i/>
        </w:rPr>
        <w:t>Таблица 1 – Токены входного языка</w:t>
      </w:r>
    </w:p>
    <w:p w14:paraId="375F34BB" w14:textId="77777777" w:rsidR="00A56DB1" w:rsidRDefault="00000000" w:rsidP="00FC23E0">
      <w:pPr>
        <w:pStyle w:val="Heading2"/>
        <w:spacing w:line="360" w:lineRule="auto"/>
      </w:pPr>
      <w:r>
        <w:rPr>
          <w:rFonts w:ascii="Times New Roman" w:hAnsi="Times New Roman"/>
        </w:rPr>
        <w:t>2.2. Алгоритмы распознавания токенов</w:t>
      </w:r>
    </w:p>
    <w:p w14:paraId="5A76B443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Пробельные символы: пробел и табуляция игнорируются; символ перевода строки увеличивает внутренний счётчик строк для диагностики.</w:t>
      </w:r>
    </w:p>
    <w:p w14:paraId="16EE4F60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Идентификаторы: распознаются по регулярному выражению [</w:t>
      </w:r>
      <w:r>
        <w:t>a</w:t>
      </w:r>
      <w:r w:rsidRPr="00FC23E0">
        <w:rPr>
          <w:lang w:val="ru-RU"/>
        </w:rPr>
        <w:t>-</w:t>
      </w:r>
      <w:proofErr w:type="spellStart"/>
      <w:r>
        <w:t>zA</w:t>
      </w:r>
      <w:proofErr w:type="spellEnd"/>
      <w:r w:rsidRPr="00FC23E0">
        <w:rPr>
          <w:lang w:val="ru-RU"/>
        </w:rPr>
        <w:t>-</w:t>
      </w:r>
      <w:r>
        <w:t>Z</w:t>
      </w:r>
      <w:proofErr w:type="gramStart"/>
      <w:r w:rsidRPr="00FC23E0">
        <w:rPr>
          <w:lang w:val="ru-RU"/>
        </w:rPr>
        <w:t>_][</w:t>
      </w:r>
      <w:proofErr w:type="gramEnd"/>
      <w:r>
        <w:t>a</w:t>
      </w:r>
      <w:r w:rsidRPr="00FC23E0">
        <w:rPr>
          <w:lang w:val="ru-RU"/>
        </w:rPr>
        <w:t>-</w:t>
      </w:r>
      <w:proofErr w:type="spellStart"/>
      <w:r>
        <w:t>zA</w:t>
      </w:r>
      <w:proofErr w:type="spellEnd"/>
      <w:r w:rsidRPr="00FC23E0">
        <w:rPr>
          <w:lang w:val="ru-RU"/>
        </w:rPr>
        <w:t>-</w:t>
      </w:r>
      <w:r>
        <w:t>Z</w:t>
      </w:r>
      <w:r w:rsidRPr="00FC23E0">
        <w:rPr>
          <w:lang w:val="ru-RU"/>
        </w:rPr>
        <w:t>_0-</w:t>
      </w:r>
      <w:proofErr w:type="gramStart"/>
      <w:r w:rsidRPr="00FC23E0">
        <w:rPr>
          <w:lang w:val="ru-RU"/>
        </w:rPr>
        <w:t>9]*</w:t>
      </w:r>
      <w:proofErr w:type="gramEnd"/>
      <w:r w:rsidRPr="00FC23E0">
        <w:rPr>
          <w:lang w:val="ru-RU"/>
        </w:rPr>
        <w:t xml:space="preserve">. После выделения лексема проверяется на вхождение в таблицу служебных слов – если совпадение есть, возвращается </w:t>
      </w:r>
      <w:r w:rsidRPr="00FC23E0">
        <w:rPr>
          <w:lang w:val="ru-RU"/>
        </w:rPr>
        <w:lastRenderedPageBreak/>
        <w:t>соответствующий токен. Иначе проводится контроль длины: при превышении 8 символов генерируется ошибка, токен пропускается.</w:t>
      </w:r>
    </w:p>
    <w:p w14:paraId="4F67D1F8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Вещественные константы: используются регулярные выражения для трёх форм:</w:t>
      </w:r>
    </w:p>
    <w:p w14:paraId="5CEEE47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</w:t>
      </w:r>
      <w:proofErr w:type="spellStart"/>
      <w:proofErr w:type="gramStart"/>
      <w:r w:rsidRPr="00FC23E0">
        <w:rPr>
          <w:lang w:val="ru-RU"/>
        </w:rPr>
        <w:t>число.дробная</w:t>
      </w:r>
      <w:proofErr w:type="gramEnd"/>
      <w:r w:rsidRPr="00FC23E0">
        <w:rPr>
          <w:lang w:val="ru-RU"/>
        </w:rPr>
        <w:t>_часть</w:t>
      </w:r>
      <w:proofErr w:type="spellEnd"/>
      <w:r w:rsidRPr="00FC23E0">
        <w:rPr>
          <w:lang w:val="ru-RU"/>
        </w:rPr>
        <w:t xml:space="preserve"> (с необязательным порядком): \</w:t>
      </w:r>
      <w:r>
        <w:t>d</w:t>
      </w:r>
      <w:r w:rsidRPr="00FC23E0">
        <w:rPr>
          <w:lang w:val="ru-RU"/>
        </w:rPr>
        <w:t>+\.\</w:t>
      </w:r>
      <w:r>
        <w:t>d</w:t>
      </w:r>
      <w:r w:rsidRPr="00FC23E0">
        <w:rPr>
          <w:lang w:val="ru-RU"/>
        </w:rPr>
        <w:t>*([</w:t>
      </w:r>
      <w:proofErr w:type="spellStart"/>
      <w:r>
        <w:t>eE</w:t>
      </w:r>
      <w:proofErr w:type="spellEnd"/>
      <w:r w:rsidRPr="00FC23E0">
        <w:rPr>
          <w:lang w:val="ru-RU"/>
        </w:rPr>
        <w:t>][+-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+)?</w:t>
      </w:r>
    </w:p>
    <w:p w14:paraId="53C0A7F7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число без дробной части, но с порядком: \</w:t>
      </w:r>
      <w:r>
        <w:t>d</w:t>
      </w:r>
      <w:r w:rsidRPr="00FC23E0">
        <w:rPr>
          <w:lang w:val="ru-RU"/>
        </w:rPr>
        <w:t>+[</w:t>
      </w:r>
      <w:proofErr w:type="spellStart"/>
      <w:r>
        <w:t>eE</w:t>
      </w:r>
      <w:proofErr w:type="spellEnd"/>
      <w:proofErr w:type="gramStart"/>
      <w:r w:rsidRPr="00FC23E0">
        <w:rPr>
          <w:lang w:val="ru-RU"/>
        </w:rPr>
        <w:t>][</w:t>
      </w:r>
      <w:proofErr w:type="gramEnd"/>
      <w:r w:rsidRPr="00FC23E0">
        <w:rPr>
          <w:lang w:val="ru-RU"/>
        </w:rPr>
        <w:t>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</w:t>
      </w:r>
    </w:p>
    <w:p w14:paraId="20F881A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число с ведущей точкой: \.\</w:t>
      </w:r>
      <w:r>
        <w:t>d</w:t>
      </w:r>
      <w:r w:rsidRPr="00FC23E0">
        <w:rPr>
          <w:lang w:val="ru-RU"/>
        </w:rPr>
        <w:t>+([</w:t>
      </w:r>
      <w:proofErr w:type="spellStart"/>
      <w:r>
        <w:t>eE</w:t>
      </w:r>
      <w:proofErr w:type="spellEnd"/>
      <w:r w:rsidRPr="00FC23E0">
        <w:rPr>
          <w:lang w:val="ru-RU"/>
        </w:rPr>
        <w:t>][+-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+)?</w:t>
      </w:r>
    </w:p>
    <w:p w14:paraId="7893A69B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Эти выражения объединены в одно правило. Распознанная лексема преобразуется в тип </w:t>
      </w:r>
      <w:r>
        <w:t>float</w:t>
      </w:r>
      <w:r w:rsidRPr="00FC23E0">
        <w:rPr>
          <w:lang w:val="ru-RU"/>
        </w:rPr>
        <w:t>.</w:t>
      </w:r>
    </w:p>
    <w:p w14:paraId="536B839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Целые константы: последовательность цифр, которая не была поглощена правилом вещественной константы. Значение – </w:t>
      </w:r>
      <w:r>
        <w:t>int</w:t>
      </w:r>
      <w:r w:rsidRPr="00FC23E0">
        <w:rPr>
          <w:lang w:val="ru-RU"/>
        </w:rPr>
        <w:t>.</w:t>
      </w:r>
    </w:p>
    <w:p w14:paraId="5EA323DF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Булевы константы: слова </w:t>
      </w:r>
      <w:r>
        <w:t>true</w:t>
      </w:r>
      <w:r w:rsidRPr="00FC23E0">
        <w:rPr>
          <w:lang w:val="ru-RU"/>
        </w:rPr>
        <w:t xml:space="preserve"> и </w:t>
      </w:r>
      <w:r>
        <w:t>false</w:t>
      </w:r>
      <w:r w:rsidRPr="00FC23E0">
        <w:rPr>
          <w:lang w:val="ru-RU"/>
        </w:rPr>
        <w:t xml:space="preserve"> преобразуются в булевы значения </w:t>
      </w:r>
      <w:r>
        <w:t>True</w:t>
      </w:r>
      <w:r w:rsidRPr="00FC23E0">
        <w:rPr>
          <w:lang w:val="ru-RU"/>
        </w:rPr>
        <w:t xml:space="preserve"> / </w:t>
      </w:r>
      <w:r>
        <w:t>False</w:t>
      </w:r>
      <w:r w:rsidRPr="00FC23E0">
        <w:rPr>
          <w:lang w:val="ru-RU"/>
        </w:rPr>
        <w:t xml:space="preserve"> соответственно.</w:t>
      </w:r>
    </w:p>
    <w:p w14:paraId="33A405D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Неизвестные символы: вызывают лексическую ошибку с указанием строки, проблемный символ пропускается для продолжения анализа.</w:t>
      </w:r>
    </w:p>
    <w:p w14:paraId="367FFAAB" w14:textId="77777777" w:rsidR="00A56DB1" w:rsidRPr="00FC23E0" w:rsidRDefault="00000000" w:rsidP="00FC23E0">
      <w:pPr>
        <w:spacing w:line="360" w:lineRule="auto"/>
        <w:rPr>
          <w:lang w:val="ru-RU"/>
        </w:rPr>
      </w:pPr>
      <w:proofErr w:type="spellStart"/>
      <w:r w:rsidRPr="00FC23E0">
        <w:rPr>
          <w:lang w:val="ru-RU"/>
        </w:rPr>
        <w:t>Лексер</w:t>
      </w:r>
      <w:proofErr w:type="spellEnd"/>
      <w:r w:rsidRPr="00FC23E0">
        <w:rPr>
          <w:lang w:val="ru-RU"/>
        </w:rPr>
        <w:t xml:space="preserve"> построен с помощью библиотеки </w:t>
      </w:r>
      <w:r>
        <w:t>PLY</w:t>
      </w:r>
      <w:r w:rsidRPr="00FC23E0">
        <w:rPr>
          <w:lang w:val="ru-RU"/>
        </w:rPr>
        <w:t xml:space="preserve"> (</w:t>
      </w:r>
      <w:r>
        <w:t>ply</w:t>
      </w:r>
      <w:r w:rsidRPr="00FC23E0">
        <w:rPr>
          <w:lang w:val="ru-RU"/>
        </w:rPr>
        <w:t>.</w:t>
      </w:r>
      <w:r>
        <w:t>lex</w:t>
      </w:r>
      <w:r w:rsidRPr="00FC23E0">
        <w:rPr>
          <w:lang w:val="ru-RU"/>
        </w:rPr>
        <w:t>).</w:t>
      </w:r>
    </w:p>
    <w:p w14:paraId="66C0407E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 Описание парсера</w:t>
      </w:r>
    </w:p>
    <w:p w14:paraId="787721D3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3.1. Грамматика языка</w:t>
      </w:r>
    </w:p>
    <w:p w14:paraId="0D5985C1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Грамматика, реализованная в парсере, приведена в форме Бэкуса–Наура (БНФ). </w:t>
      </w:r>
      <w:proofErr w:type="spellStart"/>
      <w:r>
        <w:t>Нетерминалы</w:t>
      </w:r>
      <w:proofErr w:type="spellEnd"/>
      <w:r>
        <w:t xml:space="preserve"> </w:t>
      </w:r>
      <w:proofErr w:type="spellStart"/>
      <w:r>
        <w:t>выделены</w:t>
      </w:r>
      <w:proofErr w:type="spellEnd"/>
      <w:r>
        <w:t xml:space="preserve"> </w:t>
      </w:r>
      <w:proofErr w:type="spellStart"/>
      <w:r>
        <w:t>полужирным</w:t>
      </w:r>
      <w:proofErr w:type="spellEnd"/>
      <w:r>
        <w:t xml:space="preserve"> </w:t>
      </w:r>
      <w:proofErr w:type="spellStart"/>
      <w:r>
        <w:t>шрифтом</w:t>
      </w:r>
      <w:proofErr w:type="spellEnd"/>
      <w:r>
        <w:t>, терминалы – моноширинным.</w:t>
      </w:r>
    </w:p>
    <w:p w14:paraId="3E6CF862" w14:textId="77777777" w:rsidR="00A56DB1" w:rsidRDefault="00000000" w:rsidP="00FC23E0">
      <w:pPr>
        <w:shd w:val="clear" w:color="auto" w:fill="F2F2F2"/>
        <w:spacing w:after="0" w:line="360" w:lineRule="auto"/>
        <w:ind w:left="720"/>
      </w:pPr>
      <w:r>
        <w:rPr>
          <w:rFonts w:ascii="Courier New" w:hAnsi="Courier New"/>
          <w:sz w:val="20"/>
        </w:rPr>
        <w:t>&lt;program&gt;       : &lt;for_list&gt;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&lt;for_list&gt;      : &lt;for_stmt&gt;</w:t>
      </w:r>
      <w:r>
        <w:rPr>
          <w:rFonts w:ascii="Courier New" w:hAnsi="Courier New"/>
          <w:sz w:val="20"/>
        </w:rPr>
        <w:br/>
        <w:t xml:space="preserve">                | &lt;for_stmt&gt; &lt;for_list&gt;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&lt;for_stmt&gt;      : &lt;expression&gt; FOR &lt;expression&gt; &lt;expression&gt; &lt;assign_stmt&gt;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&lt;assign_stmt&gt;   : ID '[' &lt;expression&gt; ']' '=' &lt;expression&gt;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&lt;expression&gt;    : ADD &lt;expression&gt; &lt;expression&gt;</w:t>
      </w:r>
      <w:r>
        <w:rPr>
          <w:rFonts w:ascii="Courier New" w:hAnsi="Courier New"/>
          <w:sz w:val="20"/>
        </w:rPr>
        <w:br/>
        <w:t xml:space="preserve">                | SUB &lt;expression&gt; &lt;expression&gt;</w:t>
      </w:r>
      <w:r>
        <w:rPr>
          <w:rFonts w:ascii="Courier New" w:hAnsi="Courier New"/>
          <w:sz w:val="20"/>
        </w:rPr>
        <w:br/>
        <w:t xml:space="preserve">                | MUL &lt;expression&gt; &lt;expression&gt;</w:t>
      </w:r>
      <w:r>
        <w:rPr>
          <w:rFonts w:ascii="Courier New" w:hAnsi="Courier New"/>
          <w:sz w:val="20"/>
        </w:rPr>
        <w:br/>
        <w:t xml:space="preserve">                | DIV &lt;expression&gt; &lt;expression&gt;</w:t>
      </w:r>
      <w:r>
        <w:rPr>
          <w:rFonts w:ascii="Courier New" w:hAnsi="Courier New"/>
          <w:sz w:val="20"/>
        </w:rPr>
        <w:br/>
        <w:t xml:space="preserve">                | AND &lt;expression&gt; &lt;expression&gt;</w:t>
      </w:r>
      <w:r>
        <w:rPr>
          <w:rFonts w:ascii="Courier New" w:hAnsi="Courier New"/>
          <w:sz w:val="20"/>
        </w:rPr>
        <w:br/>
        <w:t xml:space="preserve">                | OR  &lt;expression&gt; &lt;expression&gt;</w:t>
      </w:r>
      <w:r>
        <w:rPr>
          <w:rFonts w:ascii="Courier New" w:hAnsi="Courier New"/>
          <w:sz w:val="20"/>
        </w:rPr>
        <w:br/>
        <w:t xml:space="preserve">                | EQ  &lt;expression&gt; &lt;expression&gt;</w:t>
      </w:r>
      <w:r>
        <w:rPr>
          <w:rFonts w:ascii="Courier New" w:hAnsi="Courier New"/>
          <w:sz w:val="20"/>
        </w:rPr>
        <w:br/>
        <w:t xml:space="preserve">                | NE  &lt;expression&gt; &lt;expression&gt;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| LT  &lt;expression&gt; &lt;expression&gt;</w:t>
      </w:r>
      <w:r>
        <w:rPr>
          <w:rFonts w:ascii="Courier New" w:hAnsi="Courier New"/>
          <w:sz w:val="20"/>
        </w:rPr>
        <w:br/>
        <w:t xml:space="preserve">                | GT  &lt;expression&gt; &lt;expression&gt;</w:t>
      </w:r>
      <w:r>
        <w:rPr>
          <w:rFonts w:ascii="Courier New" w:hAnsi="Courier New"/>
          <w:sz w:val="20"/>
        </w:rPr>
        <w:br/>
        <w:t xml:space="preserve">                | LE  &lt;expression&gt; &lt;expression&gt;</w:t>
      </w:r>
      <w:r>
        <w:rPr>
          <w:rFonts w:ascii="Courier New" w:hAnsi="Courier New"/>
          <w:sz w:val="20"/>
        </w:rPr>
        <w:br/>
        <w:t xml:space="preserve">                | GE  &lt;expression&gt; &lt;expression&gt;</w:t>
      </w:r>
      <w:r>
        <w:rPr>
          <w:rFonts w:ascii="Courier New" w:hAnsi="Courier New"/>
          <w:sz w:val="20"/>
        </w:rPr>
        <w:br/>
        <w:t xml:space="preserve">                | NOT &lt;expression&gt;</w:t>
      </w:r>
      <w:r>
        <w:rPr>
          <w:rFonts w:ascii="Courier New" w:hAnsi="Courier New"/>
          <w:sz w:val="20"/>
        </w:rPr>
        <w:br/>
        <w:t xml:space="preserve">                | SQRT &lt;expression&gt;</w:t>
      </w:r>
      <w:r>
        <w:rPr>
          <w:rFonts w:ascii="Courier New" w:hAnsi="Courier New"/>
          <w:sz w:val="20"/>
        </w:rPr>
        <w:br/>
        <w:t xml:space="preserve">                | ID '=' &lt;expression&gt;</w:t>
      </w:r>
      <w:r>
        <w:rPr>
          <w:rFonts w:ascii="Courier New" w:hAnsi="Courier New"/>
          <w:sz w:val="20"/>
        </w:rPr>
        <w:br/>
        <w:t xml:space="preserve">                | ID</w:t>
      </w:r>
      <w:r>
        <w:rPr>
          <w:rFonts w:ascii="Courier New" w:hAnsi="Courier New"/>
          <w:sz w:val="20"/>
        </w:rPr>
        <w:br/>
        <w:t xml:space="preserve">                | INTEGER_CONST</w:t>
      </w:r>
      <w:r>
        <w:rPr>
          <w:rFonts w:ascii="Courier New" w:hAnsi="Courier New"/>
          <w:sz w:val="20"/>
        </w:rPr>
        <w:br/>
        <w:t xml:space="preserve">                | REAL_CONST</w:t>
      </w:r>
      <w:r>
        <w:rPr>
          <w:rFonts w:ascii="Courier New" w:hAnsi="Courier New"/>
          <w:sz w:val="20"/>
        </w:rPr>
        <w:br/>
        <w:t xml:space="preserve">                | TRUE</w:t>
      </w:r>
      <w:r>
        <w:rPr>
          <w:rFonts w:ascii="Courier New" w:hAnsi="Courier New"/>
          <w:sz w:val="20"/>
        </w:rPr>
        <w:br/>
        <w:t xml:space="preserve">                | FALSE</w:t>
      </w:r>
      <w:r>
        <w:rPr>
          <w:rFonts w:ascii="Courier New" w:hAnsi="Courier New"/>
          <w:sz w:val="20"/>
        </w:rPr>
        <w:br/>
        <w:t xml:space="preserve">                | ID '[' &lt;expression&gt; ']'</w:t>
      </w:r>
      <w:r>
        <w:rPr>
          <w:rFonts w:ascii="Courier New" w:hAnsi="Courier New"/>
          <w:sz w:val="20"/>
        </w:rPr>
        <w:br/>
      </w:r>
    </w:p>
    <w:p w14:paraId="75819513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3.2. Устранение конфликтов</w:t>
      </w:r>
    </w:p>
    <w:p w14:paraId="0740F31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Использование строго префиксной нотации для всех операций полностью исключает неоднозначность приоритетов: оператор всегда предшествует операндам, поэтому в грамматике отсутствуют традиционные правила приоритетов. Вложенность выражений управляется исключительно рекурсивными правилами.</w:t>
      </w:r>
    </w:p>
    <w:p w14:paraId="61B97BB6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Конструкция </w:t>
      </w:r>
      <w:r>
        <w:t>assign</w:t>
      </w:r>
      <w:r w:rsidRPr="00FC23E0">
        <w:rPr>
          <w:lang w:val="ru-RU"/>
        </w:rPr>
        <w:t>_</w:t>
      </w:r>
      <w:proofErr w:type="spellStart"/>
      <w:r>
        <w:t>stmt</w:t>
      </w:r>
      <w:proofErr w:type="spellEnd"/>
      <w:r w:rsidRPr="00FC23E0">
        <w:rPr>
          <w:lang w:val="ru-RU"/>
        </w:rPr>
        <w:t xml:space="preserve"> (тело цикла) имеет фиксированную структуру </w:t>
      </w:r>
      <w:r>
        <w:t>ID</w:t>
      </w:r>
      <w:r w:rsidRPr="00FC23E0">
        <w:rPr>
          <w:lang w:val="ru-RU"/>
        </w:rPr>
        <w:t xml:space="preserve"> '[' &lt;</w:t>
      </w:r>
      <w:r>
        <w:t>expression</w:t>
      </w:r>
      <w:r w:rsidRPr="00FC23E0">
        <w:rPr>
          <w:lang w:val="ru-RU"/>
        </w:rPr>
        <w:t>&gt; ']' '=' &lt;</w:t>
      </w:r>
      <w:r>
        <w:t>expression</w:t>
      </w:r>
      <w:r w:rsidRPr="00FC23E0">
        <w:rPr>
          <w:lang w:val="ru-RU"/>
        </w:rPr>
        <w:t xml:space="preserve">&gt;, что позволяет парсеру однозначно отделить её от обычного выражения. Конфликта с </w:t>
      </w:r>
      <w:r>
        <w:t>array</w:t>
      </w:r>
      <w:r w:rsidRPr="00FC23E0">
        <w:rPr>
          <w:lang w:val="ru-RU"/>
        </w:rPr>
        <w:t>_</w:t>
      </w:r>
      <w:r>
        <w:t>ref</w:t>
      </w:r>
      <w:r w:rsidRPr="00FC23E0">
        <w:rPr>
          <w:lang w:val="ru-RU"/>
        </w:rPr>
        <w:t xml:space="preserve"> внутри &lt;</w:t>
      </w:r>
      <w:r>
        <w:t>expression</w:t>
      </w:r>
      <w:r w:rsidRPr="00FC23E0">
        <w:rPr>
          <w:lang w:val="ru-RU"/>
        </w:rPr>
        <w:t xml:space="preserve">&gt; не возникает, так как в контексте тела цикла парсер ожидает именно </w:t>
      </w:r>
      <w:r>
        <w:t>assign</w:t>
      </w:r>
      <w:r w:rsidRPr="00FC23E0">
        <w:rPr>
          <w:lang w:val="ru-RU"/>
        </w:rPr>
        <w:t>_</w:t>
      </w:r>
      <w:proofErr w:type="spellStart"/>
      <w:r>
        <w:t>stmt</w:t>
      </w:r>
      <w:proofErr w:type="spellEnd"/>
      <w:r w:rsidRPr="00FC23E0">
        <w:rPr>
          <w:lang w:val="ru-RU"/>
        </w:rPr>
        <w:t>.</w:t>
      </w:r>
    </w:p>
    <w:p w14:paraId="23CBD939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Парсер, построенный на основе </w:t>
      </w:r>
      <w:r>
        <w:t>LALR</w:t>
      </w:r>
      <w:r w:rsidRPr="00FC23E0">
        <w:rPr>
          <w:lang w:val="ru-RU"/>
        </w:rPr>
        <w:t xml:space="preserve">-грамматики библиотекой </w:t>
      </w:r>
      <w:r>
        <w:t>PLY</w:t>
      </w:r>
      <w:r w:rsidRPr="00FC23E0">
        <w:rPr>
          <w:lang w:val="ru-RU"/>
        </w:rPr>
        <w:t xml:space="preserve"> (</w:t>
      </w:r>
      <w:proofErr w:type="gramStart"/>
      <w:r>
        <w:t>ply</w:t>
      </w:r>
      <w:r w:rsidRPr="00FC23E0">
        <w:rPr>
          <w:lang w:val="ru-RU"/>
        </w:rPr>
        <w:t>.</w:t>
      </w:r>
      <w:proofErr w:type="spellStart"/>
      <w:r>
        <w:t>yacc</w:t>
      </w:r>
      <w:proofErr w:type="spellEnd"/>
      <w:proofErr w:type="gramEnd"/>
      <w:r w:rsidRPr="00FC23E0">
        <w:rPr>
          <w:lang w:val="ru-RU"/>
        </w:rPr>
        <w:t>), не генерирует предупреждений о конфликтах сдвига/свёртки.</w:t>
      </w:r>
    </w:p>
    <w:p w14:paraId="5E592CF5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3.3. Диагностика и локализация ошибок</w:t>
      </w:r>
    </w:p>
    <w:p w14:paraId="1E1E9743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Лексические ошибки (недопустимый символ, превышение допустимой длины идентификатора) фиксируются с выводом сообщения, содержащего проблемный символ/лексему и номер строки. Ошибочный токен пропускается, анализ продолжается.</w:t>
      </w:r>
    </w:p>
    <w:p w14:paraId="169D9A2B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Синтаксические ошибки перехватываются функцией </w:t>
      </w:r>
      <w:r>
        <w:t>p</w:t>
      </w:r>
      <w:r w:rsidRPr="00FC23E0">
        <w:rPr>
          <w:lang w:val="ru-RU"/>
        </w:rPr>
        <w:t>_</w:t>
      </w:r>
      <w:r>
        <w:t>error</w:t>
      </w:r>
      <w:r w:rsidRPr="00FC23E0">
        <w:rPr>
          <w:lang w:val="ru-RU"/>
        </w:rPr>
        <w:t xml:space="preserve">, определённой в парсере. Выводится сообщение с указанием токена, на котором возникла ошибка, и (при наличии) номера строки. После ошибки парсер пытается продолжить разбор, однако корректность последующего </w:t>
      </w:r>
      <w:r>
        <w:t>AST</w:t>
      </w:r>
      <w:r w:rsidRPr="00FC23E0">
        <w:rPr>
          <w:lang w:val="ru-RU"/>
        </w:rPr>
        <w:t xml:space="preserve"> не гарантируется.</w:t>
      </w:r>
    </w:p>
    <w:p w14:paraId="37301945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4. Примеры входных текстов</w:t>
      </w:r>
    </w:p>
    <w:p w14:paraId="4B464801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4.1. Корректные примеры</w:t>
      </w:r>
    </w:p>
    <w:p w14:paraId="62452355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В таблице 2 приведены примеры входных строк и соответствующий им выходной фрагмент на </w:t>
      </w:r>
      <w:r>
        <w:t>C</w:t>
      </w:r>
      <w:r w:rsidRPr="00FC23E0">
        <w:rPr>
          <w:lang w:val="ru-RU"/>
        </w:rPr>
        <w:t>. Во всех случаях компиляция проходит успешно.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7FA05E2A" w14:textId="77777777">
        <w:trPr>
          <w:jc w:val="center"/>
        </w:trPr>
        <w:tc>
          <w:tcPr>
            <w:tcW w:w="2880" w:type="dxa"/>
          </w:tcPr>
          <w:p w14:paraId="11694CF9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lastRenderedPageBreak/>
              <w:t>№</w:t>
            </w:r>
          </w:p>
        </w:tc>
        <w:tc>
          <w:tcPr>
            <w:tcW w:w="2880" w:type="dxa"/>
          </w:tcPr>
          <w:p w14:paraId="0FBA9ED0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Входная строка</w:t>
            </w:r>
          </w:p>
        </w:tc>
        <w:tc>
          <w:tcPr>
            <w:tcW w:w="2880" w:type="dxa"/>
          </w:tcPr>
          <w:p w14:paraId="056B4771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Выходной C-фрагмент</w:t>
            </w:r>
          </w:p>
        </w:tc>
      </w:tr>
      <w:tr w:rsidR="00A56DB1" w14:paraId="1A38FE29" w14:textId="77777777">
        <w:trPr>
          <w:jc w:val="center"/>
        </w:trPr>
        <w:tc>
          <w:tcPr>
            <w:tcW w:w="2880" w:type="dxa"/>
          </w:tcPr>
          <w:p w14:paraId="4649603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7FD6B5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i = add i 1 a[i] = mul i 2</w:t>
            </w:r>
          </w:p>
        </w:tc>
        <w:tc>
          <w:tcPr>
            <w:tcW w:w="2880" w:type="dxa"/>
          </w:tcPr>
          <w:p w14:paraId="200C7D8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(i = 0; (i &lt; 10); i = (i + 1)) {</w:t>
            </w:r>
            <w:r>
              <w:rPr>
                <w:rFonts w:ascii="Courier New" w:hAnsi="Courier New"/>
                <w:sz w:val="18"/>
              </w:rPr>
              <w:br/>
              <w:t xml:space="preserve">    a[i] = (i * 2);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73F949EC" w14:textId="77777777">
        <w:trPr>
          <w:jc w:val="center"/>
        </w:trPr>
        <w:tc>
          <w:tcPr>
            <w:tcW w:w="2880" w:type="dxa"/>
          </w:tcPr>
          <w:p w14:paraId="177B3B5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DA1622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 = 5 for ne n 0 n = sub n 1 arr[ sub n 1 ] = div 10 n</w:t>
            </w:r>
          </w:p>
        </w:tc>
        <w:tc>
          <w:tcPr>
            <w:tcW w:w="2880" w:type="dxa"/>
          </w:tcPr>
          <w:p w14:paraId="633E9C26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(n = 5; (n != 0); n = (n - 1)) {</w:t>
            </w:r>
            <w:r>
              <w:rPr>
                <w:rFonts w:ascii="Courier New" w:hAnsi="Courier New"/>
                <w:sz w:val="18"/>
              </w:rPr>
              <w:br/>
              <w:t xml:space="preserve">    arr[(n - 1)] = (10 / n);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0128393A" w14:textId="77777777">
        <w:trPr>
          <w:jc w:val="center"/>
        </w:trPr>
        <w:tc>
          <w:tcPr>
            <w:tcW w:w="2880" w:type="dxa"/>
          </w:tcPr>
          <w:p w14:paraId="3D95E70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ACDFBE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x = 1.5e2 for and gt x 100 lt x 200 x = add x 0.5 data[ sqrt x ] = not false</w:t>
            </w:r>
          </w:p>
        </w:tc>
        <w:tc>
          <w:tcPr>
            <w:tcW w:w="2880" w:type="dxa"/>
          </w:tcPr>
          <w:p w14:paraId="0B456B0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(x = 150.0; ((x &gt; 100) &amp;&amp; (x &lt; 200)); x = (x + 0.5)) {</w:t>
            </w:r>
            <w:r>
              <w:rPr>
                <w:rFonts w:ascii="Courier New" w:hAnsi="Courier New"/>
                <w:sz w:val="18"/>
              </w:rPr>
              <w:br/>
              <w:t xml:space="preserve">    data[sqrt(x)] = !(0);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28890E21" w14:textId="77777777">
        <w:trPr>
          <w:jc w:val="center"/>
        </w:trPr>
        <w:tc>
          <w:tcPr>
            <w:tcW w:w="2880" w:type="dxa"/>
          </w:tcPr>
          <w:p w14:paraId="7F280A5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E215BC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k = 0 for lt mul k 3 30 k = add k 1 b[k] = add mul 2 k div k 2</w:t>
            </w:r>
          </w:p>
        </w:tc>
        <w:tc>
          <w:tcPr>
            <w:tcW w:w="2880" w:type="dxa"/>
          </w:tcPr>
          <w:p w14:paraId="20CB0B9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(k = 0; ((k * 3) &lt; 30); k = (k + 1)) {</w:t>
            </w:r>
            <w:r>
              <w:rPr>
                <w:rFonts w:ascii="Courier New" w:hAnsi="Courier New"/>
                <w:sz w:val="18"/>
              </w:rPr>
              <w:br/>
              <w:t xml:space="preserve">    b[k] = ((2 * k) + (k / 2));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2A98DD00" w14:textId="77777777">
        <w:trPr>
          <w:jc w:val="center"/>
        </w:trPr>
        <w:tc>
          <w:tcPr>
            <w:tcW w:w="2880" w:type="dxa"/>
          </w:tcPr>
          <w:p w14:paraId="2CEFD32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783ED0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 = 0 for lt a 3 a = add a 1 x[a] = a b = 10 for gt b 0 b = sub b 1 y[b] = b</w:t>
            </w:r>
          </w:p>
        </w:tc>
        <w:tc>
          <w:tcPr>
            <w:tcW w:w="2880" w:type="dxa"/>
          </w:tcPr>
          <w:p w14:paraId="6B294DC1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(a = 0; (a &lt; 3); a = (a + 1)) {</w:t>
            </w:r>
            <w:r>
              <w:rPr>
                <w:rFonts w:ascii="Courier New" w:hAnsi="Courier New"/>
                <w:sz w:val="18"/>
              </w:rPr>
              <w:br/>
              <w:t xml:space="preserve">    x[a] = a;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for (b = 10; (b &gt; 0); b = (b - 1)) {</w:t>
            </w:r>
            <w:r>
              <w:rPr>
                <w:rFonts w:ascii="Courier New" w:hAnsi="Courier New"/>
                <w:sz w:val="18"/>
              </w:rPr>
              <w:br/>
              <w:t xml:space="preserve">    y[b] = b;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45631474" w14:textId="77777777" w:rsidR="00A56DB1" w:rsidRPr="00FC23E0" w:rsidRDefault="00000000" w:rsidP="00FC23E0">
      <w:pPr>
        <w:spacing w:line="360" w:lineRule="auto"/>
        <w:jc w:val="center"/>
        <w:rPr>
          <w:lang w:val="ru-RU"/>
        </w:rPr>
      </w:pPr>
      <w:r w:rsidRPr="00FC23E0">
        <w:rPr>
          <w:i/>
          <w:lang w:val="ru-RU"/>
        </w:rPr>
        <w:t>Таблица 2 – Корректные входные данные и результат трансляции</w:t>
      </w:r>
    </w:p>
    <w:p w14:paraId="05147C9D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4.2. Ошибочные примеры</w:t>
      </w:r>
    </w:p>
    <w:p w14:paraId="7DFD37AC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В таблице 3 приведены входные строки, содержащие ошибки, и реакция компилятора.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1CF5E176" w14:textId="77777777">
        <w:trPr>
          <w:jc w:val="center"/>
        </w:trPr>
        <w:tc>
          <w:tcPr>
            <w:tcW w:w="2880" w:type="dxa"/>
          </w:tcPr>
          <w:p w14:paraId="764DBADD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14:paraId="1F06BA61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Входная строка</w:t>
            </w:r>
          </w:p>
        </w:tc>
        <w:tc>
          <w:tcPr>
            <w:tcW w:w="2880" w:type="dxa"/>
          </w:tcPr>
          <w:p w14:paraId="6028EC16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Ожидаемое поведение / сообщения</w:t>
            </w:r>
          </w:p>
        </w:tc>
      </w:tr>
      <w:tr w:rsidR="00A56DB1" w14:paraId="2EEA2BC0" w14:textId="77777777">
        <w:trPr>
          <w:jc w:val="center"/>
        </w:trPr>
        <w:tc>
          <w:tcPr>
            <w:tcW w:w="2880" w:type="dxa"/>
          </w:tcPr>
          <w:p w14:paraId="1FD71AB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A280CA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 xml:space="preserve">longident = 1 for lt i 5 i = add i 1 </w:t>
            </w:r>
            <w:r>
              <w:rPr>
                <w:sz w:val="20"/>
              </w:rPr>
              <w:lastRenderedPageBreak/>
              <w:t>arr[i] = 0</w:t>
            </w:r>
          </w:p>
        </w:tc>
        <w:tc>
          <w:tcPr>
            <w:tcW w:w="2880" w:type="dxa"/>
          </w:tcPr>
          <w:p w14:paraId="0D7A7BC0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lastRenderedPageBreak/>
              <w:t xml:space="preserve">Lexer error: identifier 'longident' </w:t>
            </w:r>
            <w:r>
              <w:rPr>
                <w:sz w:val="20"/>
              </w:rPr>
              <w:lastRenderedPageBreak/>
              <w:t>too long (max 8 chars)</w:t>
            </w:r>
            <w:r>
              <w:rPr>
                <w:sz w:val="20"/>
              </w:rPr>
              <w:br/>
              <w:t>Далее – синтаксическая ошибка, в C-коде инициализация искажена.</w:t>
            </w:r>
          </w:p>
        </w:tc>
      </w:tr>
      <w:tr w:rsidR="00A56DB1" w:rsidRPr="00B44FB5" w14:paraId="6F760677" w14:textId="77777777">
        <w:trPr>
          <w:jc w:val="center"/>
        </w:trPr>
        <w:tc>
          <w:tcPr>
            <w:tcW w:w="2880" w:type="dxa"/>
          </w:tcPr>
          <w:p w14:paraId="689D24A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880" w:type="dxa"/>
          </w:tcPr>
          <w:p w14:paraId="6F94654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i 10 i = add i 1 a[i] = 0</w:t>
            </w:r>
          </w:p>
        </w:tc>
        <w:tc>
          <w:tcPr>
            <w:tcW w:w="2880" w:type="dxa"/>
          </w:tcPr>
          <w:p w14:paraId="2AFE0E44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  <w:t>Пропущена операция сравнения – парсер не может построить цикл.</w:t>
            </w:r>
          </w:p>
        </w:tc>
      </w:tr>
      <w:tr w:rsidR="00A56DB1" w:rsidRPr="00B44FB5" w14:paraId="5FA4DC8C" w14:textId="77777777">
        <w:trPr>
          <w:jc w:val="center"/>
        </w:trPr>
        <w:tc>
          <w:tcPr>
            <w:tcW w:w="2880" w:type="dxa"/>
          </w:tcPr>
          <w:p w14:paraId="1DE2F32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697C73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a[i] = i</w:t>
            </w:r>
          </w:p>
        </w:tc>
        <w:tc>
          <w:tcPr>
            <w:tcW w:w="2880" w:type="dxa"/>
          </w:tcPr>
          <w:p w14:paraId="27C22F7F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  <w:t>Отсутствует выражение итерации.</w:t>
            </w:r>
          </w:p>
        </w:tc>
      </w:tr>
      <w:tr w:rsidR="00A56DB1" w14:paraId="2FFEA2A8" w14:textId="77777777">
        <w:trPr>
          <w:jc w:val="center"/>
        </w:trPr>
        <w:tc>
          <w:tcPr>
            <w:tcW w:w="2880" w:type="dxa"/>
          </w:tcPr>
          <w:p w14:paraId="52ADD6A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72109EC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i = add i 1 arr[i] =</w:t>
            </w:r>
          </w:p>
        </w:tc>
        <w:tc>
          <w:tcPr>
            <w:tcW w:w="2880" w:type="dxa"/>
          </w:tcPr>
          <w:p w14:paraId="02A9326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Syntax error at end of input</w:t>
            </w:r>
            <w:r>
              <w:rPr>
                <w:sz w:val="20"/>
              </w:rPr>
              <w:br/>
              <w:t>Незавершённое присваивание.</w:t>
            </w:r>
          </w:p>
        </w:tc>
      </w:tr>
      <w:tr w:rsidR="00A56DB1" w:rsidRPr="00B44FB5" w14:paraId="79CBCEBA" w14:textId="77777777">
        <w:trPr>
          <w:jc w:val="center"/>
        </w:trPr>
        <w:tc>
          <w:tcPr>
            <w:tcW w:w="2880" w:type="dxa"/>
          </w:tcPr>
          <w:p w14:paraId="56B2E4B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7FC4D1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x = 1.2.3 for lt x 5 x = add x 1 a[0] = x</w:t>
            </w:r>
          </w:p>
        </w:tc>
        <w:tc>
          <w:tcPr>
            <w:tcW w:w="2880" w:type="dxa"/>
          </w:tcPr>
          <w:p w14:paraId="15264FB0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</w:r>
            <w:proofErr w:type="spellStart"/>
            <w:r w:rsidRPr="00FC23E0">
              <w:rPr>
                <w:sz w:val="20"/>
                <w:lang w:val="ru-RU"/>
              </w:rPr>
              <w:t>Лексер</w:t>
            </w:r>
            <w:proofErr w:type="spellEnd"/>
            <w:r w:rsidRPr="00FC23E0">
              <w:rPr>
                <w:sz w:val="20"/>
                <w:lang w:val="ru-RU"/>
              </w:rPr>
              <w:t xml:space="preserve"> не распознаёт число с двумя точками как одну лексему.</w:t>
            </w:r>
          </w:p>
        </w:tc>
      </w:tr>
      <w:tr w:rsidR="00A56DB1" w:rsidRPr="00B44FB5" w14:paraId="4CC9BD16" w14:textId="77777777">
        <w:trPr>
          <w:jc w:val="center"/>
        </w:trPr>
        <w:tc>
          <w:tcPr>
            <w:tcW w:w="2880" w:type="dxa"/>
          </w:tcPr>
          <w:p w14:paraId="1AC6B3D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53ED820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less i 10 i = add i 1 a[i] = i</w:t>
            </w:r>
          </w:p>
        </w:tc>
        <w:tc>
          <w:tcPr>
            <w:tcW w:w="2880" w:type="dxa"/>
          </w:tcPr>
          <w:p w14:paraId="59A2920C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less</w:t>
            </w:r>
            <w:r w:rsidRPr="00FC23E0">
              <w:rPr>
                <w:sz w:val="20"/>
                <w:lang w:val="ru-RU"/>
              </w:rPr>
              <w:t xml:space="preserve"> распознаётся как </w:t>
            </w:r>
            <w:r>
              <w:rPr>
                <w:sz w:val="20"/>
              </w:rPr>
              <w:t>ID</w:t>
            </w:r>
            <w:r w:rsidRPr="00FC23E0">
              <w:rPr>
                <w:sz w:val="20"/>
                <w:lang w:val="ru-RU"/>
              </w:rPr>
              <w:t xml:space="preserve">, а не оператор; ошибка в структуре </w:t>
            </w:r>
            <w:r>
              <w:rPr>
                <w:sz w:val="20"/>
              </w:rPr>
              <w:t>for</w:t>
            </w:r>
            <w:r w:rsidRPr="00FC23E0">
              <w:rPr>
                <w:sz w:val="20"/>
                <w:lang w:val="ru-RU"/>
              </w:rPr>
              <w:t>.</w:t>
            </w:r>
          </w:p>
        </w:tc>
      </w:tr>
      <w:tr w:rsidR="00A56DB1" w:rsidRPr="00B44FB5" w14:paraId="52D540AC" w14:textId="77777777">
        <w:trPr>
          <w:jc w:val="center"/>
        </w:trPr>
        <w:tc>
          <w:tcPr>
            <w:tcW w:w="2880" w:type="dxa"/>
          </w:tcPr>
          <w:p w14:paraId="7267CFF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13A1B11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 = 0 for lt for 10 for = add for 1 arr[for] = for</w:t>
            </w:r>
          </w:p>
        </w:tc>
        <w:tc>
          <w:tcPr>
            <w:tcW w:w="2880" w:type="dxa"/>
          </w:tcPr>
          <w:p w14:paraId="3D14678C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 xml:space="preserve">Ключевое слово </w:t>
            </w:r>
            <w:r>
              <w:rPr>
                <w:sz w:val="20"/>
              </w:rPr>
              <w:t>for</w:t>
            </w:r>
            <w:r w:rsidRPr="00FC23E0">
              <w:rPr>
                <w:sz w:val="20"/>
                <w:lang w:val="ru-RU"/>
              </w:rPr>
              <w:t xml:space="preserve"> нельзя использовать как идентификатор; возникает ошибка структуры.</w:t>
            </w:r>
          </w:p>
        </w:tc>
      </w:tr>
    </w:tbl>
    <w:p w14:paraId="5A1EE604" w14:textId="77777777" w:rsidR="00A56DB1" w:rsidRPr="00FC23E0" w:rsidRDefault="00000000" w:rsidP="00FC23E0">
      <w:pPr>
        <w:spacing w:line="360" w:lineRule="auto"/>
        <w:jc w:val="center"/>
        <w:rPr>
          <w:lang w:val="ru-RU"/>
        </w:rPr>
      </w:pPr>
      <w:r w:rsidRPr="00FC23E0">
        <w:rPr>
          <w:i/>
          <w:lang w:val="ru-RU"/>
        </w:rPr>
        <w:t>Таблица 3 – Ошибочные входные данные и диагностические сообщения</w:t>
      </w:r>
    </w:p>
    <w:p w14:paraId="6E6B17FE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5. Заключение</w:t>
      </w:r>
    </w:p>
    <w:p w14:paraId="1D8464BC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Разработанный компилятор полностью удовлетворяет заданным требованиям: реализованы лексический, синтаксический анализ и генерация кода на </w:t>
      </w:r>
      <w:r>
        <w:t>C</w:t>
      </w:r>
      <w:r w:rsidRPr="00FC23E0">
        <w:rPr>
          <w:lang w:val="ru-RU"/>
        </w:rPr>
        <w:t xml:space="preserve">. Поддерживаются все предписанные типы операций, префиксная форма записи, неограниченная вложенность выражений, индекс-выражение, вещественные константы с порядком и ограничение длины идентификаторов. </w:t>
      </w:r>
      <w:proofErr w:type="spellStart"/>
      <w:r>
        <w:t>Обеспечена</w:t>
      </w:r>
      <w:proofErr w:type="spellEnd"/>
      <w:r>
        <w:t xml:space="preserve"> </w:t>
      </w:r>
      <w:proofErr w:type="spellStart"/>
      <w:r>
        <w:t>диагностика</w:t>
      </w:r>
      <w:proofErr w:type="spellEnd"/>
      <w:r>
        <w:t xml:space="preserve"> </w:t>
      </w:r>
      <w:proofErr w:type="spellStart"/>
      <w:r>
        <w:t>лексических</w:t>
      </w:r>
      <w:proofErr w:type="spellEnd"/>
      <w:r>
        <w:t xml:space="preserve"> и синтаксических ошибок.</w:t>
      </w:r>
    </w:p>
    <w:sectPr w:rsidR="00A56DB1" w:rsidSect="00FC23E0">
      <w:pgSz w:w="12240" w:h="15840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E14EA"/>
    <w:multiLevelType w:val="hybridMultilevel"/>
    <w:tmpl w:val="E8C69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33473"/>
    <w:multiLevelType w:val="hybridMultilevel"/>
    <w:tmpl w:val="97DEC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844366">
    <w:abstractNumId w:val="8"/>
  </w:num>
  <w:num w:numId="2" w16cid:durableId="1944608034">
    <w:abstractNumId w:val="6"/>
  </w:num>
  <w:num w:numId="3" w16cid:durableId="602306434">
    <w:abstractNumId w:val="5"/>
  </w:num>
  <w:num w:numId="4" w16cid:durableId="1075972412">
    <w:abstractNumId w:val="4"/>
  </w:num>
  <w:num w:numId="5" w16cid:durableId="1323849045">
    <w:abstractNumId w:val="7"/>
  </w:num>
  <w:num w:numId="6" w16cid:durableId="772630761">
    <w:abstractNumId w:val="3"/>
  </w:num>
  <w:num w:numId="7" w16cid:durableId="1368721630">
    <w:abstractNumId w:val="2"/>
  </w:num>
  <w:num w:numId="8" w16cid:durableId="455679255">
    <w:abstractNumId w:val="1"/>
  </w:num>
  <w:num w:numId="9" w16cid:durableId="1701512430">
    <w:abstractNumId w:val="0"/>
  </w:num>
  <w:num w:numId="10" w16cid:durableId="214898790">
    <w:abstractNumId w:val="10"/>
  </w:num>
  <w:num w:numId="11" w16cid:durableId="509760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BFA"/>
    <w:rsid w:val="007F7878"/>
    <w:rsid w:val="00A56DB1"/>
    <w:rsid w:val="00AA1D8D"/>
    <w:rsid w:val="00B44FB5"/>
    <w:rsid w:val="00B47730"/>
    <w:rsid w:val="00CB0664"/>
    <w:rsid w:val="00CF451B"/>
    <w:rsid w:val="00E17D66"/>
    <w:rsid w:val="00FC2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EBC4B"/>
  <w14:defaultImageDpi w14:val="300"/>
  <w15:docId w15:val="{4A726925-5191-45C4-9522-02CA66D1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F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4FB5"/>
    <w:rPr>
      <w:rFonts w:asciiTheme="majorHAnsi" w:eastAsiaTheme="majorEastAsia" w:hAnsiTheme="majorHAnsi" w:cstheme="majorBidi"/>
      <w:b/>
      <w:bCs/>
      <w:color w:val="4F81BD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4FB5"/>
    <w:rPr>
      <w:rFonts w:asciiTheme="majorHAnsi" w:eastAsiaTheme="majorEastAsia" w:hAnsiTheme="majorHAnsi" w:cstheme="majorBidi"/>
      <w:b/>
      <w:bCs/>
      <w:color w:val="00CC99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rsid w:val="00FC23E0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7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Osipov Michael</cp:lastModifiedBy>
  <cp:revision>6</cp:revision>
  <dcterms:created xsi:type="dcterms:W3CDTF">2013-12-23T23:15:00Z</dcterms:created>
  <dcterms:modified xsi:type="dcterms:W3CDTF">2026-05-23T12:01:00Z</dcterms:modified>
  <cp:category/>
</cp:coreProperties>
</file>