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pccbzdnrmfc"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Incident Response Plan</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tr9wosujv2kj" w:id="1"/>
      <w:bookmarkEnd w:id="1"/>
      <w:r w:rsidDel="00000000" w:rsidR="00000000" w:rsidRPr="00000000">
        <w:rPr>
          <w:sz w:val="240"/>
          <w:szCs w:val="240"/>
          <w:rtl w:val="0"/>
        </w:rPr>
        <w:t xml:space="preserve">🛟</w:t>
      </w:r>
      <w:r w:rsidDel="00000000" w:rsidR="00000000" w:rsidRPr="00000000">
        <w:rPr>
          <w:sz w:val="22"/>
          <w:szCs w:val="22"/>
        </w:rPr>
        <w:drawing>
          <wp:inline distB="114300" distT="114300" distL="114300" distR="114300">
            <wp:extent cx="5943600" cy="2095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ijm7uz2ha2oa" w:id="2"/>
      <w:bookmarkEnd w:id="2"/>
      <w:r w:rsidDel="00000000" w:rsidR="00000000" w:rsidRPr="00000000">
        <w:rPr>
          <w:rtl w:val="0"/>
        </w:rPr>
        <w:t xml:space="preserve">INCIDENT RESPONSE PLAN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An </w:t>
      </w:r>
      <w:r w:rsidDel="00000000" w:rsidR="00000000" w:rsidRPr="00000000">
        <w:rPr>
          <w:b w:val="1"/>
          <w:bCs w:val="1"/>
          <w:rtl w:val="0"/>
        </w:rPr>
        <w:t xml:space="preserve">Incident Response Plan (IRP)</w:t>
      </w:r>
      <w:r w:rsidDel="00000000" w:rsidR="00000000" w:rsidRPr="00000000">
        <w:rPr>
          <w:rtl w:val="0"/>
        </w:rPr>
        <w:t xml:space="preserve"> provides a structured approach for detecting, responding to, and recovering from cybersecurity incidents. Below is a detailed IRP tailored for a cybersecurity team associated with Capybara Unlimited, a medium-sized organization.</w:t>
      </w:r>
    </w:p>
    <w:p w:rsidR="00000000" w:rsidDel="00000000" w:rsidP="00000000" w:rsidRDefault="00000000" w:rsidRPr="00000000" w14:paraId="0000000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integrating this detailed IRP, cybersecurity teams can ensure they are prepared to handle incidents efficiently and minimize their impact on the organization.</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wa98lkcsq3" w:id="3"/>
      <w:bookmarkEnd w:id="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 Objectives</w:t>
      </w:r>
      <w:r w:rsidDel="00000000" w:rsidR="00000000" w:rsidRPr="00000000">
        <w:rPr>
          <w:rtl w:val="0"/>
        </w:rPr>
      </w:r>
    </w:p>
    <w:p w:rsidR="00000000" w:rsidDel="00000000" w:rsidP="00000000" w:rsidRDefault="00000000" w:rsidRPr="00000000" w14:paraId="00000008">
      <w:pPr>
        <w:pStyle w:val="Title"/>
        <w:jc w:val="center"/>
        <w:rPr>
          <w:sz w:val="240"/>
          <w:szCs w:val="240"/>
        </w:rPr>
      </w:pPr>
      <w:bookmarkStart w:colFirst="0" w:colLast="0" w:name="_7jh43yaxfn7g" w:id="4"/>
      <w:bookmarkEnd w:id="4"/>
      <w:r w:rsidDel="00000000" w:rsidR="00000000" w:rsidRPr="00000000">
        <w:rPr>
          <w:sz w:val="240"/>
          <w:szCs w:val="240"/>
          <w:rtl w:val="0"/>
        </w:rPr>
        <w:t xml:space="preserve">🏆</w:t>
      </w:r>
    </w:p>
    <w:p w:rsidR="00000000" w:rsidDel="00000000" w:rsidP="00000000" w:rsidRDefault="00000000" w:rsidRPr="00000000" w14:paraId="00000009">
      <w:pPr>
        <w:pStyle w:val="Title"/>
        <w:spacing w:after="240" w:before="240" w:lineRule="auto"/>
        <w:jc w:val="center"/>
        <w:rPr/>
      </w:pPr>
      <w:bookmarkStart w:colFirst="0" w:colLast="0" w:name="_tjnka43e5v3v" w:id="5"/>
      <w:bookmarkEnd w:id="5"/>
      <w:r w:rsidDel="00000000" w:rsidR="00000000" w:rsidRPr="00000000">
        <w:rPr>
          <w:rtl w:val="0"/>
        </w:rPr>
        <w:t xml:space="preserve">I Objectives</w:t>
      </w:r>
    </w:p>
    <w:p w:rsidR="00000000" w:rsidDel="00000000" w:rsidP="00000000" w:rsidRDefault="00000000" w:rsidRPr="00000000" w14:paraId="0000000A">
      <w:pPr>
        <w:pStyle w:val="Heading1"/>
        <w:spacing w:after="240" w:before="240" w:lineRule="auto"/>
        <w:rPr>
          <w:highlight w:val="green"/>
        </w:rPr>
      </w:pPr>
      <w:bookmarkStart w:colFirst="0" w:colLast="0" w:name="_d7h7z4uphtn9" w:id="6"/>
      <w:bookmarkEnd w:id="6"/>
      <w:r w:rsidDel="00000000" w:rsidR="00000000" w:rsidRPr="00000000">
        <w:rPr>
          <w:b w:val="1"/>
          <w:bCs w:val="1"/>
          <w:rtl w:val="0"/>
        </w:rPr>
        <w:t xml:space="preserve">I.1 Minimize Impact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 organization shall minimize the impact of cybersecurity incidents to systems, data, and operations through timely detection, containment, and mitigation actions aligned with defined response metrics.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qf09d33q1edt" w:id="7"/>
      <w:bookmarkEnd w:id="7"/>
      <w:r w:rsidDel="00000000" w:rsidR="00000000" w:rsidRPr="00000000">
        <w:rPr>
          <w:b w:val="1"/>
          <w:bCs w:val="1"/>
          <w:rtl w:val="0"/>
        </w:rPr>
        <w:t xml:space="preserve">I.2 Restore Operations</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The organization shall restore affected systems and business operations to a secure and functional state within defined recovery time objectives and validated baseline conditions.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1"/>
        <w:spacing w:after="240" w:before="240" w:lineRule="auto"/>
        <w:rPr/>
      </w:pPr>
      <w:bookmarkStart w:colFirst="0" w:colLast="0" w:name="_zi7q1irtmm4p" w:id="8"/>
      <w:bookmarkEnd w:id="8"/>
      <w:r w:rsidDel="00000000" w:rsidR="00000000" w:rsidRPr="00000000">
        <w:rPr>
          <w:b w:val="1"/>
          <w:bCs w:val="1"/>
          <w:rtl w:val="0"/>
        </w:rPr>
        <w:t xml:space="preserve">I.3 Enhance Security Posture</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The organization shall identify root causes and implement corrective actions following incidents to strengthen defenses and improve measurable security outcomes over time.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ho5zk6b3sgy6" w:id="9"/>
      <w:bookmarkEnd w:id="9"/>
      <w:r w:rsidDel="00000000" w:rsidR="00000000" w:rsidRPr="00000000">
        <w:rPr>
          <w:b w:val="1"/>
          <w:bCs w:val="1"/>
          <w:rtl w:val="0"/>
        </w:rPr>
        <w:t xml:space="preserve">I.4 Meet Regulatory Requirements</w:t>
      </w:r>
      <w:r w:rsidDel="00000000" w:rsidR="00000000" w:rsidRPr="00000000">
        <w:rPr>
          <w:rtl w:val="0"/>
        </w:rPr>
        <w:t xml:space="preserve">: </w:t>
      </w:r>
    </w:p>
    <w:p w:rsidR="00000000" w:rsidDel="00000000" w:rsidP="00000000" w:rsidRDefault="00000000" w:rsidRPr="00000000" w14:paraId="0000001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organization shall ensure all incident response activities, reporting, and disclosures comply with applicable legal, regulatory, and contractual obligations within defined timeframes.</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b921c5u1ev" w:id="10"/>
      <w:bookmarkEnd w:id="1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 Scope</w:t>
      </w:r>
      <w:r w:rsidDel="00000000" w:rsidR="00000000" w:rsidRPr="00000000">
        <w:rPr>
          <w:rtl w:val="0"/>
        </w:rPr>
      </w:r>
    </w:p>
    <w:p w:rsidR="00000000" w:rsidDel="00000000" w:rsidP="00000000" w:rsidRDefault="00000000" w:rsidRPr="00000000" w14:paraId="00000016">
      <w:pPr>
        <w:pStyle w:val="Title"/>
        <w:jc w:val="center"/>
        <w:rPr>
          <w:sz w:val="240"/>
          <w:szCs w:val="240"/>
        </w:rPr>
      </w:pPr>
      <w:bookmarkStart w:colFirst="0" w:colLast="0" w:name="_9tzcyjvatu81" w:id="11"/>
      <w:bookmarkEnd w:id="11"/>
      <w:r w:rsidDel="00000000" w:rsidR="00000000" w:rsidRPr="00000000">
        <w:rPr>
          <w:sz w:val="240"/>
          <w:szCs w:val="240"/>
          <w:rtl w:val="0"/>
        </w:rPr>
        <w:t xml:space="preserve">🏆</w:t>
      </w:r>
    </w:p>
    <w:p w:rsidR="00000000" w:rsidDel="00000000" w:rsidP="00000000" w:rsidRDefault="00000000" w:rsidRPr="00000000" w14:paraId="00000017">
      <w:pPr>
        <w:pStyle w:val="Title"/>
        <w:spacing w:after="240" w:before="240" w:lineRule="auto"/>
        <w:jc w:val="center"/>
        <w:rPr/>
      </w:pPr>
      <w:bookmarkStart w:colFirst="0" w:colLast="0" w:name="_5ri2ufvel28r" w:id="12"/>
      <w:bookmarkEnd w:id="12"/>
      <w:r w:rsidDel="00000000" w:rsidR="00000000" w:rsidRPr="00000000">
        <w:rPr>
          <w:rtl w:val="0"/>
        </w:rPr>
        <w:t xml:space="preserve">II Scope</w:t>
      </w:r>
    </w:p>
    <w:p w:rsidR="00000000" w:rsidDel="00000000" w:rsidP="00000000" w:rsidRDefault="00000000" w:rsidRPr="00000000" w14:paraId="0000001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Covers all IT systems, networks, applications, and personnel, including internal staff, third-party vendors, and cloud-based services. Applications to adjustments refer to all cybersecurity incidents impacting organizational assets, including data breaches, malware, phishing, insider threats, and denial-of-service attacks. Includes corporate-managed and approved third-party systems handling organizational data. Prohibits non-security IT failures and unmanaged personal devices. Establishes virtuoso for the Incident Response Team to take immediate containment and remediation actions across in-scope assets.</w:t>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vp0rr1o3ol" w:id="13"/>
      <w:bookmarkEnd w:id="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III. Roles &amp; Responsibilities</w:t>
      </w:r>
      <w:r w:rsidDel="00000000" w:rsidR="00000000" w:rsidRPr="00000000">
        <w:rPr>
          <w:rtl w:val="0"/>
        </w:rPr>
      </w:r>
    </w:p>
    <w:p w:rsidR="00000000" w:rsidDel="00000000" w:rsidP="00000000" w:rsidRDefault="00000000" w:rsidRPr="00000000" w14:paraId="0000001A">
      <w:pPr>
        <w:pStyle w:val="Title"/>
        <w:jc w:val="center"/>
        <w:rPr>
          <w:sz w:val="240"/>
          <w:szCs w:val="240"/>
        </w:rPr>
      </w:pPr>
      <w:bookmarkStart w:colFirst="0" w:colLast="0" w:name="_yx5vbib64gpm" w:id="14"/>
      <w:bookmarkEnd w:id="14"/>
      <w:r w:rsidDel="00000000" w:rsidR="00000000" w:rsidRPr="00000000">
        <w:rPr>
          <w:sz w:val="240"/>
          <w:szCs w:val="240"/>
          <w:rtl w:val="0"/>
        </w:rPr>
        <w:t xml:space="preserve">🕵️</w:t>
      </w:r>
    </w:p>
    <w:p w:rsidR="00000000" w:rsidDel="00000000" w:rsidP="00000000" w:rsidRDefault="00000000" w:rsidRPr="00000000" w14:paraId="0000001B">
      <w:pPr>
        <w:pStyle w:val="Title"/>
        <w:jc w:val="center"/>
        <w:rPr/>
      </w:pPr>
      <w:bookmarkStart w:colFirst="0" w:colLast="0" w:name="_ktsrlgp19ixn" w:id="15"/>
      <w:bookmarkEnd w:id="15"/>
      <w:r w:rsidDel="00000000" w:rsidR="00000000" w:rsidRPr="00000000">
        <w:rPr>
          <w:rtl w:val="0"/>
        </w:rPr>
        <w:t xml:space="preserve">III Roles &amp; Responsibilities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IR team consists of:</w:t>
      </w:r>
    </w:p>
    <w:p w:rsidR="00000000" w:rsidDel="00000000" w:rsidP="00000000" w:rsidRDefault="00000000" w:rsidRPr="00000000" w14:paraId="0000001E">
      <w:pPr>
        <w:pStyle w:val="Heading1"/>
        <w:rPr/>
      </w:pPr>
      <w:bookmarkStart w:colFirst="0" w:colLast="0" w:name="_d0zymt3ghbdx" w:id="16"/>
      <w:bookmarkEnd w:id="16"/>
      <w:r w:rsidDel="00000000" w:rsidR="00000000" w:rsidRPr="00000000">
        <w:rPr>
          <w:rtl w:val="0"/>
        </w:rPr>
        <w:t xml:space="preserve">III.1 Incident Command</w:t>
      </w:r>
    </w:p>
    <w:p w:rsidR="00000000" w:rsidDel="00000000" w:rsidP="00000000" w:rsidRDefault="00000000" w:rsidRPr="00000000" w14:paraId="0000001F">
      <w:pPr>
        <w:rPr/>
      </w:pPr>
      <w:r w:rsidDel="00000000" w:rsidR="00000000" w:rsidRPr="00000000">
        <w:rPr>
          <w:rtl w:val="0"/>
        </w:rPr>
        <w:t xml:space="preserve">Define the role as a single decision authority responsible for incident prioritization, escalation, and resource allocation. Ensure that this function maintains command integrity &amp; avoids distributed decision-making during active incident timers.</w:t>
      </w:r>
    </w:p>
    <w:p w:rsidR="00000000" w:rsidDel="00000000" w:rsidP="00000000" w:rsidRDefault="00000000" w:rsidRPr="00000000" w14:paraId="00000020">
      <w:pPr>
        <w:pStyle w:val="Heading1"/>
        <w:rPr/>
      </w:pPr>
      <w:bookmarkStart w:colFirst="0" w:colLast="0" w:name="_egts6sya79b0" w:id="17"/>
      <w:bookmarkEnd w:id="17"/>
      <w:r w:rsidDel="00000000" w:rsidR="00000000" w:rsidRPr="00000000">
        <w:rPr>
          <w:rtl w:val="0"/>
        </w:rPr>
        <w:t xml:space="preserve">III.2 SOC Analysts</w:t>
      </w:r>
    </w:p>
    <w:p w:rsidR="00000000" w:rsidDel="00000000" w:rsidP="00000000" w:rsidRDefault="00000000" w:rsidRPr="00000000" w14:paraId="00000021">
      <w:pPr>
        <w:rPr/>
      </w:pPr>
      <w:r w:rsidDel="00000000" w:rsidR="00000000" w:rsidRPr="00000000">
        <w:rPr>
          <w:rtl w:val="0"/>
        </w:rPr>
        <w:t xml:space="preserve">Clarify that SOC Analysts are responsible for continuous monitoring, triage, and initial incident validation using SIEM, EDR, and threat intelligence. They will initiate escalation based on predefined severity thresholds.</w:t>
      </w:r>
    </w:p>
    <w:p w:rsidR="00000000" w:rsidDel="00000000" w:rsidP="00000000" w:rsidRDefault="00000000" w:rsidRPr="00000000" w14:paraId="00000022">
      <w:pPr>
        <w:pStyle w:val="Heading1"/>
        <w:rPr/>
      </w:pPr>
      <w:bookmarkStart w:colFirst="0" w:colLast="0" w:name="_6734eaebrqma" w:id="18"/>
      <w:bookmarkEnd w:id="18"/>
      <w:r w:rsidDel="00000000" w:rsidR="00000000" w:rsidRPr="00000000">
        <w:rPr>
          <w:rtl w:val="0"/>
        </w:rPr>
        <w:t xml:space="preserve">III.3 Forensic Specialists</w:t>
      </w:r>
    </w:p>
    <w:p w:rsidR="00000000" w:rsidDel="00000000" w:rsidP="00000000" w:rsidRDefault="00000000" w:rsidRPr="00000000" w14:paraId="00000023">
      <w:pPr>
        <w:rPr/>
      </w:pPr>
      <w:r w:rsidDel="00000000" w:rsidR="00000000" w:rsidRPr="00000000">
        <w:rPr>
          <w:rtl w:val="0"/>
        </w:rPr>
        <w:t xml:space="preserve">Focus on this role for specific evidence preservation, chain of custody, and root cause analysis rather than general investigation. Ensures their work supports both technical remediation and potential legal proceedings thereafterwards.</w:t>
      </w:r>
    </w:p>
    <w:p w:rsidR="00000000" w:rsidDel="00000000" w:rsidP="00000000" w:rsidRDefault="00000000" w:rsidRPr="00000000" w14:paraId="00000024">
      <w:pPr>
        <w:pStyle w:val="Heading1"/>
        <w:rPr/>
      </w:pPr>
      <w:bookmarkStart w:colFirst="0" w:colLast="0" w:name="_zcp7swns7kee" w:id="19"/>
      <w:bookmarkEnd w:id="19"/>
      <w:r w:rsidDel="00000000" w:rsidR="00000000" w:rsidRPr="00000000">
        <w:rPr>
          <w:rtl w:val="0"/>
        </w:rPr>
        <w:t xml:space="preserve">III.4 IT Administrators</w:t>
      </w:r>
    </w:p>
    <w:p w:rsidR="00000000" w:rsidDel="00000000" w:rsidP="00000000" w:rsidRDefault="00000000" w:rsidRPr="00000000" w14:paraId="00000025">
      <w:pPr>
        <w:rPr/>
      </w:pPr>
      <w:r w:rsidDel="00000000" w:rsidR="00000000" w:rsidRPr="00000000">
        <w:rPr>
          <w:rtl w:val="0"/>
        </w:rPr>
        <w:t xml:space="preserve">Define this team strictly as executive support role(s) for containment, eradication, and recovery actions directed towards the Incident Command line. Remove any ambiguity that would allow independent decision-making during incidents.</w:t>
      </w:r>
    </w:p>
    <w:p w:rsidR="00000000" w:rsidDel="00000000" w:rsidP="00000000" w:rsidRDefault="00000000" w:rsidRPr="00000000" w14:paraId="00000026">
      <w:pPr>
        <w:pStyle w:val="Heading1"/>
        <w:rPr/>
      </w:pPr>
      <w:bookmarkStart w:colFirst="0" w:colLast="0" w:name="_p8e7a246scew" w:id="20"/>
      <w:bookmarkEnd w:id="20"/>
      <w:r w:rsidDel="00000000" w:rsidR="00000000" w:rsidRPr="00000000">
        <w:rPr>
          <w:rtl w:val="0"/>
        </w:rPr>
        <w:t xml:space="preserve">III.5 Legal and Compliance Team</w:t>
      </w:r>
    </w:p>
    <w:p w:rsidR="00000000" w:rsidDel="00000000" w:rsidP="00000000" w:rsidRDefault="00000000" w:rsidRPr="00000000" w14:paraId="00000027">
      <w:pPr>
        <w:rPr/>
      </w:pPr>
      <w:r w:rsidDel="00000000" w:rsidR="00000000" w:rsidRPr="00000000">
        <w:rPr>
          <w:rtl w:val="0"/>
        </w:rPr>
        <w:t xml:space="preserve">Verify that this team governs regulatory reporting, breach notification timelines, and legal risk exposure. They would also coordinate directly with Incident Command before any external disclosure occurs.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pStyle w:val="Heading1"/>
        <w:rPr/>
      </w:pPr>
      <w:bookmarkStart w:colFirst="0" w:colLast="0" w:name="_7xv42kbuu6za" w:id="21"/>
      <w:bookmarkEnd w:id="21"/>
      <w:r w:rsidDel="00000000" w:rsidR="00000000" w:rsidRPr="00000000">
        <w:rPr>
          <w:rtl w:val="0"/>
        </w:rPr>
        <w:t xml:space="preserve">III.6 Sales and Marketing</w:t>
      </w:r>
    </w:p>
    <w:p w:rsidR="00000000" w:rsidDel="00000000" w:rsidP="00000000" w:rsidRDefault="00000000" w:rsidRPr="00000000" w14:paraId="0000002B">
      <w:pPr>
        <w:rPr>
          <w:highlight w:val="green"/>
        </w:rPr>
      </w:pPr>
      <w:r w:rsidDel="00000000" w:rsidR="00000000" w:rsidRPr="00000000">
        <w:rPr>
          <w:rtl w:val="0"/>
        </w:rPr>
        <w:t xml:space="preserve">Responsible for managing all internal and external communications related to the incident, ensuring messaging is accurate, consistent, and aligned with legal and executive guidance. Coordinates with Legal and Incident Command prior to any public disclosure or stakeholder notification.</w:t>
      </w:r>
      <w:r w:rsidDel="00000000" w:rsidR="00000000" w:rsidRPr="00000000">
        <w:rPr>
          <w:rtl w:val="0"/>
        </w:rPr>
      </w:r>
    </w:p>
    <w:p w:rsidR="00000000" w:rsidDel="00000000" w:rsidP="00000000" w:rsidRDefault="00000000" w:rsidRPr="00000000" w14:paraId="0000002C">
      <w:pPr>
        <w:pStyle w:val="Heading1"/>
        <w:rPr/>
      </w:pPr>
      <w:bookmarkStart w:colFirst="0" w:colLast="0" w:name="_4zsyt1ltemrp" w:id="22"/>
      <w:bookmarkEnd w:id="22"/>
      <w:r w:rsidDel="00000000" w:rsidR="00000000" w:rsidRPr="00000000">
        <w:rPr>
          <w:rtl w:val="0"/>
        </w:rPr>
        <w:t xml:space="preserve">III.7 All Employees or General Workforce</w:t>
      </w:r>
    </w:p>
    <w:p w:rsidR="00000000" w:rsidDel="00000000" w:rsidP="00000000" w:rsidRDefault="00000000" w:rsidRPr="00000000" w14:paraId="0000002D">
      <w:pPr>
        <w:rPr>
          <w:highlight w:val="green"/>
        </w:rPr>
        <w:sectPr>
          <w:type w:val="nextPage"/>
          <w:pgSz w:h="15840" w:w="12240" w:orient="portrait"/>
          <w:pgMar w:bottom="1440" w:top="1440" w:left="1440" w:right="1440" w:header="720" w:footer="720"/>
          <w:pgNumType w:start="1"/>
        </w:sectPr>
      </w:pPr>
      <w:r w:rsidDel="00000000" w:rsidR="00000000" w:rsidRPr="00000000">
        <w:rPr>
          <w:rtl w:val="0"/>
        </w:rPr>
        <w:t xml:space="preserve">Responsible for promptly reporting suspected security incidents in accordance with established procedures and adhering to all directives issued by the Incident Response Team. Must refrain from unauthorized communication or independent action that could interfere with response efforts.</w:t>
      </w: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sectPr>
          <w:type w:val="nextPage"/>
          <w:pgSz w:h="15840" w:w="12240" w:orient="portrait"/>
          <w:pgMar w:bottom="1440" w:top="1440" w:left="1440" w:right="1440" w:header="720" w:footer="720"/>
          <w:pgNumType w:start="1"/>
        </w:sectPr>
      </w:pPr>
      <w:bookmarkStart w:colFirst="0" w:colLast="0" w:name="_28wvmwaa5vsd" w:id="23"/>
      <w:bookmarkEnd w:id="2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IV. Incident Response Lifecycle</w:t>
      </w:r>
      <w:r w:rsidDel="00000000" w:rsidR="00000000" w:rsidRPr="00000000">
        <w:rPr>
          <w:rtl w:val="0"/>
        </w:rPr>
      </w:r>
    </w:p>
    <w:p w:rsidR="00000000" w:rsidDel="00000000" w:rsidP="00000000" w:rsidRDefault="00000000" w:rsidRPr="00000000" w14:paraId="0000002F">
      <w:pPr>
        <w:pStyle w:val="Title"/>
        <w:jc w:val="center"/>
        <w:rPr>
          <w:sz w:val="240"/>
          <w:szCs w:val="240"/>
        </w:rPr>
      </w:pPr>
      <w:bookmarkStart w:colFirst="0" w:colLast="0" w:name="_783pe7j7z7o9" w:id="24"/>
      <w:bookmarkEnd w:id="24"/>
      <w:r w:rsidDel="00000000" w:rsidR="00000000" w:rsidRPr="00000000">
        <w:rPr>
          <w:sz w:val="240"/>
          <w:szCs w:val="240"/>
          <w:rtl w:val="0"/>
        </w:rPr>
        <w:t xml:space="preserve">🌱</w:t>
      </w:r>
    </w:p>
    <w:p w:rsidR="00000000" w:rsidDel="00000000" w:rsidP="00000000" w:rsidRDefault="00000000" w:rsidRPr="00000000" w14:paraId="00000030">
      <w:pPr>
        <w:pStyle w:val="Title"/>
        <w:jc w:val="center"/>
        <w:rPr/>
      </w:pPr>
      <w:bookmarkStart w:colFirst="0" w:colLast="0" w:name="_b0sr91ojpnek" w:id="25"/>
      <w:bookmarkEnd w:id="25"/>
      <w:r w:rsidDel="00000000" w:rsidR="00000000" w:rsidRPr="00000000">
        <w:rPr>
          <w:rtl w:val="0"/>
        </w:rPr>
        <w:t xml:space="preserve">IV Incident Response Lifecycle</w:t>
      </w:r>
    </w:p>
    <w:p w:rsidR="00000000" w:rsidDel="00000000" w:rsidP="00000000" w:rsidRDefault="00000000" w:rsidRPr="00000000" w14:paraId="00000031">
      <w:pPr>
        <w:spacing w:after="240" w:before="240" w:lineRule="auto"/>
        <w:rPr/>
      </w:pPr>
      <w:r w:rsidDel="00000000" w:rsidR="00000000" w:rsidRPr="00000000">
        <w:rPr>
          <w:rtl w:val="0"/>
        </w:rPr>
        <w:t xml:space="preserve">Follow the </w:t>
      </w:r>
      <w:r w:rsidDel="00000000" w:rsidR="00000000" w:rsidRPr="00000000">
        <w:rPr>
          <w:b w:val="1"/>
          <w:bCs w:val="1"/>
          <w:rtl w:val="0"/>
        </w:rPr>
        <w:t xml:space="preserve">NIST Cybersecurity Framework's Incident Response Process</w:t>
      </w:r>
      <w:r w:rsidDel="00000000" w:rsidR="00000000" w:rsidRPr="00000000">
        <w:rPr>
          <w:rtl w:val="0"/>
        </w:rPr>
        <w:t xml:space="preserve">:</w:t>
      </w:r>
    </w:p>
    <w:sdt>
      <w:sdtPr>
        <w:id w:val="460764480"/>
        <w:docPartObj>
          <w:docPartGallery w:val="Table of Contents"/>
          <w:docPartUnique w:val="1"/>
        </w:docPartObj>
      </w:sdtPr>
      <w:sdtContent>
        <w:p w:rsidR="00000000" w:rsidDel="00000000" w:rsidP="00000000" w:rsidRDefault="00000000" w:rsidRPr="00000000" w14:paraId="00000032">
          <w:pPr>
            <w:widowControl w:val="0"/>
            <w:spacing w:before="60" w:line="240" w:lineRule="auto"/>
            <w:rPr>
              <w:rFonts w:ascii="Arial" w:cs="Arial" w:eastAsia="Arial" w:hAnsi="Arial"/>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ueg31f78n29z">
            <w:r w:rsidDel="00000000" w:rsidR="00000000" w:rsidRPr="00000000">
              <w:rPr>
                <w:color w:val="1155cc"/>
                <w:u w:val="single"/>
                <w:rtl w:val="0"/>
              </w:rPr>
              <w:t xml:space="preserve">IV.1 Preparation</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color w:val="1155cc"/>
              <w:u w:val="single"/>
            </w:rPr>
          </w:pPr>
          <w:hyperlink w:anchor="_szkrbb6mr3fa">
            <w:r w:rsidDel="00000000" w:rsidR="00000000" w:rsidRPr="00000000">
              <w:rPr>
                <w:color w:val="1155cc"/>
                <w:u w:val="single"/>
                <w:rtl w:val="0"/>
              </w:rPr>
              <w:t xml:space="preserve">IV.1.1 Develop policies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color w:val="1155cc"/>
              <w:u w:val="single"/>
            </w:rPr>
          </w:pPr>
          <w:hyperlink w:anchor="_flz5vjcjvrtd">
            <w:r w:rsidDel="00000000" w:rsidR="00000000" w:rsidRPr="00000000">
              <w:rPr>
                <w:color w:val="1155cc"/>
                <w:u w:val="single"/>
                <w:rtl w:val="0"/>
              </w:rPr>
              <w:t xml:space="preserve">IV.1.2 Train personnel</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color w:val="1155cc"/>
              <w:u w:val="single"/>
            </w:rPr>
          </w:pPr>
          <w:hyperlink w:anchor="_3yskd08q4ca3">
            <w:r w:rsidDel="00000000" w:rsidR="00000000" w:rsidRPr="00000000">
              <w:rPr>
                <w:color w:val="1155cc"/>
                <w:u w:val="single"/>
                <w:rtl w:val="0"/>
              </w:rPr>
              <w:t xml:space="preserve">IV.1.3 Implement tools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color w:val="1155cc"/>
              <w:u w:val="single"/>
            </w:rPr>
          </w:pPr>
          <w:hyperlink w:anchor="_r4q28e5nb4u">
            <w:r w:rsidDel="00000000" w:rsidR="00000000" w:rsidRPr="00000000">
              <w:rPr>
                <w:color w:val="1155cc"/>
                <w:u w:val="single"/>
                <w:rtl w:val="0"/>
              </w:rPr>
              <w:t xml:space="preserve">IV.1.4 Create playbooks</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Arial" w:cs="Arial" w:eastAsia="Arial" w:hAnsi="Arial"/>
              <w:color w:val="1155cc"/>
              <w:u w:val="single"/>
            </w:rPr>
          </w:pPr>
          <w:hyperlink w:anchor="_1x10rl3jjb7">
            <w:r w:rsidDel="00000000" w:rsidR="00000000" w:rsidRPr="00000000">
              <w:rPr>
                <w:color w:val="1155cc"/>
                <w:u w:val="single"/>
                <w:rtl w:val="0"/>
              </w:rPr>
              <w:t xml:space="preserve">IV.2 Detection, Respond, &amp; Recover</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color w:val="1155cc"/>
              <w:u w:val="single"/>
            </w:rPr>
          </w:pPr>
          <w:hyperlink w:anchor="_nvqsiuthcidx">
            <w:r w:rsidDel="00000000" w:rsidR="00000000" w:rsidRPr="00000000">
              <w:rPr>
                <w:color w:val="1155cc"/>
                <w:u w:val="single"/>
                <w:rtl w:val="0"/>
              </w:rPr>
              <w:t xml:space="preserve">IV.2.1 Identify (Improve) incidents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color w:val="1155cc"/>
              <w:u w:val="single"/>
            </w:rPr>
          </w:pPr>
          <w:hyperlink w:anchor="_qdfig4rzhiix">
            <w:r w:rsidDel="00000000" w:rsidR="00000000" w:rsidRPr="00000000">
              <w:rPr>
                <w:color w:val="1155cc"/>
                <w:u w:val="single"/>
                <w:rtl w:val="0"/>
              </w:rPr>
              <w:t xml:space="preserve">IV.2.1.a SIEM</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color w:val="1155cc"/>
              <w:u w:val="single"/>
            </w:rPr>
          </w:pPr>
          <w:hyperlink w:anchor="_8n2pn08jerh8">
            <w:r w:rsidDel="00000000" w:rsidR="00000000" w:rsidRPr="00000000">
              <w:rPr>
                <w:color w:val="1155cc"/>
                <w:u w:val="single"/>
                <w:rtl w:val="0"/>
              </w:rPr>
              <w:t xml:space="preserve">IV.2.1.b EDR</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rFonts w:ascii="Arial" w:cs="Arial" w:eastAsia="Arial" w:hAnsi="Arial"/>
              <w:color w:val="1155cc"/>
              <w:u w:val="single"/>
            </w:rPr>
          </w:pPr>
          <w:hyperlink w:anchor="_20fx9lwqyks">
            <w:r w:rsidDel="00000000" w:rsidR="00000000" w:rsidRPr="00000000">
              <w:rPr>
                <w:color w:val="1155cc"/>
                <w:u w:val="single"/>
                <w:rtl w:val="0"/>
              </w:rPr>
              <w:t xml:space="preserve">IV.2.1.c Network logs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Arial" w:cs="Arial" w:eastAsia="Arial" w:hAnsi="Arial"/>
              <w:color w:val="1155cc"/>
              <w:u w:val="single"/>
            </w:rPr>
          </w:pPr>
          <w:hyperlink w:anchor="_n8onk72vvzgh">
            <w:r w:rsidDel="00000000" w:rsidR="00000000" w:rsidRPr="00000000">
              <w:rPr>
                <w:color w:val="1155cc"/>
                <w:u w:val="single"/>
                <w:rtl w:val="0"/>
              </w:rPr>
              <w:t xml:space="preserve">IV.2.2 Protect Report incidents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color w:val="1155cc"/>
              <w:u w:val="single"/>
            </w:rPr>
          </w:pPr>
          <w:hyperlink w:anchor="_w5hotphd9kt2">
            <w:r w:rsidDel="00000000" w:rsidR="00000000" w:rsidRPr="00000000">
              <w:rPr>
                <w:color w:val="1155cc"/>
                <w:u w:val="single"/>
                <w:rtl w:val="0"/>
              </w:rPr>
              <w:t xml:space="preserve">IV.2.2.a Severity levels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color w:val="1155cc"/>
              <w:u w:val="single"/>
            </w:rPr>
          </w:pPr>
          <w:hyperlink w:anchor="_h6p37cf2tvo0">
            <w:r w:rsidDel="00000000" w:rsidR="00000000" w:rsidRPr="00000000">
              <w:rPr>
                <w:color w:val="1155cc"/>
                <w:u w:val="single"/>
                <w:rtl w:val="0"/>
              </w:rPr>
              <w:t xml:space="preserve">IV.2.2.b Type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color w:val="1155cc"/>
              <w:u w:val="single"/>
            </w:rPr>
          </w:pPr>
          <w:hyperlink w:anchor="_wvgld2vtj1jj">
            <w:r w:rsidDel="00000000" w:rsidR="00000000" w:rsidRPr="00000000">
              <w:rPr>
                <w:color w:val="1155cc"/>
                <w:u w:val="single"/>
                <w:rtl w:val="0"/>
              </w:rPr>
              <w:t xml:space="preserve">IV.2.3 Identify evidence</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rFonts w:ascii="Arial" w:cs="Arial" w:eastAsia="Arial" w:hAnsi="Arial"/>
              <w:color w:val="1155cc"/>
              <w:u w:val="single"/>
            </w:rPr>
          </w:pPr>
          <w:hyperlink w:anchor="_fmxxzahr76un">
            <w:r w:rsidDel="00000000" w:rsidR="00000000" w:rsidRPr="00000000">
              <w:rPr>
                <w:color w:val="1155cc"/>
                <w:u w:val="single"/>
                <w:rtl w:val="0"/>
              </w:rPr>
              <w:t xml:space="preserve">IV.2.3.a Logs</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rFonts w:ascii="Arial" w:cs="Arial" w:eastAsia="Arial" w:hAnsi="Arial"/>
              <w:color w:val="1155cc"/>
              <w:u w:val="single"/>
            </w:rPr>
          </w:pPr>
          <w:hyperlink w:anchor="_f2zmja3pktcw">
            <w:r w:rsidDel="00000000" w:rsidR="00000000" w:rsidRPr="00000000">
              <w:rPr>
                <w:color w:val="1155cc"/>
                <w:u w:val="single"/>
                <w:rtl w:val="0"/>
              </w:rPr>
              <w:t xml:space="preserve">IV.2.3.b Malware</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rFonts w:ascii="Arial" w:cs="Arial" w:eastAsia="Arial" w:hAnsi="Arial"/>
              <w:color w:val="1155cc"/>
              <w:u w:val="single"/>
            </w:rPr>
          </w:pPr>
          <w:hyperlink w:anchor="_s8s43hkup9tc">
            <w:r w:rsidDel="00000000" w:rsidR="00000000" w:rsidRPr="00000000">
              <w:rPr>
                <w:color w:val="1155cc"/>
                <w:u w:val="single"/>
                <w:rtl w:val="0"/>
              </w:rPr>
              <w:t xml:space="preserve">IV.2.3.c Email headers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color w:val="1155cc"/>
              <w:u w:val="single"/>
            </w:rPr>
          </w:pPr>
          <w:hyperlink w:anchor="_ypcccco1juuf">
            <w:r w:rsidDel="00000000" w:rsidR="00000000" w:rsidRPr="00000000">
              <w:rPr>
                <w:color w:val="1155cc"/>
                <w:u w:val="single"/>
                <w:rtl w:val="0"/>
              </w:rPr>
              <w:t xml:space="preserve">IV.2.4 Govern from Identify (Improvements)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rFonts w:ascii="Arial" w:cs="Arial" w:eastAsia="Arial" w:hAnsi="Arial"/>
              <w:color w:val="1155cc"/>
              <w:u w:val="single"/>
            </w:rPr>
          </w:pPr>
          <w:hyperlink w:anchor="_3dnzckpgi9yp">
            <w:r w:rsidDel="00000000" w:rsidR="00000000" w:rsidRPr="00000000">
              <w:rPr>
                <w:color w:val="1155cc"/>
                <w:u w:val="single"/>
                <w:rtl w:val="0"/>
              </w:rPr>
              <w:t xml:space="preserve">IV.2.4.a Escalate to leadership</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rFonts w:ascii="Arial" w:cs="Arial" w:eastAsia="Arial" w:hAnsi="Arial"/>
              <w:color w:val="1155cc"/>
              <w:u w:val="single"/>
            </w:rPr>
          </w:pPr>
          <w:hyperlink w:anchor="_ypb0yuq4dm2p">
            <w:r w:rsidDel="00000000" w:rsidR="00000000" w:rsidRPr="00000000">
              <w:rPr>
                <w:color w:val="1155cc"/>
                <w:u w:val="single"/>
                <w:rtl w:val="0"/>
              </w:rPr>
              <w:t xml:space="preserve">IV.2.4.b Scope-based containment</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Arial" w:cs="Arial" w:eastAsia="Arial" w:hAnsi="Arial"/>
              <w:color w:val="1155cc"/>
              <w:u w:val="single"/>
            </w:rPr>
          </w:pPr>
          <w:hyperlink w:anchor="_6fvo9guxlwu2">
            <w:r w:rsidDel="00000000" w:rsidR="00000000" w:rsidRPr="00000000">
              <w:rPr>
                <w:color w:val="1155cc"/>
                <w:u w:val="single"/>
                <w:rtl w:val="0"/>
              </w:rPr>
              <w:t xml:space="preserve">IV.3 Containment</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color w:val="1155cc"/>
              <w:u w:val="single"/>
            </w:rPr>
          </w:pPr>
          <w:hyperlink w:anchor="_rxaf401xsvvi">
            <w:r w:rsidDel="00000000" w:rsidR="00000000" w:rsidRPr="00000000">
              <w:rPr>
                <w:color w:val="1155cc"/>
                <w:u w:val="single"/>
                <w:rtl w:val="0"/>
              </w:rPr>
              <w:t xml:space="preserve">IV.3.1 Immediate steps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color w:val="1155cc"/>
              <w:u w:val="single"/>
            </w:rPr>
          </w:pPr>
          <w:hyperlink w:anchor="_s45vv5amxyom">
            <w:r w:rsidDel="00000000" w:rsidR="00000000" w:rsidRPr="00000000">
              <w:rPr>
                <w:color w:val="1155cc"/>
                <w:u w:val="single"/>
                <w:rtl w:val="0"/>
              </w:rPr>
              <w:t xml:space="preserve">IV.3.1.a Affected systems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rFonts w:ascii="Arial" w:cs="Arial" w:eastAsia="Arial" w:hAnsi="Arial"/>
              <w:color w:val="1155cc"/>
              <w:u w:val="single"/>
            </w:rPr>
          </w:pPr>
          <w:hyperlink w:anchor="_2zjpi1klvd68">
            <w:r w:rsidDel="00000000" w:rsidR="00000000" w:rsidRPr="00000000">
              <w:rPr>
                <w:color w:val="1155cc"/>
                <w:u w:val="single"/>
                <w:rtl w:val="0"/>
              </w:rPr>
              <w:t xml:space="preserve">IV.3.1.b Affected accounts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rFonts w:ascii="Arial" w:cs="Arial" w:eastAsia="Arial" w:hAnsi="Arial"/>
              <w:color w:val="1155cc"/>
              <w:u w:val="single"/>
            </w:rPr>
          </w:pPr>
          <w:hyperlink w:anchor="_nyc81v3gcy36">
            <w:r w:rsidDel="00000000" w:rsidR="00000000" w:rsidRPr="00000000">
              <w:rPr>
                <w:color w:val="1155cc"/>
                <w:u w:val="single"/>
                <w:rtl w:val="0"/>
              </w:rPr>
              <w:t xml:space="preserve">IV.3.1.c Firewall rules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Arial" w:cs="Arial" w:eastAsia="Arial" w:hAnsi="Arial"/>
              <w:color w:val="1155cc"/>
              <w:u w:val="single"/>
            </w:rPr>
          </w:pPr>
          <w:hyperlink w:anchor="_9ejueimdrlay">
            <w:r w:rsidDel="00000000" w:rsidR="00000000" w:rsidRPr="00000000">
              <w:rPr>
                <w:color w:val="1155cc"/>
                <w:u w:val="single"/>
                <w:rtl w:val="0"/>
              </w:rPr>
              <w:t xml:space="preserve">IV.3.2 Short-term actions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rFonts w:ascii="Arial" w:cs="Arial" w:eastAsia="Arial" w:hAnsi="Arial"/>
              <w:color w:val="1155cc"/>
              <w:u w:val="single"/>
            </w:rPr>
          </w:pPr>
          <w:hyperlink w:anchor="_j9uvaw2pyfrf">
            <w:r w:rsidDel="00000000" w:rsidR="00000000" w:rsidRPr="00000000">
              <w:rPr>
                <w:color w:val="1155cc"/>
                <w:u w:val="single"/>
                <w:rtl w:val="0"/>
              </w:rPr>
              <w:t xml:space="preserve">IV.3.2.a Disable infected devices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rFonts w:ascii="Arial" w:cs="Arial" w:eastAsia="Arial" w:hAnsi="Arial"/>
              <w:color w:val="1155cc"/>
              <w:u w:val="single"/>
            </w:rPr>
          </w:pPr>
          <w:hyperlink w:anchor="_p0aeas2trbph">
            <w:r w:rsidDel="00000000" w:rsidR="00000000" w:rsidRPr="00000000">
              <w:rPr>
                <w:color w:val="1155cc"/>
                <w:u w:val="single"/>
                <w:rtl w:val="0"/>
              </w:rPr>
              <w:t xml:space="preserve">IV.3.2.b Redirect to alternative systems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rFonts w:ascii="Arial" w:cs="Arial" w:eastAsia="Arial" w:hAnsi="Arial"/>
              <w:color w:val="1155cc"/>
              <w:u w:val="single"/>
            </w:rPr>
          </w:pPr>
          <w:hyperlink w:anchor="_ggmycl2d0n8w">
            <w:r w:rsidDel="00000000" w:rsidR="00000000" w:rsidRPr="00000000">
              <w:rPr>
                <w:color w:val="1155cc"/>
                <w:u w:val="single"/>
                <w:rtl w:val="0"/>
              </w:rPr>
              <w:t xml:space="preserve">IV.3.3 Long-term actions</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rFonts w:ascii="Arial" w:cs="Arial" w:eastAsia="Arial" w:hAnsi="Arial"/>
              <w:color w:val="1155cc"/>
              <w:u w:val="single"/>
            </w:rPr>
          </w:pPr>
          <w:hyperlink w:anchor="_mbcdx6mtsx2u">
            <w:r w:rsidDel="00000000" w:rsidR="00000000" w:rsidRPr="00000000">
              <w:rPr>
                <w:color w:val="1155cc"/>
                <w:u w:val="single"/>
                <w:rtl w:val="0"/>
              </w:rPr>
              <w:t xml:space="preserve">IV.3.3.a Patch management</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rFonts w:ascii="Arial" w:cs="Arial" w:eastAsia="Arial" w:hAnsi="Arial"/>
              <w:color w:val="1155cc"/>
              <w:u w:val="single"/>
            </w:rPr>
          </w:pPr>
          <w:hyperlink w:anchor="_wn5s0w9al9db">
            <w:r w:rsidDel="00000000" w:rsidR="00000000" w:rsidRPr="00000000">
              <w:rPr>
                <w:color w:val="1155cc"/>
                <w:u w:val="single"/>
                <w:rtl w:val="0"/>
              </w:rPr>
              <w:t xml:space="preserve">IV.3.3.b Network segmentation</w:t>
            </w:r>
          </w:hyperlink>
          <w:r w:rsidDel="00000000" w:rsidR="00000000" w:rsidRPr="00000000">
            <w:rPr>
              <w:rtl w:val="0"/>
            </w:rPr>
          </w:r>
        </w:p>
        <w:p w:rsidR="00000000" w:rsidDel="00000000" w:rsidP="00000000" w:rsidRDefault="00000000" w:rsidRPr="00000000" w14:paraId="00000051">
          <w:pPr>
            <w:widowControl w:val="0"/>
            <w:spacing w:before="60" w:line="240" w:lineRule="auto"/>
            <w:rPr>
              <w:rFonts w:ascii="Arial" w:cs="Arial" w:eastAsia="Arial" w:hAnsi="Arial"/>
              <w:color w:val="1155cc"/>
              <w:u w:val="single"/>
            </w:rPr>
          </w:pPr>
          <w:hyperlink w:anchor="_jewmhtfvitft">
            <w:r w:rsidDel="00000000" w:rsidR="00000000" w:rsidRPr="00000000">
              <w:rPr>
                <w:color w:val="1155cc"/>
                <w:u w:val="single"/>
                <w:rtl w:val="0"/>
              </w:rPr>
              <w:t xml:space="preserve">IV.4 Eradication</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rFonts w:ascii="Arial" w:cs="Arial" w:eastAsia="Arial" w:hAnsi="Arial"/>
              <w:color w:val="1155cc"/>
              <w:u w:val="single"/>
            </w:rPr>
          </w:pPr>
          <w:hyperlink w:anchor="_4v21tnhki52j">
            <w:r w:rsidDel="00000000" w:rsidR="00000000" w:rsidRPr="00000000">
              <w:rPr>
                <w:color w:val="1155cc"/>
                <w:u w:val="single"/>
                <w:rtl w:val="0"/>
              </w:rPr>
              <w:t xml:space="preserve">IV.4.1 Remove malware</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rFonts w:ascii="Arial" w:cs="Arial" w:eastAsia="Arial" w:hAnsi="Arial"/>
              <w:color w:val="1155cc"/>
              <w:u w:val="single"/>
            </w:rPr>
          </w:pPr>
          <w:hyperlink w:anchor="_crstqq4ev2ig">
            <w:r w:rsidDel="00000000" w:rsidR="00000000" w:rsidRPr="00000000">
              <w:rPr>
                <w:color w:val="1155cc"/>
                <w:u w:val="single"/>
                <w:rtl w:val="0"/>
              </w:rPr>
              <w:t xml:space="preserve">IV.4.1.a Remove infection (automated)</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rFonts w:ascii="Arial" w:cs="Arial" w:eastAsia="Arial" w:hAnsi="Arial"/>
              <w:color w:val="1155cc"/>
              <w:u w:val="single"/>
            </w:rPr>
          </w:pPr>
          <w:hyperlink w:anchor="_r2gsucyvdttw">
            <w:r w:rsidDel="00000000" w:rsidR="00000000" w:rsidRPr="00000000">
              <w:rPr>
                <w:color w:val="1155cc"/>
                <w:u w:val="single"/>
                <w:rtl w:val="0"/>
              </w:rPr>
              <w:t xml:space="preserve">IV.4.1.b Remove infection (manual)</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rFonts w:ascii="Arial" w:cs="Arial" w:eastAsia="Arial" w:hAnsi="Arial"/>
              <w:color w:val="1155cc"/>
              <w:u w:val="single"/>
            </w:rPr>
          </w:pPr>
          <w:hyperlink w:anchor="_cjizaz8q8dov">
            <w:r w:rsidDel="00000000" w:rsidR="00000000" w:rsidRPr="00000000">
              <w:rPr>
                <w:color w:val="1155cc"/>
                <w:u w:val="single"/>
                <w:rtl w:val="0"/>
              </w:rPr>
              <w:t xml:space="preserve">IV.4.2 Address root cause</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rFonts w:ascii="Arial" w:cs="Arial" w:eastAsia="Arial" w:hAnsi="Arial"/>
              <w:color w:val="1155cc"/>
              <w:u w:val="single"/>
            </w:rPr>
          </w:pPr>
          <w:hyperlink w:anchor="_4lo6cmx9scr4">
            <w:r w:rsidDel="00000000" w:rsidR="00000000" w:rsidRPr="00000000">
              <w:rPr>
                <w:color w:val="1155cc"/>
                <w:u w:val="single"/>
                <w:rtl w:val="0"/>
              </w:rPr>
              <w:t xml:space="preserve">IV.4.2.a Root cause analysis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rFonts w:ascii="Arial" w:cs="Arial" w:eastAsia="Arial" w:hAnsi="Arial"/>
              <w:color w:val="1155cc"/>
              <w:u w:val="single"/>
            </w:rPr>
          </w:pPr>
          <w:hyperlink w:anchor="_3z4gnqjjrite">
            <w:r w:rsidDel="00000000" w:rsidR="00000000" w:rsidRPr="00000000">
              <w:rPr>
                <w:color w:val="1155cc"/>
                <w:u w:val="single"/>
                <w:rtl w:val="0"/>
              </w:rPr>
              <w:t xml:space="preserve">IV.4.1.b Remove persistence mechanisms</w:t>
            </w:r>
          </w:hyperlink>
          <w:r w:rsidDel="00000000" w:rsidR="00000000" w:rsidRPr="00000000">
            <w:rPr>
              <w:rtl w:val="0"/>
            </w:rPr>
          </w:r>
        </w:p>
        <w:p w:rsidR="00000000" w:rsidDel="00000000" w:rsidP="00000000" w:rsidRDefault="00000000" w:rsidRPr="00000000" w14:paraId="00000058">
          <w:pPr>
            <w:widowControl w:val="0"/>
            <w:spacing w:before="60" w:line="240" w:lineRule="auto"/>
            <w:rPr>
              <w:rFonts w:ascii="Arial" w:cs="Arial" w:eastAsia="Arial" w:hAnsi="Arial"/>
              <w:color w:val="1155cc"/>
              <w:u w:val="single"/>
            </w:rPr>
          </w:pPr>
          <w:hyperlink w:anchor="_8sezbsdrusxw">
            <w:r w:rsidDel="00000000" w:rsidR="00000000" w:rsidRPr="00000000">
              <w:rPr>
                <w:color w:val="1155cc"/>
                <w:u w:val="single"/>
                <w:rtl w:val="0"/>
              </w:rPr>
              <w:t xml:space="preserve">IV.5 Recovery</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360" w:firstLine="0"/>
            <w:rPr>
              <w:rFonts w:ascii="Arial" w:cs="Arial" w:eastAsia="Arial" w:hAnsi="Arial"/>
              <w:color w:val="1155cc"/>
              <w:u w:val="single"/>
            </w:rPr>
          </w:pPr>
          <w:hyperlink w:anchor="_qnpf5iagy54r">
            <w:r w:rsidDel="00000000" w:rsidR="00000000" w:rsidRPr="00000000">
              <w:rPr>
                <w:color w:val="1155cc"/>
                <w:u w:val="single"/>
                <w:rtl w:val="0"/>
              </w:rPr>
              <w:t xml:space="preserve">IV.5.1 Restore operations</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rFonts w:ascii="Arial" w:cs="Arial" w:eastAsia="Arial" w:hAnsi="Arial"/>
              <w:color w:val="1155cc"/>
              <w:u w:val="single"/>
            </w:rPr>
          </w:pPr>
          <w:hyperlink w:anchor="_6g5zg47rwcv3">
            <w:r w:rsidDel="00000000" w:rsidR="00000000" w:rsidRPr="00000000">
              <w:rPr>
                <w:color w:val="1155cc"/>
                <w:u w:val="single"/>
                <w:rtl w:val="0"/>
              </w:rPr>
              <w:t xml:space="preserve">IV.5.1.a Restore from backup</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rFonts w:ascii="Arial" w:cs="Arial" w:eastAsia="Arial" w:hAnsi="Arial"/>
              <w:color w:val="1155cc"/>
              <w:u w:val="single"/>
            </w:rPr>
          </w:pPr>
          <w:hyperlink w:anchor="_fdpmc5axbtg1">
            <w:r w:rsidDel="00000000" w:rsidR="00000000" w:rsidRPr="00000000">
              <w:rPr>
                <w:color w:val="1155cc"/>
                <w:u w:val="single"/>
                <w:rtl w:val="0"/>
              </w:rPr>
              <w:t xml:space="preserve">IV.5.1.b Validate backup integrity</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color w:val="1155cc"/>
              <w:u w:val="single"/>
            </w:rPr>
          </w:pPr>
          <w:hyperlink w:anchor="_if0u27dp8zmy">
            <w:r w:rsidDel="00000000" w:rsidR="00000000" w:rsidRPr="00000000">
              <w:rPr>
                <w:color w:val="1155cc"/>
                <w:u w:val="single"/>
                <w:rtl w:val="0"/>
              </w:rPr>
              <w:t xml:space="preserve">IV.5.2 Monitor post-incident</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rFonts w:ascii="Arial" w:cs="Arial" w:eastAsia="Arial" w:hAnsi="Arial"/>
              <w:color w:val="1155cc"/>
              <w:u w:val="single"/>
            </w:rPr>
          </w:pPr>
          <w:hyperlink w:anchor="_fm1m20qnu0bk">
            <w:r w:rsidDel="00000000" w:rsidR="00000000" w:rsidRPr="00000000">
              <w:rPr>
                <w:color w:val="1155cc"/>
                <w:u w:val="single"/>
                <w:rtl w:val="0"/>
              </w:rPr>
              <w:t xml:space="preserve">IV.5.2.a Watch for re-infection</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rFonts w:ascii="Arial" w:cs="Arial" w:eastAsia="Arial" w:hAnsi="Arial"/>
              <w:color w:val="1155cc"/>
              <w:u w:val="single"/>
            </w:rPr>
          </w:pPr>
          <w:hyperlink w:anchor="_nnisedjqqicz">
            <w:r w:rsidDel="00000000" w:rsidR="00000000" w:rsidRPr="00000000">
              <w:rPr>
                <w:color w:val="1155cc"/>
                <w:u w:val="single"/>
                <w:rtl w:val="0"/>
              </w:rPr>
              <w:t xml:space="preserve">IV.5.2.b Reduce visibility gaps</w:t>
            </w:r>
          </w:hyperlink>
          <w:r w:rsidDel="00000000" w:rsidR="00000000" w:rsidRPr="00000000">
            <w:rPr>
              <w:rtl w:val="0"/>
            </w:rPr>
          </w:r>
        </w:p>
        <w:p w:rsidR="00000000" w:rsidDel="00000000" w:rsidP="00000000" w:rsidRDefault="00000000" w:rsidRPr="00000000" w14:paraId="0000005F">
          <w:pPr>
            <w:widowControl w:val="0"/>
            <w:spacing w:before="60" w:line="240" w:lineRule="auto"/>
            <w:rPr>
              <w:rFonts w:ascii="Arial" w:cs="Arial" w:eastAsia="Arial" w:hAnsi="Arial"/>
              <w:color w:val="1155cc"/>
              <w:u w:val="single"/>
            </w:rPr>
          </w:pPr>
          <w:hyperlink w:anchor="_jpqh8nga8yoq">
            <w:r w:rsidDel="00000000" w:rsidR="00000000" w:rsidRPr="00000000">
              <w:rPr>
                <w:color w:val="1155cc"/>
                <w:u w:val="single"/>
                <w:rtl w:val="0"/>
              </w:rPr>
              <w:t xml:space="preserve">IV.6 Post-Incident Analysis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Arial" w:cs="Arial" w:eastAsia="Arial" w:hAnsi="Arial"/>
              <w:color w:val="1155cc"/>
              <w:u w:val="single"/>
            </w:rPr>
          </w:pPr>
          <w:hyperlink w:anchor="_ev0z4efr4eng">
            <w:r w:rsidDel="00000000" w:rsidR="00000000" w:rsidRPr="00000000">
              <w:rPr>
                <w:color w:val="1155cc"/>
                <w:u w:val="single"/>
                <w:rtl w:val="0"/>
              </w:rPr>
              <w:t xml:space="preserve">IV.6.1 Conduct review</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color w:val="1155cc"/>
              <w:u w:val="single"/>
            </w:rPr>
          </w:pPr>
          <w:hyperlink w:anchor="_hl62yyh396k1">
            <w:r w:rsidDel="00000000" w:rsidR="00000000" w:rsidRPr="00000000">
              <w:rPr>
                <w:color w:val="1155cc"/>
                <w:u w:val="single"/>
                <w:rtl w:val="0"/>
              </w:rPr>
              <w:t xml:space="preserve">IV.6.1.a Create timeline</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rFonts w:ascii="Arial" w:cs="Arial" w:eastAsia="Arial" w:hAnsi="Arial"/>
              <w:color w:val="1155cc"/>
              <w:u w:val="single"/>
            </w:rPr>
          </w:pPr>
          <w:hyperlink w:anchor="_3f7qfojg9l4d">
            <w:r w:rsidDel="00000000" w:rsidR="00000000" w:rsidRPr="00000000">
              <w:rPr>
                <w:color w:val="1155cc"/>
                <w:u w:val="single"/>
                <w:rtl w:val="0"/>
              </w:rPr>
              <w:t xml:space="preserve">IV.6.1.b Evaluate processes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rFonts w:ascii="Arial" w:cs="Arial" w:eastAsia="Arial" w:hAnsi="Arial"/>
              <w:color w:val="1155cc"/>
              <w:u w:val="single"/>
            </w:rPr>
          </w:pPr>
          <w:hyperlink w:anchor="_svs6pvdgbn7b">
            <w:r w:rsidDel="00000000" w:rsidR="00000000" w:rsidRPr="00000000">
              <w:rPr>
                <w:color w:val="1155cc"/>
                <w:u w:val="single"/>
                <w:rtl w:val="0"/>
              </w:rPr>
              <w:t xml:space="preserve">IV.6.2 Document findings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rFonts w:ascii="Arial" w:cs="Arial" w:eastAsia="Arial" w:hAnsi="Arial"/>
              <w:color w:val="1155cc"/>
              <w:u w:val="single"/>
            </w:rPr>
          </w:pPr>
          <w:hyperlink w:anchor="_akmufdi6efyx">
            <w:r w:rsidDel="00000000" w:rsidR="00000000" w:rsidRPr="00000000">
              <w:rPr>
                <w:color w:val="1155cc"/>
                <w:u w:val="single"/>
                <w:rtl w:val="0"/>
              </w:rPr>
              <w:t xml:space="preserve">IV.6.2.a Incident report</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720" w:firstLine="0"/>
            <w:rPr>
              <w:rFonts w:ascii="Arial" w:cs="Arial" w:eastAsia="Arial" w:hAnsi="Arial"/>
              <w:color w:val="1155cc"/>
              <w:u w:val="single"/>
            </w:rPr>
          </w:pPr>
          <w:hyperlink w:anchor="_hbdvaateou04">
            <w:r w:rsidDel="00000000" w:rsidR="00000000" w:rsidRPr="00000000">
              <w:rPr>
                <w:color w:val="1155cc"/>
                <w:u w:val="single"/>
                <w:rtl w:val="0"/>
              </w:rPr>
              <w:t xml:space="preserve">IV.6.2.b Lessons learned</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rFonts w:ascii="Arial" w:cs="Arial" w:eastAsia="Arial" w:hAnsi="Arial"/>
              <w:color w:val="1155cc"/>
              <w:u w:val="single"/>
            </w:rPr>
          </w:pPr>
          <w:hyperlink w:anchor="_jvfzvj945bbn">
            <w:r w:rsidDel="00000000" w:rsidR="00000000" w:rsidRPr="00000000">
              <w:rPr>
                <w:color w:val="1155cc"/>
                <w:u w:val="single"/>
                <w:rtl w:val="0"/>
              </w:rPr>
              <w:t xml:space="preserve">IV.6.3 Implement changes</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rFonts w:ascii="Arial" w:cs="Arial" w:eastAsia="Arial" w:hAnsi="Arial"/>
              <w:color w:val="1155cc"/>
              <w:u w:val="single"/>
            </w:rPr>
          </w:pPr>
          <w:hyperlink w:anchor="_mtgc6enbjfly">
            <w:r w:rsidDel="00000000" w:rsidR="00000000" w:rsidRPr="00000000">
              <w:rPr>
                <w:color w:val="1155cc"/>
                <w:u w:val="single"/>
                <w:rtl w:val="0"/>
              </w:rPr>
              <w:t xml:space="preserve">IV.6.3.a Update IR processes</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rFonts w:ascii="Arial" w:cs="Arial" w:eastAsia="Arial" w:hAnsi="Arial"/>
              <w:color w:val="1155cc"/>
              <w:u w:val="single"/>
            </w:rPr>
          </w:pPr>
          <w:hyperlink w:anchor="_8obiemisscih">
            <w:r w:rsidDel="00000000" w:rsidR="00000000" w:rsidRPr="00000000">
              <w:rPr>
                <w:color w:val="1155cc"/>
                <w:u w:val="single"/>
                <w:rtl w:val="0"/>
              </w:rPr>
              <w:t xml:space="preserve">IV.6.3.b Implement mitigations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1"/>
        <w:rPr/>
      </w:pPr>
      <w:bookmarkStart w:colFirst="0" w:colLast="0" w:name="_ueg31f78n29z" w:id="26"/>
      <w:bookmarkEnd w:id="26"/>
      <w:r w:rsidDel="00000000" w:rsidR="00000000" w:rsidRPr="00000000">
        <w:rPr>
          <w:rtl w:val="0"/>
        </w:rPr>
        <w:t xml:space="preserve">IV.1 Preparation</w:t>
      </w:r>
    </w:p>
    <w:p w:rsidR="00000000" w:rsidDel="00000000" w:rsidP="00000000" w:rsidRDefault="00000000" w:rsidRPr="00000000" w14:paraId="0000006B">
      <w:pPr>
        <w:pStyle w:val="Heading2"/>
        <w:rPr/>
      </w:pPr>
      <w:bookmarkStart w:colFirst="0" w:colLast="0" w:name="_szkrbb6mr3fa" w:id="27"/>
      <w:bookmarkEnd w:id="27"/>
      <w:r w:rsidDel="00000000" w:rsidR="00000000" w:rsidRPr="00000000">
        <w:rPr>
          <w:rtl w:val="0"/>
        </w:rPr>
        <w:t xml:space="preserve">IV.1.1 Develop policies</w:t>
      </w:r>
    </w:p>
    <w:p w:rsidR="00000000" w:rsidDel="00000000" w:rsidP="00000000" w:rsidRDefault="00000000" w:rsidRPr="00000000" w14:paraId="0000006C">
      <w:pPr>
        <w:rPr/>
      </w:pPr>
      <w:r w:rsidDel="00000000" w:rsidR="00000000" w:rsidRPr="00000000">
        <w:rPr>
          <w:rtl w:val="0"/>
        </w:rPr>
        <w:t xml:space="preserve">Define incident types, severity levels, and escalation paths.</w:t>
      </w:r>
    </w:p>
    <w:p w:rsidR="00000000" w:rsidDel="00000000" w:rsidP="00000000" w:rsidRDefault="00000000" w:rsidRPr="00000000" w14:paraId="0000006D">
      <w:pPr>
        <w:pStyle w:val="Heading2"/>
        <w:rPr/>
      </w:pPr>
      <w:bookmarkStart w:colFirst="0" w:colLast="0" w:name="_flz5vjcjvrtd" w:id="28"/>
      <w:bookmarkEnd w:id="28"/>
      <w:r w:rsidDel="00000000" w:rsidR="00000000" w:rsidRPr="00000000">
        <w:rPr>
          <w:rtl w:val="0"/>
        </w:rPr>
        <w:t xml:space="preserve">IV.1.2 Train personnel</w:t>
      </w:r>
    </w:p>
    <w:p w:rsidR="00000000" w:rsidDel="00000000" w:rsidP="00000000" w:rsidRDefault="00000000" w:rsidRPr="00000000" w14:paraId="0000006E">
      <w:pPr>
        <w:rPr/>
      </w:pPr>
      <w:r w:rsidDel="00000000" w:rsidR="00000000" w:rsidRPr="00000000">
        <w:rPr>
          <w:rtl w:val="0"/>
        </w:rPr>
        <w:t xml:space="preserve">Regularly conduct training and tabletop exercises.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3yskd08q4ca3" w:id="29"/>
      <w:bookmarkEnd w:id="29"/>
      <w:r w:rsidDel="00000000" w:rsidR="00000000" w:rsidRPr="00000000">
        <w:rPr>
          <w:rtl w:val="0"/>
        </w:rPr>
        <w:t xml:space="preserve">IV.1.3 Implement tools</w:t>
      </w:r>
    </w:p>
    <w:p w:rsidR="00000000" w:rsidDel="00000000" w:rsidP="00000000" w:rsidRDefault="00000000" w:rsidRPr="00000000" w14:paraId="00000071">
      <w:pPr>
        <w:rPr/>
      </w:pPr>
      <w:r w:rsidDel="00000000" w:rsidR="00000000" w:rsidRPr="00000000">
        <w:rPr>
          <w:rtl w:val="0"/>
        </w:rPr>
        <w:t xml:space="preserve">Ensure availability of SIEM, IDS/IPS, forensic tools, and backup systems.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r4q28e5nb4u" w:id="30"/>
      <w:bookmarkEnd w:id="30"/>
      <w:r w:rsidDel="00000000" w:rsidR="00000000" w:rsidRPr="00000000">
        <w:rPr>
          <w:rtl w:val="0"/>
        </w:rPr>
        <w:t xml:space="preserve">IV.1.4 Create playbooks</w:t>
      </w:r>
    </w:p>
    <w:p w:rsidR="00000000" w:rsidDel="00000000" w:rsidP="00000000" w:rsidRDefault="00000000" w:rsidRPr="00000000" w14:paraId="00000074">
      <w:pPr>
        <w:rPr/>
      </w:pPr>
      <w:r w:rsidDel="00000000" w:rsidR="00000000" w:rsidRPr="00000000">
        <w:rPr>
          <w:rtl w:val="0"/>
        </w:rPr>
        <w:t xml:space="preserve">Tailor playbooks for specific incidents (</w:t>
      </w:r>
      <w:r w:rsidDel="00000000" w:rsidR="00000000" w:rsidRPr="00000000">
        <w:rPr>
          <w:i w:val="1"/>
          <w:iCs w:val="1"/>
          <w:rtl w:val="0"/>
        </w:rPr>
        <w:t xml:space="preserve">e.g.</w:t>
      </w:r>
      <w:r w:rsidDel="00000000" w:rsidR="00000000" w:rsidRPr="00000000">
        <w:rPr>
          <w:rtl w:val="0"/>
        </w:rPr>
        <w:t xml:space="preserve">, malware incidents, phishing, DoS attacks).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1x10rl3jjb7" w:id="31"/>
      <w:bookmarkEnd w:id="31"/>
      <w:r w:rsidDel="00000000" w:rsidR="00000000" w:rsidRPr="00000000">
        <w:rPr>
          <w:rtl w:val="0"/>
        </w:rPr>
        <w:t xml:space="preserve">IV.2 Detection and Analysis</w:t>
      </w:r>
    </w:p>
    <w:p w:rsidR="00000000" w:rsidDel="00000000" w:rsidP="00000000" w:rsidRDefault="00000000" w:rsidRPr="00000000" w14:paraId="00000077">
      <w:pPr>
        <w:pStyle w:val="Heading2"/>
        <w:rPr/>
      </w:pPr>
      <w:bookmarkStart w:colFirst="0" w:colLast="0" w:name="_nvqsiuthcidx" w:id="32"/>
      <w:bookmarkEnd w:id="32"/>
      <w:r w:rsidDel="00000000" w:rsidR="00000000" w:rsidRPr="00000000">
        <w:rPr>
          <w:rtl w:val="0"/>
        </w:rPr>
        <w:t xml:space="preserve">IV.2.1 Identify incidents</w:t>
      </w:r>
    </w:p>
    <w:p w:rsidR="00000000" w:rsidDel="00000000" w:rsidP="00000000" w:rsidRDefault="00000000" w:rsidRPr="00000000" w14:paraId="00000078">
      <w:pPr>
        <w:rPr/>
      </w:pPr>
      <w:r w:rsidDel="00000000" w:rsidR="00000000" w:rsidRPr="00000000">
        <w:rPr>
          <w:rtl w:val="0"/>
        </w:rPr>
        <w:t xml:space="preserve">Monitor systems for suspicious activity using:</w:t>
      </w:r>
    </w:p>
    <w:p w:rsidR="00000000" w:rsidDel="00000000" w:rsidP="00000000" w:rsidRDefault="00000000" w:rsidRPr="00000000" w14:paraId="00000079">
      <w:pPr>
        <w:pStyle w:val="Heading3"/>
        <w:rPr/>
      </w:pPr>
      <w:bookmarkStart w:colFirst="0" w:colLast="0" w:name="_qdfig4rzhiix" w:id="33"/>
      <w:bookmarkEnd w:id="33"/>
      <w:r w:rsidDel="00000000" w:rsidR="00000000" w:rsidRPr="00000000">
        <w:rPr>
          <w:rtl w:val="0"/>
        </w:rPr>
        <w:t xml:space="preserve">IV.2.1.a SIEM</w:t>
      </w:r>
    </w:p>
    <w:p w:rsidR="00000000" w:rsidDel="00000000" w:rsidP="00000000" w:rsidRDefault="00000000" w:rsidRPr="00000000" w14:paraId="0000007A">
      <w:pPr>
        <w:rPr/>
      </w:pPr>
      <w:r w:rsidDel="00000000" w:rsidR="00000000" w:rsidRPr="00000000">
        <w:rPr>
          <w:rtl w:val="0"/>
        </w:rPr>
        <w:t xml:space="preserve">SIEM dashboards for anomaly detection.</w:t>
      </w:r>
    </w:p>
    <w:p w:rsidR="00000000" w:rsidDel="00000000" w:rsidP="00000000" w:rsidRDefault="00000000" w:rsidRPr="00000000" w14:paraId="0000007B">
      <w:pPr>
        <w:pStyle w:val="Heading3"/>
        <w:rPr/>
      </w:pPr>
      <w:bookmarkStart w:colFirst="0" w:colLast="0" w:name="_8n2pn08jerh8" w:id="34"/>
      <w:bookmarkEnd w:id="34"/>
      <w:r w:rsidDel="00000000" w:rsidR="00000000" w:rsidRPr="00000000">
        <w:rPr>
          <w:rtl w:val="0"/>
        </w:rPr>
        <w:t xml:space="preserve">IV.2.1.b EDR</w:t>
      </w:r>
    </w:p>
    <w:p w:rsidR="00000000" w:rsidDel="00000000" w:rsidP="00000000" w:rsidRDefault="00000000" w:rsidRPr="00000000" w14:paraId="0000007C">
      <w:pPr>
        <w:rPr/>
      </w:pPr>
      <w:r w:rsidDel="00000000" w:rsidR="00000000" w:rsidRPr="00000000">
        <w:rPr>
          <w:rtl w:val="0"/>
        </w:rPr>
        <w:t xml:space="preserve">EDR alerts for malware.</w:t>
      </w:r>
    </w:p>
    <w:p w:rsidR="00000000" w:rsidDel="00000000" w:rsidP="00000000" w:rsidRDefault="00000000" w:rsidRPr="00000000" w14:paraId="0000007D">
      <w:pPr>
        <w:pStyle w:val="Heading3"/>
        <w:rPr/>
      </w:pPr>
      <w:bookmarkStart w:colFirst="0" w:colLast="0" w:name="_20fx9lwqyks" w:id="35"/>
      <w:bookmarkEnd w:id="35"/>
      <w:r w:rsidDel="00000000" w:rsidR="00000000" w:rsidRPr="00000000">
        <w:rPr>
          <w:rtl w:val="0"/>
        </w:rPr>
        <w:t xml:space="preserve">IV.2.1.c Network logs</w:t>
      </w:r>
    </w:p>
    <w:p w:rsidR="00000000" w:rsidDel="00000000" w:rsidP="00000000" w:rsidRDefault="00000000" w:rsidRPr="00000000" w14:paraId="0000007E">
      <w:pPr>
        <w:rPr/>
      </w:pPr>
      <w:r w:rsidDel="00000000" w:rsidR="00000000" w:rsidRPr="00000000">
        <w:rPr>
          <w:rtl w:val="0"/>
        </w:rPr>
        <w:t xml:space="preserve">Logs for unusual network traffic.</w:t>
      </w:r>
    </w:p>
    <w:p w:rsidR="00000000" w:rsidDel="00000000" w:rsidP="00000000" w:rsidRDefault="00000000" w:rsidRPr="00000000" w14:paraId="0000007F">
      <w:pPr>
        <w:pStyle w:val="Heading2"/>
        <w:rPr/>
      </w:pPr>
      <w:bookmarkStart w:colFirst="0" w:colLast="0" w:name="_n8onk72vvzgh" w:id="36"/>
      <w:bookmarkEnd w:id="36"/>
      <w:r w:rsidDel="00000000" w:rsidR="00000000" w:rsidRPr="00000000">
        <w:rPr>
          <w:rtl w:val="0"/>
        </w:rPr>
        <w:t xml:space="preserve">IV.2.2 Classify incidents</w:t>
      </w:r>
    </w:p>
    <w:p w:rsidR="00000000" w:rsidDel="00000000" w:rsidP="00000000" w:rsidRDefault="00000000" w:rsidRPr="00000000" w14:paraId="00000080">
      <w:pPr>
        <w:rPr/>
      </w:pPr>
      <w:r w:rsidDel="00000000" w:rsidR="00000000" w:rsidRPr="00000000">
        <w:rPr>
          <w:rtl w:val="0"/>
        </w:rPr>
        <w:t xml:space="preserve">Classify incidents in terms of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type</w:t>
      </w:r>
      <w:r w:rsidDel="00000000" w:rsidR="00000000" w:rsidRPr="00000000">
        <w:rPr>
          <w:rtl w:val="0"/>
        </w:rPr>
        <w:t xml:space="preserve">.</w:t>
      </w:r>
    </w:p>
    <w:p w:rsidR="00000000" w:rsidDel="00000000" w:rsidP="00000000" w:rsidRDefault="00000000" w:rsidRPr="00000000" w14:paraId="00000081">
      <w:pPr>
        <w:pStyle w:val="Heading3"/>
        <w:rPr/>
      </w:pPr>
      <w:bookmarkStart w:colFirst="0" w:colLast="0" w:name="_w5hotphd9kt2" w:id="37"/>
      <w:bookmarkEnd w:id="37"/>
      <w:r w:rsidDel="00000000" w:rsidR="00000000" w:rsidRPr="00000000">
        <w:rPr>
          <w:rtl w:val="0"/>
        </w:rPr>
        <w:t xml:space="preserve">IV.2.2.a Severity levels</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Low</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Medium</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High</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Critical</w:t>
      </w:r>
    </w:p>
    <w:p w:rsidR="00000000" w:rsidDel="00000000" w:rsidP="00000000" w:rsidRDefault="00000000" w:rsidRPr="00000000" w14:paraId="00000086">
      <w:pPr>
        <w:pStyle w:val="Heading3"/>
        <w:rPr/>
      </w:pPr>
      <w:bookmarkStart w:colFirst="0" w:colLast="0" w:name="_h6p37cf2tvo0" w:id="38"/>
      <w:bookmarkEnd w:id="38"/>
      <w:r w:rsidDel="00000000" w:rsidR="00000000" w:rsidRPr="00000000">
        <w:rPr>
          <w:rtl w:val="0"/>
        </w:rPr>
        <w:t xml:space="preserve">IV.2.2.b Type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Malware</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Phishing</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Insider threat</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DoS/DDoS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Data Breach</w:t>
      </w:r>
    </w:p>
    <w:p w:rsidR="00000000" w:rsidDel="00000000" w:rsidP="00000000" w:rsidRDefault="00000000" w:rsidRPr="00000000" w14:paraId="0000008C">
      <w:pPr>
        <w:pStyle w:val="Heading2"/>
        <w:rPr/>
      </w:pPr>
      <w:bookmarkStart w:colFirst="0" w:colLast="0" w:name="_wvgld2vtj1jj" w:id="39"/>
      <w:bookmarkEnd w:id="39"/>
      <w:r w:rsidDel="00000000" w:rsidR="00000000" w:rsidRPr="00000000">
        <w:rPr>
          <w:rtl w:val="0"/>
        </w:rPr>
        <w:t xml:space="preserve">IV.2.3 Collect evidence</w:t>
      </w:r>
    </w:p>
    <w:p w:rsidR="00000000" w:rsidDel="00000000" w:rsidP="00000000" w:rsidRDefault="00000000" w:rsidRPr="00000000" w14:paraId="0000008D">
      <w:pPr>
        <w:pStyle w:val="Heading3"/>
        <w:rPr/>
      </w:pPr>
      <w:bookmarkStart w:colFirst="0" w:colLast="0" w:name="_fmxxzahr76un" w:id="40"/>
      <w:bookmarkEnd w:id="40"/>
      <w:r w:rsidDel="00000000" w:rsidR="00000000" w:rsidRPr="00000000">
        <w:rPr>
          <w:rtl w:val="0"/>
        </w:rPr>
        <w:t xml:space="preserve">IV.2.3.a Logs</w:t>
      </w:r>
    </w:p>
    <w:p w:rsidR="00000000" w:rsidDel="00000000" w:rsidP="00000000" w:rsidRDefault="00000000" w:rsidRPr="00000000" w14:paraId="0000008E">
      <w:pPr>
        <w:rPr/>
      </w:pPr>
      <w:r w:rsidDel="00000000" w:rsidR="00000000" w:rsidRPr="00000000">
        <w:rPr>
          <w:rtl w:val="0"/>
        </w:rPr>
        <w:t xml:space="preserve">Logs (system, application, network).</w:t>
      </w:r>
    </w:p>
    <w:p w:rsidR="00000000" w:rsidDel="00000000" w:rsidP="00000000" w:rsidRDefault="00000000" w:rsidRPr="00000000" w14:paraId="0000008F">
      <w:pPr>
        <w:pStyle w:val="Heading3"/>
        <w:rPr/>
      </w:pPr>
      <w:bookmarkStart w:colFirst="0" w:colLast="0" w:name="_f2zmja3pktcw" w:id="41"/>
      <w:bookmarkEnd w:id="41"/>
      <w:r w:rsidDel="00000000" w:rsidR="00000000" w:rsidRPr="00000000">
        <w:rPr>
          <w:rtl w:val="0"/>
        </w:rPr>
        <w:t xml:space="preserve">IV.2.3.b Malware</w:t>
      </w:r>
    </w:p>
    <w:p w:rsidR="00000000" w:rsidDel="00000000" w:rsidP="00000000" w:rsidRDefault="00000000" w:rsidRPr="00000000" w14:paraId="00000090">
      <w:pPr>
        <w:rPr/>
      </w:pPr>
      <w:r w:rsidDel="00000000" w:rsidR="00000000" w:rsidRPr="00000000">
        <w:rPr>
          <w:rtl w:val="0"/>
        </w:rPr>
        <w:t xml:space="preserve">Malware samples.</w:t>
      </w:r>
    </w:p>
    <w:p w:rsidR="00000000" w:rsidDel="00000000" w:rsidP="00000000" w:rsidRDefault="00000000" w:rsidRPr="00000000" w14:paraId="00000091">
      <w:pPr>
        <w:pStyle w:val="Heading3"/>
        <w:rPr/>
      </w:pPr>
      <w:bookmarkStart w:colFirst="0" w:colLast="0" w:name="_s8s43hkup9tc" w:id="42"/>
      <w:bookmarkEnd w:id="42"/>
      <w:r w:rsidDel="00000000" w:rsidR="00000000" w:rsidRPr="00000000">
        <w:rPr>
          <w:rtl w:val="0"/>
        </w:rPr>
        <w:t xml:space="preserve">IV.2.3.c Email headers</w:t>
      </w:r>
    </w:p>
    <w:p w:rsidR="00000000" w:rsidDel="00000000" w:rsidP="00000000" w:rsidRDefault="00000000" w:rsidRPr="00000000" w14:paraId="00000092">
      <w:pPr>
        <w:rPr/>
      </w:pPr>
      <w:r w:rsidDel="00000000" w:rsidR="00000000" w:rsidRPr="00000000">
        <w:rPr>
          <w:rtl w:val="0"/>
        </w:rPr>
        <w:t xml:space="preserve">Email headers for phishing attempts.</w:t>
      </w:r>
    </w:p>
    <w:p w:rsidR="00000000" w:rsidDel="00000000" w:rsidP="00000000" w:rsidRDefault="00000000" w:rsidRPr="00000000" w14:paraId="00000093">
      <w:pPr>
        <w:pStyle w:val="Heading2"/>
        <w:rPr/>
      </w:pPr>
      <w:bookmarkStart w:colFirst="0" w:colLast="0" w:name="_ypcccco1juuf" w:id="43"/>
      <w:bookmarkEnd w:id="43"/>
      <w:r w:rsidDel="00000000" w:rsidR="00000000" w:rsidRPr="00000000">
        <w:rPr>
          <w:rtl w:val="0"/>
        </w:rPr>
        <w:t xml:space="preserve">IV.2.4 Decision points</w:t>
      </w:r>
    </w:p>
    <w:p w:rsidR="00000000" w:rsidDel="00000000" w:rsidP="00000000" w:rsidRDefault="00000000" w:rsidRPr="00000000" w14:paraId="00000094">
      <w:pPr>
        <w:pStyle w:val="Heading3"/>
        <w:rPr/>
      </w:pPr>
      <w:bookmarkStart w:colFirst="0" w:colLast="0" w:name="_3dnzckpgi9yp" w:id="44"/>
      <w:bookmarkEnd w:id="44"/>
      <w:r w:rsidDel="00000000" w:rsidR="00000000" w:rsidRPr="00000000">
        <w:rPr>
          <w:rtl w:val="0"/>
        </w:rPr>
        <w:t xml:space="preserve">IV.2.4.a Escalate to leadership</w:t>
      </w:r>
    </w:p>
    <w:p w:rsidR="00000000" w:rsidDel="00000000" w:rsidP="00000000" w:rsidRDefault="00000000" w:rsidRPr="00000000" w14:paraId="00000095">
      <w:pPr>
        <w:rPr/>
      </w:pPr>
      <w:r w:rsidDel="00000000" w:rsidR="00000000" w:rsidRPr="00000000">
        <w:rPr>
          <w:rtl w:val="0"/>
        </w:rPr>
        <w:t xml:space="preserve">Escalate to leadership for high-severity incidents.</w:t>
      </w:r>
    </w:p>
    <w:p w:rsidR="00000000" w:rsidDel="00000000" w:rsidP="00000000" w:rsidRDefault="00000000" w:rsidRPr="00000000" w14:paraId="00000096">
      <w:pPr>
        <w:pStyle w:val="Heading3"/>
        <w:rPr/>
      </w:pPr>
      <w:bookmarkStart w:colFirst="0" w:colLast="0" w:name="_ypb0yuq4dm2p" w:id="45"/>
      <w:bookmarkEnd w:id="45"/>
      <w:r w:rsidDel="00000000" w:rsidR="00000000" w:rsidRPr="00000000">
        <w:rPr>
          <w:rtl w:val="0"/>
        </w:rPr>
        <w:t xml:space="preserve">IV.2.4.b Scope-based containment</w:t>
      </w:r>
    </w:p>
    <w:p w:rsidR="00000000" w:rsidDel="00000000" w:rsidP="00000000" w:rsidRDefault="00000000" w:rsidRPr="00000000" w14:paraId="00000097">
      <w:pPr>
        <w:rPr/>
      </w:pPr>
      <w:r w:rsidDel="00000000" w:rsidR="00000000" w:rsidRPr="00000000">
        <w:rPr>
          <w:rtl w:val="0"/>
        </w:rPr>
        <w:t xml:space="preserve">Determine containment steps based on scope.</w:t>
      </w:r>
    </w:p>
    <w:p w:rsidR="00000000" w:rsidDel="00000000" w:rsidP="00000000" w:rsidRDefault="00000000" w:rsidRPr="00000000" w14:paraId="00000098">
      <w:pPr>
        <w:pStyle w:val="Heading1"/>
        <w:rPr/>
      </w:pPr>
      <w:bookmarkStart w:colFirst="0" w:colLast="0" w:name="_6fvo9guxlwu2" w:id="46"/>
      <w:bookmarkEnd w:id="46"/>
      <w:r w:rsidDel="00000000" w:rsidR="00000000" w:rsidRPr="00000000">
        <w:rPr>
          <w:rtl w:val="0"/>
        </w:rPr>
        <w:t xml:space="preserve">IV.3 Containment</w:t>
      </w:r>
    </w:p>
    <w:p w:rsidR="00000000" w:rsidDel="00000000" w:rsidP="00000000" w:rsidRDefault="00000000" w:rsidRPr="00000000" w14:paraId="00000099">
      <w:pPr>
        <w:pStyle w:val="Heading2"/>
        <w:rPr/>
      </w:pPr>
      <w:bookmarkStart w:colFirst="0" w:colLast="0" w:name="_rxaf401xsvvi" w:id="47"/>
      <w:bookmarkEnd w:id="47"/>
      <w:r w:rsidDel="00000000" w:rsidR="00000000" w:rsidRPr="00000000">
        <w:rPr>
          <w:rtl w:val="0"/>
        </w:rPr>
        <w:t xml:space="preserve">IV.3.1 Immediate steps</w:t>
      </w:r>
    </w:p>
    <w:p w:rsidR="00000000" w:rsidDel="00000000" w:rsidP="00000000" w:rsidRDefault="00000000" w:rsidRPr="00000000" w14:paraId="0000009A">
      <w:pPr>
        <w:pStyle w:val="Heading3"/>
        <w:rPr>
          <w:highlight w:val="green"/>
        </w:rPr>
      </w:pPr>
      <w:bookmarkStart w:colFirst="0" w:colLast="0" w:name="_s45vv5amxyom" w:id="48"/>
      <w:bookmarkEnd w:id="48"/>
      <w:r w:rsidDel="00000000" w:rsidR="00000000" w:rsidRPr="00000000">
        <w:rPr>
          <w:rtl w:val="0"/>
        </w:rPr>
        <w:t xml:space="preserve">IV.3.1.a Affected systems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Keep affected systems connected to the network.</w:t>
      </w:r>
    </w:p>
    <w:p w:rsidR="00000000" w:rsidDel="00000000" w:rsidP="00000000" w:rsidRDefault="00000000" w:rsidRPr="00000000" w14:paraId="0000009C">
      <w:pPr>
        <w:pStyle w:val="Heading3"/>
        <w:rPr/>
      </w:pPr>
      <w:bookmarkStart w:colFirst="0" w:colLast="0" w:name="_2zjpi1klvd68" w:id="49"/>
      <w:bookmarkEnd w:id="49"/>
      <w:r w:rsidDel="00000000" w:rsidR="00000000" w:rsidRPr="00000000">
        <w:rPr>
          <w:rtl w:val="0"/>
        </w:rPr>
        <w:t xml:space="preserve">IV.3.1.b Affected accounts</w:t>
      </w:r>
    </w:p>
    <w:p w:rsidR="00000000" w:rsidDel="00000000" w:rsidP="00000000" w:rsidRDefault="00000000" w:rsidRPr="00000000" w14:paraId="0000009D">
      <w:pPr>
        <w:rPr/>
      </w:pPr>
      <w:r w:rsidDel="00000000" w:rsidR="00000000" w:rsidRPr="00000000">
        <w:rPr>
          <w:rtl w:val="0"/>
        </w:rPr>
        <w:t xml:space="preserve">Quarantine compromised accounts.</w:t>
      </w:r>
    </w:p>
    <w:p w:rsidR="00000000" w:rsidDel="00000000" w:rsidP="00000000" w:rsidRDefault="00000000" w:rsidRPr="00000000" w14:paraId="0000009E">
      <w:pPr>
        <w:pStyle w:val="Heading3"/>
        <w:rPr/>
      </w:pPr>
      <w:bookmarkStart w:colFirst="0" w:colLast="0" w:name="_nyc81v3gcy36" w:id="50"/>
      <w:bookmarkEnd w:id="50"/>
      <w:r w:rsidDel="00000000" w:rsidR="00000000" w:rsidRPr="00000000">
        <w:rPr>
          <w:rtl w:val="0"/>
        </w:rPr>
        <w:t xml:space="preserve">IV.3.1.c Firewall rules</w:t>
      </w:r>
    </w:p>
    <w:p w:rsidR="00000000" w:rsidDel="00000000" w:rsidP="00000000" w:rsidRDefault="00000000" w:rsidRPr="00000000" w14:paraId="0000009F">
      <w:pPr>
        <w:rPr/>
      </w:pPr>
      <w:r w:rsidDel="00000000" w:rsidR="00000000" w:rsidRPr="00000000">
        <w:rPr>
          <w:rtl w:val="0"/>
        </w:rPr>
        <w:t xml:space="preserve">Block malicious IPs or URLs at the firewall level.</w:t>
      </w:r>
    </w:p>
    <w:p w:rsidR="00000000" w:rsidDel="00000000" w:rsidP="00000000" w:rsidRDefault="00000000" w:rsidRPr="00000000" w14:paraId="000000A0">
      <w:pPr>
        <w:pStyle w:val="Heading2"/>
        <w:rPr/>
      </w:pPr>
      <w:bookmarkStart w:colFirst="0" w:colLast="0" w:name="_9ejueimdrlay" w:id="51"/>
      <w:bookmarkEnd w:id="51"/>
      <w:r w:rsidDel="00000000" w:rsidR="00000000" w:rsidRPr="00000000">
        <w:rPr>
          <w:rtl w:val="0"/>
        </w:rPr>
        <w:t xml:space="preserve">IV.3.2 Short-term actions</w:t>
      </w:r>
    </w:p>
    <w:p w:rsidR="00000000" w:rsidDel="00000000" w:rsidP="00000000" w:rsidRDefault="00000000" w:rsidRPr="00000000" w14:paraId="000000A1">
      <w:pPr>
        <w:pStyle w:val="Heading3"/>
        <w:rPr/>
      </w:pPr>
      <w:bookmarkStart w:colFirst="0" w:colLast="0" w:name="_j9uvaw2pyfrf" w:id="52"/>
      <w:bookmarkEnd w:id="52"/>
      <w:r w:rsidDel="00000000" w:rsidR="00000000" w:rsidRPr="00000000">
        <w:rPr>
          <w:rtl w:val="0"/>
        </w:rPr>
        <w:t xml:space="preserve">IV.3.2.a Disable infected devices</w:t>
      </w:r>
    </w:p>
    <w:p w:rsidR="00000000" w:rsidDel="00000000" w:rsidP="00000000" w:rsidRDefault="00000000" w:rsidRPr="00000000" w14:paraId="000000A2">
      <w:pPr>
        <w:rPr/>
      </w:pPr>
      <w:r w:rsidDel="00000000" w:rsidR="00000000" w:rsidRPr="00000000">
        <w:rPr>
          <w:rtl w:val="0"/>
        </w:rPr>
        <w:t xml:space="preserve">Disable infected devices but preserve forensic evidence.</w:t>
      </w:r>
    </w:p>
    <w:p w:rsidR="00000000" w:rsidDel="00000000" w:rsidP="00000000" w:rsidRDefault="00000000" w:rsidRPr="00000000" w14:paraId="000000A3">
      <w:pPr>
        <w:pStyle w:val="Heading3"/>
        <w:rPr/>
      </w:pPr>
      <w:bookmarkStart w:colFirst="0" w:colLast="0" w:name="_p0aeas2trbph" w:id="53"/>
      <w:bookmarkEnd w:id="53"/>
      <w:r w:rsidDel="00000000" w:rsidR="00000000" w:rsidRPr="00000000">
        <w:rPr>
          <w:rtl w:val="0"/>
        </w:rPr>
        <w:t xml:space="preserve">IV.3.2.b Redirect to alternative systems</w:t>
      </w:r>
    </w:p>
    <w:p w:rsidR="00000000" w:rsidDel="00000000" w:rsidP="00000000" w:rsidRDefault="00000000" w:rsidRPr="00000000" w14:paraId="000000A4">
      <w:pPr>
        <w:rPr/>
      </w:pPr>
      <w:r w:rsidDel="00000000" w:rsidR="00000000" w:rsidRPr="00000000">
        <w:rPr>
          <w:rtl w:val="0"/>
        </w:rPr>
        <w:t xml:space="preserve">Redirect legitimate traffic away from targeted systems.</w:t>
      </w:r>
    </w:p>
    <w:p w:rsidR="00000000" w:rsidDel="00000000" w:rsidP="00000000" w:rsidRDefault="00000000" w:rsidRPr="00000000" w14:paraId="000000A5">
      <w:pPr>
        <w:pStyle w:val="Heading2"/>
        <w:rPr/>
      </w:pPr>
      <w:bookmarkStart w:colFirst="0" w:colLast="0" w:name="_ggmycl2d0n8w" w:id="54"/>
      <w:bookmarkEnd w:id="54"/>
      <w:r w:rsidDel="00000000" w:rsidR="00000000" w:rsidRPr="00000000">
        <w:rPr>
          <w:rtl w:val="0"/>
        </w:rPr>
        <w:t xml:space="preserve">IV.3.3 Long-term actions</w:t>
      </w:r>
    </w:p>
    <w:p w:rsidR="00000000" w:rsidDel="00000000" w:rsidP="00000000" w:rsidRDefault="00000000" w:rsidRPr="00000000" w14:paraId="000000A6">
      <w:pPr>
        <w:pStyle w:val="Heading3"/>
        <w:rPr/>
      </w:pPr>
      <w:bookmarkStart w:colFirst="0" w:colLast="0" w:name="_mbcdx6mtsx2u" w:id="55"/>
      <w:bookmarkEnd w:id="55"/>
      <w:r w:rsidDel="00000000" w:rsidR="00000000" w:rsidRPr="00000000">
        <w:rPr>
          <w:rtl w:val="0"/>
        </w:rPr>
        <w:t xml:space="preserve">IV.3.3.a Patch management</w:t>
      </w:r>
    </w:p>
    <w:p w:rsidR="00000000" w:rsidDel="00000000" w:rsidP="00000000" w:rsidRDefault="00000000" w:rsidRPr="00000000" w14:paraId="000000A7">
      <w:pPr>
        <w:rPr/>
      </w:pPr>
      <w:r w:rsidDel="00000000" w:rsidR="00000000" w:rsidRPr="00000000">
        <w:rPr>
          <w:rtl w:val="0"/>
        </w:rPr>
        <w:t xml:space="preserve">Patch vulnerabilities.</w:t>
      </w:r>
    </w:p>
    <w:p w:rsidR="00000000" w:rsidDel="00000000" w:rsidP="00000000" w:rsidRDefault="00000000" w:rsidRPr="00000000" w14:paraId="000000A8">
      <w:pPr>
        <w:pStyle w:val="Heading3"/>
        <w:rPr/>
      </w:pPr>
      <w:bookmarkStart w:colFirst="0" w:colLast="0" w:name="_wn5s0w9al9db" w:id="56"/>
      <w:bookmarkEnd w:id="56"/>
      <w:r w:rsidDel="00000000" w:rsidR="00000000" w:rsidRPr="00000000">
        <w:rPr>
          <w:rtl w:val="0"/>
        </w:rPr>
        <w:t xml:space="preserve">IV.3.3.b Network segmentation</w:t>
      </w:r>
    </w:p>
    <w:p w:rsidR="00000000" w:rsidDel="00000000" w:rsidP="00000000" w:rsidRDefault="00000000" w:rsidRPr="00000000" w14:paraId="000000A9">
      <w:pPr>
        <w:rPr/>
      </w:pPr>
      <w:r w:rsidDel="00000000" w:rsidR="00000000" w:rsidRPr="00000000">
        <w:rPr>
          <w:rtl w:val="0"/>
        </w:rPr>
        <w:t xml:space="preserve">Strengthen network segmentation to limit lateral movement.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jewmhtfvitft" w:id="57"/>
      <w:bookmarkEnd w:id="57"/>
      <w:r w:rsidDel="00000000" w:rsidR="00000000" w:rsidRPr="00000000">
        <w:rPr>
          <w:rtl w:val="0"/>
        </w:rPr>
        <w:t xml:space="preserve">IV.4 Eradication</w:t>
      </w:r>
    </w:p>
    <w:p w:rsidR="00000000" w:rsidDel="00000000" w:rsidP="00000000" w:rsidRDefault="00000000" w:rsidRPr="00000000" w14:paraId="000000AD">
      <w:pPr>
        <w:pStyle w:val="Heading2"/>
        <w:rPr/>
      </w:pPr>
      <w:bookmarkStart w:colFirst="0" w:colLast="0" w:name="_4v21tnhki52j" w:id="58"/>
      <w:bookmarkEnd w:id="58"/>
      <w:r w:rsidDel="00000000" w:rsidR="00000000" w:rsidRPr="00000000">
        <w:rPr>
          <w:rtl w:val="0"/>
        </w:rPr>
        <w:t xml:space="preserve">IV.4.1 Remove malware</w:t>
      </w:r>
    </w:p>
    <w:p w:rsidR="00000000" w:rsidDel="00000000" w:rsidP="00000000" w:rsidRDefault="00000000" w:rsidRPr="00000000" w14:paraId="000000AE">
      <w:pPr>
        <w:pStyle w:val="Heading3"/>
        <w:rPr>
          <w:highlight w:val="green"/>
        </w:rPr>
      </w:pPr>
      <w:bookmarkStart w:colFirst="0" w:colLast="0" w:name="_crstqq4ev2ig" w:id="59"/>
      <w:bookmarkEnd w:id="59"/>
      <w:r w:rsidDel="00000000" w:rsidR="00000000" w:rsidRPr="00000000">
        <w:rPr>
          <w:rtl w:val="0"/>
        </w:rPr>
        <w:t xml:space="preserve">IV.4.1.a Remove infection (automated)</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Reboot and update infected devices to remove malware infection.</w:t>
      </w:r>
    </w:p>
    <w:p w:rsidR="00000000" w:rsidDel="00000000" w:rsidP="00000000" w:rsidRDefault="00000000" w:rsidRPr="00000000" w14:paraId="000000B0">
      <w:pPr>
        <w:pStyle w:val="Heading3"/>
        <w:rPr/>
      </w:pPr>
      <w:bookmarkStart w:colFirst="0" w:colLast="0" w:name="_r2gsucyvdttw" w:id="60"/>
      <w:bookmarkEnd w:id="60"/>
      <w:r w:rsidDel="00000000" w:rsidR="00000000" w:rsidRPr="00000000">
        <w:rPr>
          <w:rtl w:val="0"/>
        </w:rPr>
        <w:t xml:space="preserve">IV.4.1.b Remove infection (manual)</w:t>
      </w:r>
    </w:p>
    <w:p w:rsidR="00000000" w:rsidDel="00000000" w:rsidP="00000000" w:rsidRDefault="00000000" w:rsidRPr="00000000" w14:paraId="000000B1">
      <w:pPr>
        <w:rPr/>
      </w:pPr>
      <w:r w:rsidDel="00000000" w:rsidR="00000000" w:rsidRPr="00000000">
        <w:rPr>
          <w:rtl w:val="0"/>
        </w:rPr>
        <w:t xml:space="preserve">Manually delete malicious files, processes, and registry entries if needed.</w:t>
      </w:r>
    </w:p>
    <w:p w:rsidR="00000000" w:rsidDel="00000000" w:rsidP="00000000" w:rsidRDefault="00000000" w:rsidRPr="00000000" w14:paraId="000000B2">
      <w:pPr>
        <w:pStyle w:val="Heading2"/>
        <w:rPr/>
      </w:pPr>
      <w:bookmarkStart w:colFirst="0" w:colLast="0" w:name="_cjizaz8q8dov" w:id="61"/>
      <w:bookmarkEnd w:id="61"/>
      <w:r w:rsidDel="00000000" w:rsidR="00000000" w:rsidRPr="00000000">
        <w:rPr>
          <w:rtl w:val="0"/>
        </w:rPr>
        <w:t xml:space="preserve">IV.4.2 Address root cause</w:t>
      </w:r>
    </w:p>
    <w:p w:rsidR="00000000" w:rsidDel="00000000" w:rsidP="00000000" w:rsidRDefault="00000000" w:rsidRPr="00000000" w14:paraId="000000B3">
      <w:pPr>
        <w:pStyle w:val="Heading3"/>
        <w:rPr/>
      </w:pPr>
      <w:bookmarkStart w:colFirst="0" w:colLast="0" w:name="_4lo6cmx9scr4" w:id="62"/>
      <w:bookmarkEnd w:id="62"/>
      <w:r w:rsidDel="00000000" w:rsidR="00000000" w:rsidRPr="00000000">
        <w:rPr>
          <w:rtl w:val="0"/>
        </w:rPr>
        <w:t xml:space="preserve">IV.4.2.a Root cause analysis</w:t>
      </w:r>
    </w:p>
    <w:p w:rsidR="00000000" w:rsidDel="00000000" w:rsidP="00000000" w:rsidRDefault="00000000" w:rsidRPr="00000000" w14:paraId="000000B4">
      <w:pPr>
        <w:rPr/>
      </w:pPr>
      <w:r w:rsidDel="00000000" w:rsidR="00000000" w:rsidRPr="00000000">
        <w:rPr>
          <w:rtl w:val="0"/>
        </w:rPr>
        <w:t xml:space="preserve">Investigate how the threat bypassed defenses.</w:t>
      </w:r>
    </w:p>
    <w:p w:rsidR="00000000" w:rsidDel="00000000" w:rsidP="00000000" w:rsidRDefault="00000000" w:rsidRPr="00000000" w14:paraId="000000B5">
      <w:pPr>
        <w:pStyle w:val="Heading3"/>
        <w:rPr/>
      </w:pPr>
      <w:bookmarkStart w:colFirst="0" w:colLast="0" w:name="_3z4gnqjjrite" w:id="63"/>
      <w:bookmarkEnd w:id="63"/>
      <w:r w:rsidDel="00000000" w:rsidR="00000000" w:rsidRPr="00000000">
        <w:rPr>
          <w:rtl w:val="0"/>
        </w:rPr>
        <w:t xml:space="preserve">IV.4.1.b Remove persistence mechanisms</w:t>
      </w:r>
    </w:p>
    <w:p w:rsidR="00000000" w:rsidDel="00000000" w:rsidP="00000000" w:rsidRDefault="00000000" w:rsidRPr="00000000" w14:paraId="000000B6">
      <w:pPr>
        <w:rPr/>
      </w:pPr>
      <w:r w:rsidDel="00000000" w:rsidR="00000000" w:rsidRPr="00000000">
        <w:rPr>
          <w:rtl w:val="0"/>
        </w:rPr>
        <w:t xml:space="preserve">Remove persistence mechanisms, such as scheduled tasks or malicious user accounts.</w:t>
      </w:r>
    </w:p>
    <w:p w:rsidR="00000000" w:rsidDel="00000000" w:rsidP="00000000" w:rsidRDefault="00000000" w:rsidRPr="00000000" w14:paraId="000000B7">
      <w:pPr>
        <w:pStyle w:val="Heading1"/>
        <w:rPr/>
      </w:pPr>
      <w:bookmarkStart w:colFirst="0" w:colLast="0" w:name="_8sezbsdrusxw" w:id="64"/>
      <w:bookmarkEnd w:id="64"/>
      <w:r w:rsidDel="00000000" w:rsidR="00000000" w:rsidRPr="00000000">
        <w:rPr>
          <w:rtl w:val="0"/>
        </w:rPr>
        <w:t xml:space="preserve">IV.5 Recovery</w:t>
      </w:r>
    </w:p>
    <w:p w:rsidR="00000000" w:rsidDel="00000000" w:rsidP="00000000" w:rsidRDefault="00000000" w:rsidRPr="00000000" w14:paraId="000000B8">
      <w:pPr>
        <w:pStyle w:val="Heading2"/>
        <w:rPr/>
      </w:pPr>
      <w:bookmarkStart w:colFirst="0" w:colLast="0" w:name="_qnpf5iagy54r" w:id="65"/>
      <w:bookmarkEnd w:id="65"/>
      <w:r w:rsidDel="00000000" w:rsidR="00000000" w:rsidRPr="00000000">
        <w:rPr>
          <w:rtl w:val="0"/>
        </w:rPr>
        <w:t xml:space="preserve">IV.5.1 Restore operations</w:t>
      </w:r>
    </w:p>
    <w:p w:rsidR="00000000" w:rsidDel="00000000" w:rsidP="00000000" w:rsidRDefault="00000000" w:rsidRPr="00000000" w14:paraId="000000B9">
      <w:pPr>
        <w:pStyle w:val="Heading3"/>
        <w:rPr/>
      </w:pPr>
      <w:bookmarkStart w:colFirst="0" w:colLast="0" w:name="_6g5zg47rwcv3" w:id="66"/>
      <w:bookmarkEnd w:id="66"/>
      <w:r w:rsidDel="00000000" w:rsidR="00000000" w:rsidRPr="00000000">
        <w:rPr>
          <w:rtl w:val="0"/>
        </w:rPr>
        <w:t xml:space="preserve">IV.5.1.a Restore from backup</w:t>
      </w:r>
    </w:p>
    <w:p w:rsidR="00000000" w:rsidDel="00000000" w:rsidP="00000000" w:rsidRDefault="00000000" w:rsidRPr="00000000" w14:paraId="000000BA">
      <w:pPr>
        <w:rPr/>
      </w:pPr>
      <w:r w:rsidDel="00000000" w:rsidR="00000000" w:rsidRPr="00000000">
        <w:rPr>
          <w:rtl w:val="0"/>
        </w:rPr>
        <w:t xml:space="preserve">Rebuild affected systems from known-good backups.</w:t>
      </w:r>
    </w:p>
    <w:p w:rsidR="00000000" w:rsidDel="00000000" w:rsidP="00000000" w:rsidRDefault="00000000" w:rsidRPr="00000000" w14:paraId="000000BB">
      <w:pPr>
        <w:pStyle w:val="Heading3"/>
        <w:rPr/>
      </w:pPr>
      <w:bookmarkStart w:colFirst="0" w:colLast="0" w:name="_fdpmc5axbtg1" w:id="67"/>
      <w:bookmarkEnd w:id="67"/>
      <w:r w:rsidDel="00000000" w:rsidR="00000000" w:rsidRPr="00000000">
        <w:rPr>
          <w:rtl w:val="0"/>
        </w:rPr>
        <w:t xml:space="preserve">IV.5.1.b Validate backup integrity</w:t>
      </w:r>
    </w:p>
    <w:p w:rsidR="00000000" w:rsidDel="00000000" w:rsidP="00000000" w:rsidRDefault="00000000" w:rsidRPr="00000000" w14:paraId="000000BC">
      <w:pPr>
        <w:rPr/>
      </w:pPr>
      <w:r w:rsidDel="00000000" w:rsidR="00000000" w:rsidRPr="00000000">
        <w:rPr>
          <w:rtl w:val="0"/>
        </w:rPr>
        <w:t xml:space="preserve">Validate system integrity and ensure no residual threats exist.</w:t>
      </w:r>
    </w:p>
    <w:p w:rsidR="00000000" w:rsidDel="00000000" w:rsidP="00000000" w:rsidRDefault="00000000" w:rsidRPr="00000000" w14:paraId="000000BD">
      <w:pPr>
        <w:pStyle w:val="Heading2"/>
        <w:rPr/>
      </w:pPr>
      <w:bookmarkStart w:colFirst="0" w:colLast="0" w:name="_if0u27dp8zmy" w:id="68"/>
      <w:bookmarkEnd w:id="68"/>
      <w:r w:rsidDel="00000000" w:rsidR="00000000" w:rsidRPr="00000000">
        <w:rPr>
          <w:rtl w:val="0"/>
        </w:rPr>
        <w:t xml:space="preserve">IV.5.2 Monitor post-incident</w:t>
      </w:r>
    </w:p>
    <w:p w:rsidR="00000000" w:rsidDel="00000000" w:rsidP="00000000" w:rsidRDefault="00000000" w:rsidRPr="00000000" w14:paraId="000000BE">
      <w:pPr>
        <w:pStyle w:val="Heading3"/>
        <w:rPr/>
      </w:pPr>
      <w:bookmarkStart w:colFirst="0" w:colLast="0" w:name="_fm1m20qnu0bk" w:id="69"/>
      <w:bookmarkEnd w:id="69"/>
      <w:r w:rsidDel="00000000" w:rsidR="00000000" w:rsidRPr="00000000">
        <w:rPr>
          <w:rtl w:val="0"/>
        </w:rPr>
        <w:t xml:space="preserve">IV.5.2.a Watch for re-infection</w:t>
      </w:r>
    </w:p>
    <w:p w:rsidR="00000000" w:rsidDel="00000000" w:rsidP="00000000" w:rsidRDefault="00000000" w:rsidRPr="00000000" w14:paraId="000000BF">
      <w:pPr>
        <w:rPr/>
      </w:pPr>
      <w:r w:rsidDel="00000000" w:rsidR="00000000" w:rsidRPr="00000000">
        <w:rPr>
          <w:rtl w:val="0"/>
        </w:rPr>
        <w:t xml:space="preserve">Closely watch affected systems for signs of re-infection.</w:t>
      </w:r>
    </w:p>
    <w:p w:rsidR="00000000" w:rsidDel="00000000" w:rsidP="00000000" w:rsidRDefault="00000000" w:rsidRPr="00000000" w14:paraId="000000C0">
      <w:pPr>
        <w:pStyle w:val="Heading3"/>
        <w:rPr/>
      </w:pPr>
      <w:bookmarkStart w:colFirst="0" w:colLast="0" w:name="_nnisedjqqicz" w:id="70"/>
      <w:bookmarkEnd w:id="70"/>
      <w:r w:rsidDel="00000000" w:rsidR="00000000" w:rsidRPr="00000000">
        <w:rPr>
          <w:rtl w:val="0"/>
        </w:rPr>
        <w:t xml:space="preserve">IV.5.2.b Reduce visibility gaps</w:t>
      </w:r>
    </w:p>
    <w:p w:rsidR="00000000" w:rsidDel="00000000" w:rsidP="00000000" w:rsidRDefault="00000000" w:rsidRPr="00000000" w14:paraId="000000C1">
      <w:pPr>
        <w:rPr/>
      </w:pPr>
      <w:r w:rsidDel="00000000" w:rsidR="00000000" w:rsidRPr="00000000">
        <w:rPr>
          <w:rtl w:val="0"/>
        </w:rPr>
        <w:t xml:space="preserve">Use enhanced logging and detection rules for similar attack vectors.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jpqh8nga8yoq" w:id="71"/>
      <w:bookmarkEnd w:id="71"/>
      <w:r w:rsidDel="00000000" w:rsidR="00000000" w:rsidRPr="00000000">
        <w:rPr>
          <w:rtl w:val="0"/>
        </w:rPr>
        <w:t xml:space="preserve">IV.6 Post-Incident Analysis</w:t>
      </w:r>
    </w:p>
    <w:p w:rsidR="00000000" w:rsidDel="00000000" w:rsidP="00000000" w:rsidRDefault="00000000" w:rsidRPr="00000000" w14:paraId="000000C4">
      <w:pPr>
        <w:pStyle w:val="Heading2"/>
        <w:rPr/>
      </w:pPr>
      <w:bookmarkStart w:colFirst="0" w:colLast="0" w:name="_ev0z4efr4eng" w:id="72"/>
      <w:bookmarkEnd w:id="72"/>
      <w:r w:rsidDel="00000000" w:rsidR="00000000" w:rsidRPr="00000000">
        <w:rPr>
          <w:rtl w:val="0"/>
        </w:rPr>
        <w:t xml:space="preserve">IV.6.1 Conduct review</w:t>
      </w:r>
    </w:p>
    <w:p w:rsidR="00000000" w:rsidDel="00000000" w:rsidP="00000000" w:rsidRDefault="00000000" w:rsidRPr="00000000" w14:paraId="000000C5">
      <w:pPr>
        <w:pStyle w:val="Heading3"/>
        <w:rPr/>
      </w:pPr>
      <w:bookmarkStart w:colFirst="0" w:colLast="0" w:name="_hl62yyh396k1" w:id="73"/>
      <w:bookmarkEnd w:id="73"/>
      <w:r w:rsidDel="00000000" w:rsidR="00000000" w:rsidRPr="00000000">
        <w:rPr>
          <w:rtl w:val="0"/>
        </w:rPr>
        <w:t xml:space="preserve">IV.6.1.a Create timeline</w:t>
      </w:r>
    </w:p>
    <w:p w:rsidR="00000000" w:rsidDel="00000000" w:rsidP="00000000" w:rsidRDefault="00000000" w:rsidRPr="00000000" w14:paraId="000000C6">
      <w:pPr>
        <w:rPr/>
      </w:pPr>
      <w:r w:rsidDel="00000000" w:rsidR="00000000" w:rsidRPr="00000000">
        <w:rPr>
          <w:rtl w:val="0"/>
        </w:rPr>
        <w:t xml:space="preserve">Create a timeline of the incident.</w:t>
      </w:r>
    </w:p>
    <w:p w:rsidR="00000000" w:rsidDel="00000000" w:rsidP="00000000" w:rsidRDefault="00000000" w:rsidRPr="00000000" w14:paraId="000000C7">
      <w:pPr>
        <w:pStyle w:val="Heading3"/>
        <w:rPr/>
      </w:pPr>
      <w:bookmarkStart w:colFirst="0" w:colLast="0" w:name="_3f7qfojg9l4d" w:id="74"/>
      <w:bookmarkEnd w:id="74"/>
      <w:r w:rsidDel="00000000" w:rsidR="00000000" w:rsidRPr="00000000">
        <w:rPr>
          <w:rtl w:val="0"/>
        </w:rPr>
        <w:t xml:space="preserve">IV.6.1.b Evaluate processes</w:t>
      </w:r>
    </w:p>
    <w:p w:rsidR="00000000" w:rsidDel="00000000" w:rsidP="00000000" w:rsidRDefault="00000000" w:rsidRPr="00000000" w14:paraId="000000C8">
      <w:pPr>
        <w:rPr/>
      </w:pPr>
      <w:r w:rsidDel="00000000" w:rsidR="00000000" w:rsidRPr="00000000">
        <w:rPr>
          <w:rtl w:val="0"/>
        </w:rPr>
        <w:t xml:space="preserve">Evaluate the effectiveness of detection, containment, eradication, and recovery.</w:t>
      </w:r>
    </w:p>
    <w:p w:rsidR="00000000" w:rsidDel="00000000" w:rsidP="00000000" w:rsidRDefault="00000000" w:rsidRPr="00000000" w14:paraId="000000C9">
      <w:pPr>
        <w:pStyle w:val="Heading2"/>
        <w:rPr/>
      </w:pPr>
      <w:bookmarkStart w:colFirst="0" w:colLast="0" w:name="_svs6pvdgbn7b" w:id="75"/>
      <w:bookmarkEnd w:id="75"/>
      <w:r w:rsidDel="00000000" w:rsidR="00000000" w:rsidRPr="00000000">
        <w:rPr>
          <w:rtl w:val="0"/>
        </w:rPr>
        <w:t xml:space="preserve">IV.6.2 Document findings</w:t>
      </w:r>
    </w:p>
    <w:p w:rsidR="00000000" w:rsidDel="00000000" w:rsidP="00000000" w:rsidRDefault="00000000" w:rsidRPr="00000000" w14:paraId="000000CA">
      <w:pPr>
        <w:pStyle w:val="Heading3"/>
        <w:rPr/>
      </w:pPr>
      <w:bookmarkStart w:colFirst="0" w:colLast="0" w:name="_akmufdi6efyx" w:id="76"/>
      <w:bookmarkEnd w:id="76"/>
      <w:r w:rsidDel="00000000" w:rsidR="00000000" w:rsidRPr="00000000">
        <w:rPr>
          <w:rtl w:val="0"/>
        </w:rPr>
        <w:t xml:space="preserve">IV.6.2.a Incident report</w:t>
      </w:r>
    </w:p>
    <w:p w:rsidR="00000000" w:rsidDel="00000000" w:rsidP="00000000" w:rsidRDefault="00000000" w:rsidRPr="00000000" w14:paraId="000000CB">
      <w:pPr>
        <w:rPr/>
      </w:pPr>
      <w:r w:rsidDel="00000000" w:rsidR="00000000" w:rsidRPr="00000000">
        <w:rPr>
          <w:rtl w:val="0"/>
        </w:rPr>
        <w:t xml:space="preserve">Write a comprehensive incident report.</w:t>
      </w:r>
    </w:p>
    <w:p w:rsidR="00000000" w:rsidDel="00000000" w:rsidP="00000000" w:rsidRDefault="00000000" w:rsidRPr="00000000" w14:paraId="000000CC">
      <w:pPr>
        <w:pStyle w:val="Heading3"/>
        <w:rPr/>
      </w:pPr>
      <w:bookmarkStart w:colFirst="0" w:colLast="0" w:name="_hbdvaateou04" w:id="77"/>
      <w:bookmarkEnd w:id="77"/>
      <w:r w:rsidDel="00000000" w:rsidR="00000000" w:rsidRPr="00000000">
        <w:rPr>
          <w:rtl w:val="0"/>
        </w:rPr>
        <w:t xml:space="preserve">IV.6.2.b Lessons learned</w:t>
      </w:r>
    </w:p>
    <w:p w:rsidR="00000000" w:rsidDel="00000000" w:rsidP="00000000" w:rsidRDefault="00000000" w:rsidRPr="00000000" w14:paraId="000000CD">
      <w:pPr>
        <w:rPr/>
      </w:pPr>
      <w:r w:rsidDel="00000000" w:rsidR="00000000" w:rsidRPr="00000000">
        <w:rPr>
          <w:rtl w:val="0"/>
        </w:rPr>
        <w:t xml:space="preserve">Summarize lessons learned and proposed improvements.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jvfzvj945bbn" w:id="78"/>
      <w:bookmarkEnd w:id="78"/>
      <w:r w:rsidDel="00000000" w:rsidR="00000000" w:rsidRPr="00000000">
        <w:rPr>
          <w:rtl w:val="0"/>
        </w:rPr>
        <w:t xml:space="preserve">IV.6.3 Implement changes</w:t>
      </w:r>
    </w:p>
    <w:p w:rsidR="00000000" w:rsidDel="00000000" w:rsidP="00000000" w:rsidRDefault="00000000" w:rsidRPr="00000000" w14:paraId="000000D0">
      <w:pPr>
        <w:pStyle w:val="Heading3"/>
        <w:rPr/>
      </w:pPr>
      <w:bookmarkStart w:colFirst="0" w:colLast="0" w:name="_mtgc6enbjfly" w:id="79"/>
      <w:bookmarkEnd w:id="79"/>
      <w:r w:rsidDel="00000000" w:rsidR="00000000" w:rsidRPr="00000000">
        <w:rPr>
          <w:rtl w:val="0"/>
        </w:rPr>
        <w:t xml:space="preserve">IV.6.3.a Update IR processes</w:t>
      </w:r>
    </w:p>
    <w:p w:rsidR="00000000" w:rsidDel="00000000" w:rsidP="00000000" w:rsidRDefault="00000000" w:rsidRPr="00000000" w14:paraId="000000D1">
      <w:pPr>
        <w:rPr/>
      </w:pPr>
      <w:r w:rsidDel="00000000" w:rsidR="00000000" w:rsidRPr="00000000">
        <w:rPr>
          <w:rtl w:val="0"/>
        </w:rPr>
        <w:t xml:space="preserve">Update the IRP and playbooks.</w:t>
      </w:r>
    </w:p>
    <w:p w:rsidR="00000000" w:rsidDel="00000000" w:rsidP="00000000" w:rsidRDefault="00000000" w:rsidRPr="00000000" w14:paraId="000000D2">
      <w:pPr>
        <w:pStyle w:val="Heading3"/>
        <w:rPr/>
      </w:pPr>
      <w:bookmarkStart w:colFirst="0" w:colLast="0" w:name="_8obiemisscih" w:id="80"/>
      <w:bookmarkEnd w:id="80"/>
      <w:r w:rsidDel="00000000" w:rsidR="00000000" w:rsidRPr="00000000">
        <w:rPr>
          <w:rtl w:val="0"/>
        </w:rPr>
        <w:t xml:space="preserve">IV.6.3.b Implement mitigations</w:t>
      </w:r>
    </w:p>
    <w:p w:rsidR="00000000" w:rsidDel="00000000" w:rsidP="00000000" w:rsidRDefault="00000000" w:rsidRPr="00000000" w14:paraId="000000D3">
      <w:pPr>
        <w:rPr/>
        <w:sectPr>
          <w:type w:val="nextPage"/>
          <w:pgSz w:h="15840" w:w="12240" w:orient="portrait"/>
          <w:pgMar w:bottom="1440" w:top="1440" w:left="1440" w:right="1440" w:header="720" w:footer="720"/>
          <w:pgNumType w:start="1"/>
        </w:sectPr>
      </w:pPr>
      <w:r w:rsidDel="00000000" w:rsidR="00000000" w:rsidRPr="00000000">
        <w:rPr>
          <w:rtl w:val="0"/>
        </w:rPr>
        <w:t xml:space="preserve">Strengthen defenses based on vulnerabilities identified during the attack.</w:t>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6487vk02zha" w:id="81"/>
      <w:bookmarkEnd w:id="8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 Communication Plan</w:t>
      </w:r>
      <w:r w:rsidDel="00000000" w:rsidR="00000000" w:rsidRPr="00000000">
        <w:rPr>
          <w:rtl w:val="0"/>
        </w:rPr>
      </w:r>
    </w:p>
    <w:p w:rsidR="00000000" w:rsidDel="00000000" w:rsidP="00000000" w:rsidRDefault="00000000" w:rsidRPr="00000000" w14:paraId="000000D5">
      <w:pPr>
        <w:pStyle w:val="Title"/>
        <w:jc w:val="center"/>
        <w:rPr>
          <w:sz w:val="240"/>
          <w:szCs w:val="240"/>
        </w:rPr>
      </w:pPr>
      <w:bookmarkStart w:colFirst="0" w:colLast="0" w:name="_7szkb044izi0" w:id="82"/>
      <w:bookmarkEnd w:id="82"/>
      <w:r w:rsidDel="00000000" w:rsidR="00000000" w:rsidRPr="00000000">
        <w:rPr>
          <w:sz w:val="240"/>
          <w:szCs w:val="240"/>
          <w:rtl w:val="0"/>
        </w:rPr>
        <w:t xml:space="preserve">💬</w:t>
      </w:r>
    </w:p>
    <w:p w:rsidR="00000000" w:rsidDel="00000000" w:rsidP="00000000" w:rsidRDefault="00000000" w:rsidRPr="00000000" w14:paraId="000000D6">
      <w:pPr>
        <w:pStyle w:val="Title"/>
        <w:jc w:val="center"/>
        <w:rPr/>
      </w:pPr>
      <w:bookmarkStart w:colFirst="0" w:colLast="0" w:name="_w8tb5subwjvc" w:id="83"/>
      <w:bookmarkEnd w:id="83"/>
      <w:r w:rsidDel="00000000" w:rsidR="00000000" w:rsidRPr="00000000">
        <w:rPr>
          <w:rtl w:val="0"/>
        </w:rPr>
        <w:t xml:space="preserve">V Communication Plan</w:t>
      </w:r>
    </w:p>
    <w:p w:rsidR="00000000" w:rsidDel="00000000" w:rsidP="00000000" w:rsidRDefault="00000000" w:rsidRPr="00000000" w14:paraId="000000D7">
      <w:pPr>
        <w:pStyle w:val="Heading1"/>
        <w:rPr/>
      </w:pPr>
      <w:bookmarkStart w:colFirst="0" w:colLast="0" w:name="_57ef2i8luegg" w:id="84"/>
      <w:bookmarkEnd w:id="84"/>
      <w:r w:rsidDel="00000000" w:rsidR="00000000" w:rsidRPr="00000000">
        <w:rPr>
          <w:rtl w:val="0"/>
        </w:rPr>
        <w:t xml:space="preserve">V.1 Internal Communication</w:t>
      </w:r>
    </w:p>
    <w:p w:rsidR="00000000" w:rsidDel="00000000" w:rsidP="00000000" w:rsidRDefault="00000000" w:rsidRPr="00000000" w14:paraId="000000D8">
      <w:pPr>
        <w:pStyle w:val="Heading2"/>
        <w:rPr/>
      </w:pPr>
      <w:bookmarkStart w:colFirst="0" w:colLast="0" w:name="_59qof3xravv7" w:id="85"/>
      <w:bookmarkEnd w:id="85"/>
      <w:r w:rsidDel="00000000" w:rsidR="00000000" w:rsidRPr="00000000">
        <w:rPr>
          <w:rtl w:val="0"/>
        </w:rPr>
        <w:t xml:space="preserve">V.1.a</w:t>
      </w:r>
    </w:p>
    <w:p w:rsidR="00000000" w:rsidDel="00000000" w:rsidP="00000000" w:rsidRDefault="00000000" w:rsidRPr="00000000" w14:paraId="000000D9">
      <w:pPr>
        <w:rPr/>
      </w:pPr>
      <w:r w:rsidDel="00000000" w:rsidR="00000000" w:rsidRPr="00000000">
        <w:rPr>
          <w:rtl w:val="0"/>
        </w:rPr>
        <w:t xml:space="preserve">Notify executive leadership and relevant internal stakeholders immediately upon confirmation of an incident, in accordance with predefined escalation protocols. Communication shall follow a need-to-know model while explicitly enabling cross-functional coordination among authorized responders to ensure effective incident handling.</w:t>
      </w:r>
    </w:p>
    <w:p w:rsidR="00000000" w:rsidDel="00000000" w:rsidP="00000000" w:rsidRDefault="00000000" w:rsidRPr="00000000" w14:paraId="000000DA">
      <w:pPr>
        <w:pStyle w:val="Heading2"/>
        <w:rPr/>
      </w:pPr>
      <w:bookmarkStart w:colFirst="0" w:colLast="0" w:name="_gnnw9wc6zi3r" w:id="86"/>
      <w:bookmarkEnd w:id="86"/>
      <w:r w:rsidDel="00000000" w:rsidR="00000000" w:rsidRPr="00000000">
        <w:rPr>
          <w:rtl w:val="0"/>
        </w:rPr>
        <w:t xml:space="preserve">V.1.b</w:t>
      </w:r>
    </w:p>
    <w:p w:rsidR="00000000" w:rsidDel="00000000" w:rsidP="00000000" w:rsidRDefault="00000000" w:rsidRPr="00000000" w14:paraId="000000DB">
      <w:pPr>
        <w:spacing w:after="240" w:before="240" w:lineRule="auto"/>
        <w:rPr/>
      </w:pPr>
      <w:r w:rsidDel="00000000" w:rsidR="00000000" w:rsidRPr="00000000">
        <w:rPr>
          <w:rtl w:val="0"/>
        </w:rPr>
        <w:t xml:space="preserve">Provide structured, role-based updates throughout the incident lifecycle to maintain operational alignment and decision-making efficiency. All communications must be logged, time-stamped, and retained within an approved system of record to ensure auditability, traceability, and compliance with legal and regulatory requirements.</w:t>
      </w:r>
    </w:p>
    <w:p w:rsidR="00000000" w:rsidDel="00000000" w:rsidP="00000000" w:rsidRDefault="00000000" w:rsidRPr="00000000" w14:paraId="000000DC">
      <w:pPr>
        <w:pStyle w:val="Heading1"/>
        <w:rPr/>
      </w:pPr>
      <w:bookmarkStart w:colFirst="0" w:colLast="0" w:name="_pafvxuhxvf9l" w:id="87"/>
      <w:bookmarkEnd w:id="87"/>
      <w:r w:rsidDel="00000000" w:rsidR="00000000" w:rsidRPr="00000000">
        <w:rPr>
          <w:rtl w:val="0"/>
        </w:rPr>
        <w:t xml:space="preserve">V.2 External Communication</w:t>
      </w:r>
    </w:p>
    <w:p w:rsidR="00000000" w:rsidDel="00000000" w:rsidP="00000000" w:rsidRDefault="00000000" w:rsidRPr="00000000" w14:paraId="000000DD">
      <w:pPr>
        <w:pStyle w:val="Heading2"/>
        <w:rPr/>
      </w:pPr>
      <w:bookmarkStart w:colFirst="0" w:colLast="0" w:name="_6qz1gvj58iub" w:id="88"/>
      <w:bookmarkEnd w:id="88"/>
      <w:r w:rsidDel="00000000" w:rsidR="00000000" w:rsidRPr="00000000">
        <w:rPr>
          <w:rtl w:val="0"/>
        </w:rPr>
        <w:t xml:space="preserve">V.2.a</w:t>
      </w:r>
    </w:p>
    <w:p w:rsidR="00000000" w:rsidDel="00000000" w:rsidP="00000000" w:rsidRDefault="00000000" w:rsidRPr="00000000" w14:paraId="000000DE">
      <w:pPr>
        <w:rPr/>
      </w:pPr>
      <w:r w:rsidDel="00000000" w:rsidR="00000000" w:rsidRPr="00000000">
        <w:rPr>
          <w:rtl w:val="0"/>
        </w:rPr>
        <w:t xml:space="preserve">Notify affected customers, partners, and third parties when required based on contractual obligations and incident impact. All communications must be validated for accuracy and coordinated with Legal and Incident Command prior to release, ensuring alignment with regulatory and contractual requirements.</w:t>
      </w:r>
    </w:p>
    <w:p w:rsidR="00000000" w:rsidDel="00000000" w:rsidP="00000000" w:rsidRDefault="00000000" w:rsidRPr="00000000" w14:paraId="000000DF">
      <w:pPr>
        <w:pStyle w:val="Heading2"/>
        <w:rPr/>
      </w:pPr>
      <w:bookmarkStart w:colFirst="0" w:colLast="0" w:name="_8p1qmlkq4dwp" w:id="89"/>
      <w:bookmarkEnd w:id="89"/>
      <w:r w:rsidDel="00000000" w:rsidR="00000000" w:rsidRPr="00000000">
        <w:rPr>
          <w:rtl w:val="0"/>
        </w:rPr>
        <w:t xml:space="preserve">V.2.b</w:t>
      </w:r>
    </w:p>
    <w:p w:rsidR="00000000" w:rsidDel="00000000" w:rsidP="00000000" w:rsidRDefault="00000000" w:rsidRPr="00000000" w14:paraId="000000E0">
      <w:pPr>
        <w:rPr/>
      </w:pPr>
      <w:r w:rsidDel="00000000" w:rsidR="00000000" w:rsidRPr="00000000">
        <w:rPr>
          <w:rtl w:val="0"/>
        </w:rPr>
        <w:t xml:space="preserve">Assess the incident against applicable legal and regulatory frameworks to determine mandatory reporting obligations and applicable timelines, including requirements to report without undue delay or within defined reporting windows. Legal shall serve as the primary authority for regulatory disclosures, with delegated approval pathways established to ensure timely compliance in time-sensitive scenarios.</w:t>
      </w:r>
    </w:p>
    <w:p w:rsidR="00000000" w:rsidDel="00000000" w:rsidP="00000000" w:rsidRDefault="00000000" w:rsidRPr="00000000" w14:paraId="000000E1">
      <w:pPr>
        <w:pStyle w:val="Heading2"/>
        <w:rPr/>
      </w:pPr>
      <w:bookmarkStart w:colFirst="0" w:colLast="0" w:name="_8aaxe7one5lg" w:id="90"/>
      <w:bookmarkEnd w:id="90"/>
      <w:r w:rsidDel="00000000" w:rsidR="00000000" w:rsidRPr="00000000">
        <w:rPr>
          <w:rtl w:val="0"/>
        </w:rPr>
        <w:t xml:space="preserve">V.2.c</w:t>
      </w:r>
    </w:p>
    <w:p w:rsidR="00000000" w:rsidDel="00000000" w:rsidP="00000000" w:rsidRDefault="00000000" w:rsidRPr="00000000" w14:paraId="000000E2">
      <w:pPr>
        <w:rPr/>
        <w:sectPr>
          <w:type w:val="nextPage"/>
          <w:pgSz w:h="15840" w:w="12240" w:orient="portrait"/>
          <w:pgMar w:bottom="1440" w:top="1440" w:left="1440" w:right="1440" w:header="720" w:footer="720"/>
          <w:pgNumType w:start="1"/>
        </w:sectPr>
      </w:pPr>
      <w:r w:rsidDel="00000000" w:rsidR="00000000" w:rsidRPr="00000000">
        <w:rPr>
          <w:rtl w:val="0"/>
        </w:rPr>
        <w:t xml:space="preserve">Public disclosure shall be driven by legal and regulatory requirements, with reputational considerations addressed only after compliance obligations are satisfied. All public statements must be authorized by Legal, Executive Leadership, and Communications, ensuring accuracy, consistency, and alignment with organizational risk posture.</w:t>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1zn8hp3wih" w:id="91"/>
      <w:bookmarkEnd w:id="9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 Key Performance Indicators (KPIs)</w:t>
      </w:r>
      <w:r w:rsidDel="00000000" w:rsidR="00000000" w:rsidRPr="00000000">
        <w:rPr>
          <w:rtl w:val="0"/>
        </w:rPr>
      </w:r>
    </w:p>
    <w:p w:rsidR="00000000" w:rsidDel="00000000" w:rsidP="00000000" w:rsidRDefault="00000000" w:rsidRPr="00000000" w14:paraId="000000E4">
      <w:pPr>
        <w:pStyle w:val="Title"/>
        <w:jc w:val="center"/>
        <w:rPr>
          <w:sz w:val="240"/>
          <w:szCs w:val="240"/>
        </w:rPr>
      </w:pPr>
      <w:bookmarkStart w:colFirst="0" w:colLast="0" w:name="_h5lhj6xt0bfc" w:id="92"/>
      <w:bookmarkEnd w:id="92"/>
      <w:r w:rsidDel="00000000" w:rsidR="00000000" w:rsidRPr="00000000">
        <w:rPr>
          <w:sz w:val="240"/>
          <w:szCs w:val="240"/>
          <w:rtl w:val="0"/>
        </w:rPr>
        <w:t xml:space="preserve">🎯</w:t>
      </w:r>
    </w:p>
    <w:p w:rsidR="00000000" w:rsidDel="00000000" w:rsidP="00000000" w:rsidRDefault="00000000" w:rsidRPr="00000000" w14:paraId="000000E5">
      <w:pPr>
        <w:pStyle w:val="Title"/>
        <w:jc w:val="center"/>
        <w:rPr/>
      </w:pPr>
      <w:bookmarkStart w:colFirst="0" w:colLast="0" w:name="_vz43spn73sg8" w:id="93"/>
      <w:bookmarkEnd w:id="93"/>
      <w:r w:rsidDel="00000000" w:rsidR="00000000" w:rsidRPr="00000000">
        <w:rPr>
          <w:rtl w:val="0"/>
        </w:rPr>
        <w:t xml:space="preserve">VI Key Performance Indicators (KPIs)</w:t>
      </w:r>
    </w:p>
    <w:p w:rsidR="00000000" w:rsidDel="00000000" w:rsidP="00000000" w:rsidRDefault="00000000" w:rsidRPr="00000000" w14:paraId="000000E6">
      <w:pPr>
        <w:pStyle w:val="Heading1"/>
        <w:rPr/>
      </w:pPr>
      <w:bookmarkStart w:colFirst="0" w:colLast="0" w:name="_eu600c9nhcde" w:id="94"/>
      <w:bookmarkEnd w:id="94"/>
      <w:r w:rsidDel="00000000" w:rsidR="00000000" w:rsidRPr="00000000">
        <w:rPr>
          <w:rtl w:val="0"/>
        </w:rPr>
        <w:t xml:space="preserve">VI.1 Time to Detect (TTD)</w:t>
      </w:r>
    </w:p>
    <w:p w:rsidR="00000000" w:rsidDel="00000000" w:rsidP="00000000" w:rsidRDefault="00000000" w:rsidRPr="00000000" w14:paraId="000000E7">
      <w:pPr>
        <w:rPr/>
      </w:pPr>
      <w:r w:rsidDel="00000000" w:rsidR="00000000" w:rsidRPr="00000000">
        <w:rPr>
          <w:rtl w:val="0"/>
        </w:rPr>
        <w:t xml:space="preserve">Measures the time elapsed between the initial occurrence of an incident and its detection by the organization. This metric shall be consistently tracked and reported to leadership to evaluate monitoring effectiveness and inform risk-based decision-making.</w:t>
      </w:r>
    </w:p>
    <w:p w:rsidR="00000000" w:rsidDel="00000000" w:rsidP="00000000" w:rsidRDefault="00000000" w:rsidRPr="00000000" w14:paraId="000000E8">
      <w:pPr>
        <w:pStyle w:val="Heading1"/>
        <w:rPr/>
      </w:pPr>
      <w:bookmarkStart w:colFirst="0" w:colLast="0" w:name="_knkrmgsli44a" w:id="95"/>
      <w:bookmarkEnd w:id="95"/>
      <w:r w:rsidDel="00000000" w:rsidR="00000000" w:rsidRPr="00000000">
        <w:rPr>
          <w:rtl w:val="0"/>
        </w:rPr>
        <w:t xml:space="preserve">VI.2 Time to Contain (TTC)</w:t>
      </w:r>
    </w:p>
    <w:p w:rsidR="00000000" w:rsidDel="00000000" w:rsidP="00000000" w:rsidRDefault="00000000" w:rsidRPr="00000000" w14:paraId="000000E9">
      <w:pPr>
        <w:rPr>
          <w:highlight w:val="green"/>
        </w:rPr>
      </w:pPr>
      <w:r w:rsidDel="00000000" w:rsidR="00000000" w:rsidRPr="00000000">
        <w:rPr>
          <w:rtl w:val="0"/>
        </w:rPr>
        <w:t xml:space="preserve">Measures the time required to isolate affected systems, accounts, or network segments after an incident has been detected. This metric shall be tracked and reported to assess containment efficiency and ensure timely reduction of operational and security risk.</w:t>
      </w:r>
      <w:r w:rsidDel="00000000" w:rsidR="00000000" w:rsidRPr="00000000">
        <w:rPr>
          <w:rtl w:val="0"/>
        </w:rPr>
      </w:r>
    </w:p>
    <w:p w:rsidR="00000000" w:rsidDel="00000000" w:rsidP="00000000" w:rsidRDefault="00000000" w:rsidRPr="00000000" w14:paraId="000000EA">
      <w:pPr>
        <w:pStyle w:val="Heading1"/>
        <w:rPr/>
      </w:pPr>
      <w:bookmarkStart w:colFirst="0" w:colLast="0" w:name="_pn7rmmb235ua" w:id="96"/>
      <w:bookmarkEnd w:id="96"/>
      <w:r w:rsidDel="00000000" w:rsidR="00000000" w:rsidRPr="00000000">
        <w:rPr>
          <w:rtl w:val="0"/>
        </w:rPr>
        <w:t xml:space="preserve">VI.3 Time to Recover Baseline Security Posture (TTRBSP)</w:t>
      </w:r>
    </w:p>
    <w:p w:rsidR="00000000" w:rsidDel="00000000" w:rsidP="00000000" w:rsidRDefault="00000000" w:rsidRPr="00000000" w14:paraId="000000EB">
      <w:pPr>
        <w:rPr/>
      </w:pPr>
      <w:r w:rsidDel="00000000" w:rsidR="00000000" w:rsidRPr="00000000">
        <w:rPr>
          <w:rtl w:val="0"/>
        </w:rPr>
        <w:t xml:space="preserve">Measures the time required to restore systems, services, and security controls to their approved baseline condition following an incident. This metric shall be reported to leadership to validate recovery effectiveness and confirm restoration of secure operational states.</w:t>
      </w:r>
    </w:p>
    <w:p w:rsidR="00000000" w:rsidDel="00000000" w:rsidP="00000000" w:rsidRDefault="00000000" w:rsidRPr="00000000" w14:paraId="000000EC">
      <w:pPr>
        <w:pStyle w:val="Heading1"/>
        <w:rPr/>
      </w:pPr>
      <w:bookmarkStart w:colFirst="0" w:colLast="0" w:name="_of7uftuc5boy" w:id="97"/>
      <w:bookmarkEnd w:id="97"/>
      <w:r w:rsidDel="00000000" w:rsidR="00000000" w:rsidRPr="00000000">
        <w:rPr>
          <w:rtl w:val="0"/>
        </w:rPr>
        <w:t xml:space="preserve">VI.4 Incident Closure Rate</w:t>
      </w:r>
    </w:p>
    <w:p w:rsidR="00000000" w:rsidDel="00000000" w:rsidP="00000000" w:rsidRDefault="00000000" w:rsidRPr="00000000" w14:paraId="000000ED">
      <w:pPr>
        <w:rPr/>
      </w:pPr>
      <w:r w:rsidDel="00000000" w:rsidR="00000000" w:rsidRPr="00000000">
        <w:rPr>
          <w:rtl w:val="0"/>
        </w:rPr>
        <w:t xml:space="preserve">Measures the percentage of incidents resolved and formally closed within established response timeframes and procedural requirements. This metric shall be tracked and reported to evaluate response consistency, operational discipline, and adherence to incident management standards.</w:t>
      </w:r>
    </w:p>
    <w:p w:rsidR="00000000" w:rsidDel="00000000" w:rsidP="00000000" w:rsidRDefault="00000000" w:rsidRPr="00000000" w14:paraId="000000EE">
      <w:pPr>
        <w:pStyle w:val="Heading1"/>
        <w:rPr/>
      </w:pPr>
      <w:bookmarkStart w:colFirst="0" w:colLast="0" w:name="_wi22kp7lnxwu" w:id="98"/>
      <w:bookmarkEnd w:id="98"/>
      <w:r w:rsidDel="00000000" w:rsidR="00000000" w:rsidRPr="00000000">
        <w:rPr>
          <w:rtl w:val="0"/>
        </w:rPr>
        <w:t xml:space="preserve">VI.5 Post-Incident Improvement Rate</w:t>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t xml:space="preserve">Measures the percentage of corrective actions and mitigation strategies implemented following post-incident analysis. This metric shall be reported to leadership to demonstrate continuous improvement and the organization’s ability to strengthen its security posture over time.</w:t>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rn3lhmdgfr3" w:id="99"/>
      <w:bookmarkEnd w:id="9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 Common Mistakes &amp; Mitigations</w:t>
      </w:r>
      <w:r w:rsidDel="00000000" w:rsidR="00000000" w:rsidRPr="00000000">
        <w:rPr>
          <w:rtl w:val="0"/>
        </w:rPr>
      </w:r>
    </w:p>
    <w:p w:rsidR="00000000" w:rsidDel="00000000" w:rsidP="00000000" w:rsidRDefault="00000000" w:rsidRPr="00000000" w14:paraId="000000F1">
      <w:pPr>
        <w:pStyle w:val="Title"/>
        <w:jc w:val="center"/>
        <w:rPr>
          <w:sz w:val="240"/>
          <w:szCs w:val="240"/>
        </w:rPr>
      </w:pPr>
      <w:bookmarkStart w:colFirst="0" w:colLast="0" w:name="_flkjzf2bmw1z" w:id="100"/>
      <w:bookmarkEnd w:id="100"/>
      <w:r w:rsidDel="00000000" w:rsidR="00000000" w:rsidRPr="00000000">
        <w:rPr>
          <w:sz w:val="240"/>
          <w:szCs w:val="240"/>
          <w:rtl w:val="0"/>
        </w:rPr>
        <w:t xml:space="preserve">🧨</w:t>
      </w:r>
    </w:p>
    <w:p w:rsidR="00000000" w:rsidDel="00000000" w:rsidP="00000000" w:rsidRDefault="00000000" w:rsidRPr="00000000" w14:paraId="000000F2">
      <w:pPr>
        <w:pStyle w:val="Title"/>
        <w:jc w:val="center"/>
        <w:rPr/>
      </w:pPr>
      <w:bookmarkStart w:colFirst="0" w:colLast="0" w:name="_s4ujwzv2ny0u" w:id="101"/>
      <w:bookmarkEnd w:id="101"/>
      <w:r w:rsidDel="00000000" w:rsidR="00000000" w:rsidRPr="00000000">
        <w:rPr>
          <w:rtl w:val="0"/>
        </w:rPr>
        <w:t xml:space="preserve">VII Common Mistakes &amp; Mitigations</w:t>
      </w:r>
    </w:p>
    <w:p w:rsidR="00000000" w:rsidDel="00000000" w:rsidP="00000000" w:rsidRDefault="00000000" w:rsidRPr="00000000" w14:paraId="000000F3">
      <w:pPr>
        <w:pStyle w:val="Heading1"/>
        <w:rPr/>
      </w:pPr>
      <w:bookmarkStart w:colFirst="0" w:colLast="0" w:name="_4lf33ey6hqyb" w:id="102"/>
      <w:bookmarkEnd w:id="102"/>
      <w:r w:rsidDel="00000000" w:rsidR="00000000" w:rsidRPr="00000000">
        <w:rPr>
          <w:rtl w:val="0"/>
        </w:rPr>
        <w:t xml:space="preserve">VII.1 Overlooking early indicators</w:t>
      </w:r>
    </w:p>
    <w:p w:rsidR="00000000" w:rsidDel="00000000" w:rsidP="00000000" w:rsidRDefault="00000000" w:rsidRPr="00000000" w14:paraId="000000F4">
      <w:pPr>
        <w:pStyle w:val="Heading2"/>
        <w:rPr/>
      </w:pPr>
      <w:bookmarkStart w:colFirst="0" w:colLast="0" w:name="_yag17himpx4e" w:id="103"/>
      <w:bookmarkEnd w:id="103"/>
      <w:r w:rsidDel="00000000" w:rsidR="00000000" w:rsidRPr="00000000">
        <w:rPr>
          <w:rtl w:val="0"/>
        </w:rPr>
        <w:t xml:space="preserve">VII.1.a Mistake</w:t>
      </w:r>
    </w:p>
    <w:p w:rsidR="00000000" w:rsidDel="00000000" w:rsidP="00000000" w:rsidRDefault="00000000" w:rsidRPr="00000000" w14:paraId="000000F5">
      <w:pPr>
        <w:rPr/>
      </w:pPr>
      <w:r w:rsidDel="00000000" w:rsidR="00000000" w:rsidRPr="00000000">
        <w:rPr>
          <w:rtl w:val="0"/>
        </w:rPr>
        <w:t xml:space="preserve">Failure to properly assess low-level alerts or anomalies may delay detection and increase the likelihood of incident escalation.</w:t>
      </w:r>
    </w:p>
    <w:p w:rsidR="00000000" w:rsidDel="00000000" w:rsidP="00000000" w:rsidRDefault="00000000" w:rsidRPr="00000000" w14:paraId="000000F6">
      <w:pPr>
        <w:pStyle w:val="Heading2"/>
        <w:rPr/>
      </w:pPr>
      <w:bookmarkStart w:colFirst="0" w:colLast="0" w:name="_hsaxvjhi1772" w:id="104"/>
      <w:bookmarkEnd w:id="104"/>
      <w:r w:rsidDel="00000000" w:rsidR="00000000" w:rsidRPr="00000000">
        <w:rPr>
          <w:rtl w:val="0"/>
        </w:rPr>
        <w:t xml:space="preserve">VII.1.b Mitigation</w:t>
      </w:r>
    </w:p>
    <w:p w:rsidR="00000000" w:rsidDel="00000000" w:rsidP="00000000" w:rsidRDefault="00000000" w:rsidRPr="00000000" w14:paraId="000000F7">
      <w:pPr>
        <w:rPr/>
      </w:pPr>
      <w:r w:rsidDel="00000000" w:rsidR="00000000" w:rsidRPr="00000000">
        <w:rPr>
          <w:rtl w:val="0"/>
        </w:rPr>
        <w:t xml:space="preserve">All alerts shall be triaged, validated, and documented using defined thresholds to ensure timely identification and continuous improvement of detection capabilities.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kpnvvq64rs96" w:id="105"/>
      <w:bookmarkEnd w:id="105"/>
      <w:r w:rsidDel="00000000" w:rsidR="00000000" w:rsidRPr="00000000">
        <w:rPr>
          <w:rtl w:val="0"/>
        </w:rPr>
        <w:t xml:space="preserve">VII.2 Inadequate documentation</w:t>
      </w:r>
    </w:p>
    <w:p w:rsidR="00000000" w:rsidDel="00000000" w:rsidP="00000000" w:rsidRDefault="00000000" w:rsidRPr="00000000" w14:paraId="000000FA">
      <w:pPr>
        <w:pStyle w:val="Heading2"/>
        <w:rPr/>
      </w:pPr>
      <w:bookmarkStart w:colFirst="0" w:colLast="0" w:name="_qgg9m5r1w07m" w:id="106"/>
      <w:bookmarkEnd w:id="106"/>
      <w:r w:rsidDel="00000000" w:rsidR="00000000" w:rsidRPr="00000000">
        <w:rPr>
          <w:rtl w:val="0"/>
        </w:rPr>
        <w:t xml:space="preserve">VII.2.a Mistake</w:t>
      </w:r>
    </w:p>
    <w:p w:rsidR="00000000" w:rsidDel="00000000" w:rsidP="00000000" w:rsidRDefault="00000000" w:rsidRPr="00000000" w14:paraId="000000FB">
      <w:pPr>
        <w:rPr/>
      </w:pPr>
      <w:r w:rsidDel="00000000" w:rsidR="00000000" w:rsidRPr="00000000">
        <w:rPr>
          <w:rtl w:val="0"/>
        </w:rPr>
        <w:t xml:space="preserve">Failure to record incident response actions and decisions compromises auditability, accountability, and post-incident analysis.</w:t>
      </w:r>
    </w:p>
    <w:p w:rsidR="00000000" w:rsidDel="00000000" w:rsidP="00000000" w:rsidRDefault="00000000" w:rsidRPr="00000000" w14:paraId="000000FC">
      <w:pPr>
        <w:pStyle w:val="Heading2"/>
        <w:rPr/>
      </w:pPr>
      <w:bookmarkStart w:colFirst="0" w:colLast="0" w:name="_rjtgtqukfxzt" w:id="107"/>
      <w:bookmarkEnd w:id="107"/>
      <w:r w:rsidDel="00000000" w:rsidR="00000000" w:rsidRPr="00000000">
        <w:rPr>
          <w:rtl w:val="0"/>
        </w:rPr>
        <w:t xml:space="preserve">VII.2.b Mitigation</w:t>
      </w:r>
    </w:p>
    <w:p w:rsidR="00000000" w:rsidDel="00000000" w:rsidP="00000000" w:rsidRDefault="00000000" w:rsidRPr="00000000" w14:paraId="000000FD">
      <w:pPr>
        <w:rPr/>
      </w:pPr>
      <w:r w:rsidDel="00000000" w:rsidR="00000000" w:rsidRPr="00000000">
        <w:rPr>
          <w:rtl w:val="0"/>
        </w:rPr>
        <w:t xml:space="preserve">All response activities shall be documented in real time within the designated system of record, with assigned ownership to ensure completeness and traceability.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gan9rbdaqej5" w:id="108"/>
      <w:bookmarkEnd w:id="108"/>
      <w:r w:rsidDel="00000000" w:rsidR="00000000" w:rsidRPr="00000000">
        <w:rPr>
          <w:rtl w:val="0"/>
        </w:rPr>
        <w:t xml:space="preserve">VII.3 Premature recovery</w:t>
      </w:r>
    </w:p>
    <w:p w:rsidR="00000000" w:rsidDel="00000000" w:rsidP="00000000" w:rsidRDefault="00000000" w:rsidRPr="00000000" w14:paraId="00000100">
      <w:pPr>
        <w:pStyle w:val="Heading2"/>
        <w:rPr/>
      </w:pPr>
      <w:bookmarkStart w:colFirst="0" w:colLast="0" w:name="_3rfkyeismvxn" w:id="109"/>
      <w:bookmarkEnd w:id="109"/>
      <w:r w:rsidDel="00000000" w:rsidR="00000000" w:rsidRPr="00000000">
        <w:rPr>
          <w:rtl w:val="0"/>
        </w:rPr>
        <w:t xml:space="preserve">VII.3.a Mistake</w:t>
      </w:r>
    </w:p>
    <w:p w:rsidR="00000000" w:rsidDel="00000000" w:rsidP="00000000" w:rsidRDefault="00000000" w:rsidRPr="00000000" w14:paraId="00000101">
      <w:pPr>
        <w:rPr/>
      </w:pPr>
      <w:r w:rsidDel="00000000" w:rsidR="00000000" w:rsidRPr="00000000">
        <w:rPr>
          <w:rtl w:val="0"/>
        </w:rPr>
        <w:t xml:space="preserve">Restoring systems prior to full threat eradication increases the risk of reinfection and prolonged operational impact.</w:t>
      </w:r>
    </w:p>
    <w:p w:rsidR="00000000" w:rsidDel="00000000" w:rsidP="00000000" w:rsidRDefault="00000000" w:rsidRPr="00000000" w14:paraId="00000102">
      <w:pPr>
        <w:pStyle w:val="Heading2"/>
        <w:rPr/>
      </w:pPr>
      <w:bookmarkStart w:colFirst="0" w:colLast="0" w:name="_2pdydopdhzhk" w:id="110"/>
      <w:bookmarkEnd w:id="110"/>
      <w:r w:rsidDel="00000000" w:rsidR="00000000" w:rsidRPr="00000000">
        <w:rPr>
          <w:rtl w:val="0"/>
        </w:rPr>
        <w:t xml:space="preserve">VII.3.b Mitigation</w:t>
      </w:r>
    </w:p>
    <w:p w:rsidR="00000000" w:rsidDel="00000000" w:rsidP="00000000" w:rsidRDefault="00000000" w:rsidRPr="00000000" w14:paraId="00000103">
      <w:pPr>
        <w:rPr/>
      </w:pPr>
      <w:r w:rsidDel="00000000" w:rsidR="00000000" w:rsidRPr="00000000">
        <w:rPr>
          <w:rtl w:val="0"/>
        </w:rPr>
        <w:t xml:space="preserve">Systems shall only be returned to production following verified eradication and formal approval in accordance with established recovery criteria.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6lng94nwcj0s" w:id="111"/>
      <w:bookmarkEnd w:id="111"/>
      <w:r w:rsidDel="00000000" w:rsidR="00000000" w:rsidRPr="00000000">
        <w:rPr>
          <w:rtl w:val="0"/>
        </w:rPr>
        <w:t xml:space="preserve">VII.4 Neglecting post-incident reviews</w:t>
      </w:r>
    </w:p>
    <w:p w:rsidR="00000000" w:rsidDel="00000000" w:rsidP="00000000" w:rsidRDefault="00000000" w:rsidRPr="00000000" w14:paraId="00000106">
      <w:pPr>
        <w:pStyle w:val="Heading2"/>
        <w:rPr/>
      </w:pPr>
      <w:bookmarkStart w:colFirst="0" w:colLast="0" w:name="_w338hqw1o9xr" w:id="112"/>
      <w:bookmarkEnd w:id="112"/>
      <w:r w:rsidDel="00000000" w:rsidR="00000000" w:rsidRPr="00000000">
        <w:rPr>
          <w:rtl w:val="0"/>
        </w:rPr>
        <w:t xml:space="preserve">VII.3.a Mistake</w:t>
      </w:r>
    </w:p>
    <w:p w:rsidR="00000000" w:rsidDel="00000000" w:rsidP="00000000" w:rsidRDefault="00000000" w:rsidRPr="00000000" w14:paraId="00000107">
      <w:pPr>
        <w:rPr/>
      </w:pPr>
      <w:r w:rsidDel="00000000" w:rsidR="00000000" w:rsidRPr="00000000">
        <w:rPr>
          <w:rtl w:val="0"/>
        </w:rPr>
        <w:t xml:space="preserve">Failure to conduct post-incident analysis prevents identification of root causes and limits long-term security improvements.</w:t>
      </w:r>
    </w:p>
    <w:p w:rsidR="00000000" w:rsidDel="00000000" w:rsidP="00000000" w:rsidRDefault="00000000" w:rsidRPr="00000000" w14:paraId="00000108">
      <w:pPr>
        <w:pStyle w:val="Heading2"/>
        <w:rPr/>
      </w:pPr>
      <w:bookmarkStart w:colFirst="0" w:colLast="0" w:name="_16gxuleah0q8" w:id="113"/>
      <w:bookmarkEnd w:id="113"/>
      <w:r w:rsidDel="00000000" w:rsidR="00000000" w:rsidRPr="00000000">
        <w:rPr>
          <w:rtl w:val="0"/>
        </w:rPr>
        <w:t xml:space="preserve">VII.3.b Mitigation</w:t>
      </w:r>
    </w:p>
    <w:p w:rsidR="00000000" w:rsidDel="00000000" w:rsidP="00000000" w:rsidRDefault="00000000" w:rsidRPr="00000000" w14:paraId="00000109">
      <w:pPr>
        <w:rPr/>
        <w:sectPr>
          <w:type w:val="nextPage"/>
          <w:pgSz w:h="15840" w:w="12240" w:orient="portrait"/>
          <w:pgMar w:bottom="1440" w:top="1440" w:left="1440" w:right="1440" w:header="720" w:footer="720"/>
          <w:pgNumType w:start="1"/>
        </w:sectPr>
      </w:pPr>
      <w:r w:rsidDel="00000000" w:rsidR="00000000" w:rsidRPr="00000000">
        <w:rPr>
          <w:rtl w:val="0"/>
        </w:rPr>
        <w:t xml:space="preserve">Post-incident reviews shall be mandatory prior to closure, with corrective actions tracked and reported to ensure measurable enhancement of the organization’s security posture.</w:t>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ewbgr4rsjl" w:id="114"/>
      <w:bookmarkEnd w:id="1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VIII. Tools &amp; Techniques</w:t>
      </w:r>
      <w:r w:rsidDel="00000000" w:rsidR="00000000" w:rsidRPr="00000000">
        <w:rPr>
          <w:rtl w:val="0"/>
        </w:rPr>
      </w:r>
    </w:p>
    <w:p w:rsidR="00000000" w:rsidDel="00000000" w:rsidP="00000000" w:rsidRDefault="00000000" w:rsidRPr="00000000" w14:paraId="0000010B">
      <w:pPr>
        <w:pStyle w:val="Title"/>
        <w:jc w:val="center"/>
        <w:rPr>
          <w:sz w:val="240"/>
          <w:szCs w:val="240"/>
        </w:rPr>
      </w:pPr>
      <w:bookmarkStart w:colFirst="0" w:colLast="0" w:name="_cgyj1dycx51i" w:id="115"/>
      <w:bookmarkEnd w:id="115"/>
      <w:r w:rsidDel="00000000" w:rsidR="00000000" w:rsidRPr="00000000">
        <w:rPr>
          <w:sz w:val="240"/>
          <w:szCs w:val="240"/>
          <w:rtl w:val="0"/>
        </w:rPr>
        <w:t xml:space="preserve">🛠️</w:t>
      </w:r>
    </w:p>
    <w:p w:rsidR="00000000" w:rsidDel="00000000" w:rsidP="00000000" w:rsidRDefault="00000000" w:rsidRPr="00000000" w14:paraId="0000010C">
      <w:pPr>
        <w:pStyle w:val="Title"/>
        <w:jc w:val="center"/>
        <w:rPr/>
      </w:pPr>
      <w:bookmarkStart w:colFirst="0" w:colLast="0" w:name="_6h3itby99i3x" w:id="116"/>
      <w:bookmarkEnd w:id="116"/>
      <w:r w:rsidDel="00000000" w:rsidR="00000000" w:rsidRPr="00000000">
        <w:rPr>
          <w:rtl w:val="0"/>
        </w:rPr>
        <w:t xml:space="preserve">VIII Tools &amp; Techniques</w:t>
      </w:r>
    </w:p>
    <w:p w:rsidR="00000000" w:rsidDel="00000000" w:rsidP="00000000" w:rsidRDefault="00000000" w:rsidRPr="00000000" w14:paraId="0000010D">
      <w:pPr>
        <w:pStyle w:val="Heading1"/>
        <w:rPr/>
      </w:pPr>
      <w:bookmarkStart w:colFirst="0" w:colLast="0" w:name="_seho6n4e3lfy" w:id="117"/>
      <w:bookmarkEnd w:id="117"/>
      <w:r w:rsidDel="00000000" w:rsidR="00000000" w:rsidRPr="00000000">
        <w:rPr>
          <w:rtl w:val="0"/>
        </w:rPr>
        <w:t xml:space="preserve">VIII.1 Detection</w:t>
      </w:r>
    </w:p>
    <w:p w:rsidR="00000000" w:rsidDel="00000000" w:rsidP="00000000" w:rsidRDefault="00000000" w:rsidRPr="00000000" w14:paraId="0000010E">
      <w:pPr>
        <w:rPr/>
      </w:pPr>
      <w:r w:rsidDel="00000000" w:rsidR="00000000" w:rsidRPr="00000000">
        <w:rPr>
          <w:rtl w:val="0"/>
        </w:rPr>
        <w:t xml:space="preserve">SIEM (Splunk, QRadar), IDS/IPS (Snort, Suricata), EDR (CrowdStrike, SentinelOne).</w:t>
      </w:r>
    </w:p>
    <w:p w:rsidR="00000000" w:rsidDel="00000000" w:rsidP="00000000" w:rsidRDefault="00000000" w:rsidRPr="00000000" w14:paraId="0000010F">
      <w:pPr>
        <w:pStyle w:val="Heading1"/>
        <w:rPr/>
      </w:pPr>
      <w:bookmarkStart w:colFirst="0" w:colLast="0" w:name="_qicm1h7baycc" w:id="118"/>
      <w:bookmarkEnd w:id="118"/>
      <w:r w:rsidDel="00000000" w:rsidR="00000000" w:rsidRPr="00000000">
        <w:rPr>
          <w:rtl w:val="0"/>
        </w:rPr>
        <w:t xml:space="preserve">VIII.2 Containment</w:t>
      </w:r>
    </w:p>
    <w:p w:rsidR="00000000" w:rsidDel="00000000" w:rsidP="00000000" w:rsidRDefault="00000000" w:rsidRPr="00000000" w14:paraId="00000110">
      <w:pPr>
        <w:rPr/>
      </w:pPr>
      <w:r w:rsidDel="00000000" w:rsidR="00000000" w:rsidRPr="00000000">
        <w:rPr>
          <w:rtl w:val="0"/>
        </w:rPr>
        <w:t xml:space="preserve">NAC (Cisco ISE), firewalls (Palo Alto, Fortinet). Isolate or disconnect affected systems.</w:t>
      </w:r>
    </w:p>
    <w:p w:rsidR="00000000" w:rsidDel="00000000" w:rsidP="00000000" w:rsidRDefault="00000000" w:rsidRPr="00000000" w14:paraId="00000111">
      <w:pPr>
        <w:pStyle w:val="Heading1"/>
        <w:rPr/>
      </w:pPr>
      <w:bookmarkStart w:colFirst="0" w:colLast="0" w:name="_e2m81v7kwh1x" w:id="119"/>
      <w:bookmarkEnd w:id="119"/>
      <w:r w:rsidDel="00000000" w:rsidR="00000000" w:rsidRPr="00000000">
        <w:rPr>
          <w:rtl w:val="0"/>
        </w:rPr>
        <w:t xml:space="preserve">VIII.3 Eradication</w:t>
      </w:r>
    </w:p>
    <w:p w:rsidR="00000000" w:rsidDel="00000000" w:rsidP="00000000" w:rsidRDefault="00000000" w:rsidRPr="00000000" w14:paraId="00000112">
      <w:pPr>
        <w:rPr/>
      </w:pPr>
      <w:r w:rsidDel="00000000" w:rsidR="00000000" w:rsidRPr="00000000">
        <w:rPr>
          <w:rtl w:val="0"/>
        </w:rPr>
        <w:t xml:space="preserve">Antivirus/Antimalware (Sophos, Malwarebytes, Windows Defender).</w:t>
      </w:r>
    </w:p>
    <w:p w:rsidR="00000000" w:rsidDel="00000000" w:rsidP="00000000" w:rsidRDefault="00000000" w:rsidRPr="00000000" w14:paraId="00000113">
      <w:pPr>
        <w:pStyle w:val="Heading1"/>
        <w:rPr/>
      </w:pPr>
      <w:bookmarkStart w:colFirst="0" w:colLast="0" w:name="_we9pnicy6t4r" w:id="120"/>
      <w:bookmarkEnd w:id="120"/>
      <w:r w:rsidDel="00000000" w:rsidR="00000000" w:rsidRPr="00000000">
        <w:rPr>
          <w:rtl w:val="0"/>
        </w:rPr>
        <w:t xml:space="preserve">VIII.4 Recovery</w:t>
      </w:r>
    </w:p>
    <w:p w:rsidR="00000000" w:rsidDel="00000000" w:rsidP="00000000" w:rsidRDefault="00000000" w:rsidRPr="00000000" w14:paraId="00000114">
      <w:pPr>
        <w:rPr/>
      </w:pPr>
      <w:r w:rsidDel="00000000" w:rsidR="00000000" w:rsidRPr="00000000">
        <w:rPr>
          <w:rtl w:val="0"/>
        </w:rPr>
        <w:t xml:space="preserve">Backup solutions (Veeam, Acronis).</w:t>
      </w:r>
    </w:p>
    <w:p w:rsidR="00000000" w:rsidDel="00000000" w:rsidP="00000000" w:rsidRDefault="00000000" w:rsidRPr="00000000" w14:paraId="00000115">
      <w:pPr>
        <w:pStyle w:val="Heading1"/>
        <w:rPr/>
      </w:pPr>
      <w:bookmarkStart w:colFirst="0" w:colLast="0" w:name="_9fqmiyfbv68c" w:id="121"/>
      <w:bookmarkEnd w:id="121"/>
      <w:r w:rsidDel="00000000" w:rsidR="00000000" w:rsidRPr="00000000">
        <w:rPr>
          <w:rtl w:val="0"/>
        </w:rPr>
        <w:t xml:space="preserve">VIII.5 Analysis</w:t>
      </w:r>
    </w:p>
    <w:p w:rsidR="00000000" w:rsidDel="00000000" w:rsidP="00000000" w:rsidRDefault="00000000" w:rsidRPr="00000000" w14:paraId="00000116">
      <w:pPr>
        <w:rPr/>
        <w:sectPr>
          <w:type w:val="nextPage"/>
          <w:pgSz w:h="15840" w:w="12240" w:orient="portrait"/>
          <w:pgMar w:bottom="1440" w:top="1440" w:left="1440" w:right="1440" w:header="720" w:footer="720"/>
          <w:pgNumType w:start="1"/>
        </w:sectPr>
      </w:pPr>
      <w:r w:rsidDel="00000000" w:rsidR="00000000" w:rsidRPr="00000000">
        <w:rPr>
          <w:rtl w:val="0"/>
        </w:rPr>
        <w:t xml:space="preserve">Forensic tools (FTK, EnCase, Wireshark, ChatGPT).</w:t>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eo0v1upgt" w:id="122"/>
      <w:bookmarkEnd w:id="12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IX. Review &amp; Maintenance</w:t>
      </w:r>
      <w:r w:rsidDel="00000000" w:rsidR="00000000" w:rsidRPr="00000000">
        <w:rPr>
          <w:rtl w:val="0"/>
        </w:rPr>
      </w:r>
    </w:p>
    <w:p w:rsidR="00000000" w:rsidDel="00000000" w:rsidP="00000000" w:rsidRDefault="00000000" w:rsidRPr="00000000" w14:paraId="00000118">
      <w:pPr>
        <w:pStyle w:val="Title"/>
        <w:jc w:val="center"/>
        <w:rPr>
          <w:sz w:val="240"/>
          <w:szCs w:val="240"/>
        </w:rPr>
      </w:pPr>
      <w:bookmarkStart w:colFirst="0" w:colLast="0" w:name="_c9w9l4rt88br" w:id="123"/>
      <w:bookmarkEnd w:id="123"/>
      <w:r w:rsidDel="00000000" w:rsidR="00000000" w:rsidRPr="00000000">
        <w:rPr>
          <w:sz w:val="240"/>
          <w:szCs w:val="240"/>
          <w:rtl w:val="0"/>
        </w:rPr>
        <w:t xml:space="preserve">🧰</w:t>
      </w:r>
    </w:p>
    <w:p w:rsidR="00000000" w:rsidDel="00000000" w:rsidP="00000000" w:rsidRDefault="00000000" w:rsidRPr="00000000" w14:paraId="00000119">
      <w:pPr>
        <w:pStyle w:val="Title"/>
        <w:jc w:val="center"/>
        <w:rPr>
          <w:highlight w:val="green"/>
        </w:rPr>
      </w:pPr>
      <w:bookmarkStart w:colFirst="0" w:colLast="0" w:name="_1evss4osyzvo" w:id="124"/>
      <w:bookmarkEnd w:id="124"/>
      <w:r w:rsidDel="00000000" w:rsidR="00000000" w:rsidRPr="00000000">
        <w:rPr>
          <w:rtl w:val="0"/>
        </w:rPr>
        <w:t xml:space="preserve">IX Review and Maintenance</w:t>
      </w:r>
      <w:r w:rsidDel="00000000" w:rsidR="00000000" w:rsidRPr="00000000">
        <w:rPr>
          <w:rtl w:val="0"/>
        </w:rPr>
      </w:r>
    </w:p>
    <w:p w:rsidR="00000000" w:rsidDel="00000000" w:rsidP="00000000" w:rsidRDefault="00000000" w:rsidRPr="00000000" w14:paraId="0000011A">
      <w:pPr>
        <w:pStyle w:val="Heading1"/>
        <w:rPr/>
      </w:pPr>
      <w:bookmarkStart w:colFirst="0" w:colLast="0" w:name="_gu07otvj8ri0" w:id="125"/>
      <w:bookmarkEnd w:id="125"/>
      <w:r w:rsidDel="00000000" w:rsidR="00000000" w:rsidRPr="00000000">
        <w:rPr>
          <w:rtl w:val="0"/>
        </w:rPr>
        <w:t xml:space="preserve">IX.1 Annual updates</w:t>
      </w:r>
    </w:p>
    <w:p w:rsidR="00000000" w:rsidDel="00000000" w:rsidP="00000000" w:rsidRDefault="00000000" w:rsidRPr="00000000" w14:paraId="0000011B">
      <w:pPr>
        <w:rPr/>
      </w:pPr>
      <w:r w:rsidDel="00000000" w:rsidR="00000000" w:rsidRPr="00000000">
        <w:rPr>
          <w:rtl w:val="0"/>
        </w:rPr>
        <w:t xml:space="preserve">The Incident Response Plan shall be reviewed at least annually and updated as necessary to reflect changes in regulatory requirements, threat landscape, and organizational structure, with all revisions documented, approved, and version-controlled.</w:t>
      </w:r>
    </w:p>
    <w:p w:rsidR="00000000" w:rsidDel="00000000" w:rsidP="00000000" w:rsidRDefault="00000000" w:rsidRPr="00000000" w14:paraId="0000011C">
      <w:pPr>
        <w:pStyle w:val="Heading1"/>
        <w:rPr/>
      </w:pPr>
      <w:bookmarkStart w:colFirst="0" w:colLast="0" w:name="_2h76f8h61n03" w:id="126"/>
      <w:bookmarkEnd w:id="126"/>
      <w:r w:rsidDel="00000000" w:rsidR="00000000" w:rsidRPr="00000000">
        <w:rPr>
          <w:rtl w:val="0"/>
        </w:rPr>
        <w:t xml:space="preserve">IX.2 Ongoing Training</w:t>
      </w:r>
    </w:p>
    <w:p w:rsidR="00000000" w:rsidDel="00000000" w:rsidP="00000000" w:rsidRDefault="00000000" w:rsidRPr="00000000" w14:paraId="0000011D">
      <w:pPr>
        <w:rPr/>
      </w:pPr>
      <w:r w:rsidDel="00000000" w:rsidR="00000000" w:rsidRPr="00000000">
        <w:rPr>
          <w:rtl w:val="0"/>
        </w:rPr>
        <w:t xml:space="preserve">Personnel shall participate in regular training sessions and incident response exercises, including tabletop and simulation-based scenarios, with outcomes documented to ensure continuous improvement and operational readiness.</w:t>
      </w:r>
    </w:p>
    <w:p w:rsidR="00000000" w:rsidDel="00000000" w:rsidP="00000000" w:rsidRDefault="00000000" w:rsidRPr="00000000" w14:paraId="0000011E">
      <w:pPr>
        <w:pStyle w:val="Heading1"/>
        <w:rPr/>
      </w:pPr>
      <w:bookmarkStart w:colFirst="0" w:colLast="0" w:name="_45cfp294e22e" w:id="127"/>
      <w:bookmarkEnd w:id="127"/>
      <w:r w:rsidDel="00000000" w:rsidR="00000000" w:rsidRPr="00000000">
        <w:rPr>
          <w:rtl w:val="0"/>
        </w:rPr>
        <w:t xml:space="preserve">IX.3 First-Party Audits</w:t>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t xml:space="preserve">Periodic internal audits shall be conducted to assess adherence to the Incident Response Plan, with findings documented, tracked, and remediated to ensure compliance and strengthen response effectiveness.</w:t>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alvnrem1g5" w:id="128"/>
      <w:bookmarkEnd w:id="12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Appendix</w:t>
      </w:r>
      <w:r w:rsidDel="00000000" w:rsidR="00000000" w:rsidRPr="00000000">
        <w:rPr>
          <w:rtl w:val="0"/>
        </w:rPr>
      </w:r>
    </w:p>
    <w:p w:rsidR="00000000" w:rsidDel="00000000" w:rsidP="00000000" w:rsidRDefault="00000000" w:rsidRPr="00000000" w14:paraId="00000121">
      <w:pPr>
        <w:pStyle w:val="Title"/>
        <w:jc w:val="center"/>
        <w:rPr/>
      </w:pPr>
      <w:bookmarkStart w:colFirst="0" w:colLast="0" w:name="_eog5oiil4zg6" w:id="129"/>
      <w:bookmarkEnd w:id="129"/>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22">
      <w:pPr>
        <w:pStyle w:val="Title"/>
        <w:jc w:val="center"/>
        <w:rPr/>
      </w:pPr>
      <w:bookmarkStart w:colFirst="0" w:colLast="0" w:name="_ty9chuz5m3gg" w:id="130"/>
      <w:bookmarkEnd w:id="130"/>
      <w:r w:rsidDel="00000000" w:rsidR="00000000" w:rsidRPr="00000000">
        <w:rPr>
          <w:rtl w:val="0"/>
        </w:rPr>
        <w:t xml:space="preserve">APPENDIX</w:t>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095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ve9cmrgtfo" w:id="131"/>
      <w:bookmarkEnd w:id="13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Playbooks</w:t>
      </w:r>
      <w:r w:rsidDel="00000000" w:rsidR="00000000" w:rsidRPr="00000000">
        <w:rPr>
          <w:rtl w:val="0"/>
        </w:rPr>
      </w:r>
    </w:p>
    <w:p w:rsidR="00000000" w:rsidDel="00000000" w:rsidP="00000000" w:rsidRDefault="00000000" w:rsidRPr="00000000" w14:paraId="00000125">
      <w:pPr>
        <w:pStyle w:val="Title"/>
        <w:jc w:val="center"/>
        <w:rPr/>
      </w:pPr>
      <w:bookmarkStart w:colFirst="0" w:colLast="0" w:name="_xfba8p8oo2t4" w:id="132"/>
      <w:bookmarkEnd w:id="132"/>
      <w:r w:rsidDel="00000000" w:rsidR="00000000" w:rsidRPr="00000000">
        <w:rPr>
          <w:sz w:val="240"/>
          <w:szCs w:val="240"/>
          <w:rtl w:val="0"/>
        </w:rPr>
        <w:t xml:space="preserve">📚</w:t>
      </w:r>
      <w:r w:rsidDel="00000000" w:rsidR="00000000" w:rsidRPr="00000000">
        <w:rPr>
          <w:rtl w:val="0"/>
        </w:rPr>
      </w:r>
    </w:p>
    <w:p w:rsidR="00000000" w:rsidDel="00000000" w:rsidP="00000000" w:rsidRDefault="00000000" w:rsidRPr="00000000" w14:paraId="00000126">
      <w:pPr>
        <w:pStyle w:val="Title"/>
        <w:jc w:val="center"/>
        <w:rPr/>
      </w:pPr>
      <w:bookmarkStart w:colFirst="0" w:colLast="0" w:name="_kaer3thu153b" w:id="133"/>
      <w:bookmarkEnd w:id="133"/>
      <w:r w:rsidDel="00000000" w:rsidR="00000000" w:rsidRPr="00000000">
        <w:rPr>
          <w:rtl w:val="0"/>
        </w:rPr>
        <w:t xml:space="preserve">IR PLAYBOOKS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pgzwtkmyww" w:id="134"/>
      <w:bookmarkEnd w:id="13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Malware Infection</w:t>
      </w:r>
      <w:r w:rsidDel="00000000" w:rsidR="00000000" w:rsidRPr="00000000">
        <w:rPr>
          <w:rtl w:val="0"/>
        </w:rPr>
      </w:r>
    </w:p>
    <w:p w:rsidR="00000000" w:rsidDel="00000000" w:rsidP="00000000" w:rsidRDefault="00000000" w:rsidRPr="00000000" w14:paraId="0000012A">
      <w:pPr>
        <w:pStyle w:val="Title"/>
        <w:jc w:val="center"/>
        <w:rPr>
          <w:sz w:val="240"/>
          <w:szCs w:val="240"/>
        </w:rPr>
      </w:pPr>
      <w:bookmarkStart w:colFirst="0" w:colLast="0" w:name="_yt3bdpfrdq4d" w:id="135"/>
      <w:bookmarkEnd w:id="135"/>
      <w:r w:rsidDel="00000000" w:rsidR="00000000" w:rsidRPr="00000000">
        <w:rPr>
          <w:sz w:val="240"/>
          <w:szCs w:val="240"/>
          <w:rtl w:val="0"/>
        </w:rPr>
        <w:t xml:space="preserve">👾</w:t>
      </w:r>
    </w:p>
    <w:p w:rsidR="00000000" w:rsidDel="00000000" w:rsidP="00000000" w:rsidRDefault="00000000" w:rsidRPr="00000000" w14:paraId="0000012B">
      <w:pPr>
        <w:pStyle w:val="Title"/>
        <w:jc w:val="center"/>
        <w:rPr>
          <w:shd w:fill="d9d2e9" w:val="clear"/>
        </w:rPr>
      </w:pPr>
      <w:bookmarkStart w:colFirst="0" w:colLast="0" w:name="_mkyz9c5lp3qr" w:id="136"/>
      <w:bookmarkEnd w:id="136"/>
      <w:r w:rsidDel="00000000" w:rsidR="00000000" w:rsidRPr="00000000">
        <w:rPr>
          <w:rtl w:val="0"/>
        </w:rPr>
        <w:t xml:space="preserve">Malware Infection Playbook</w:t>
      </w:r>
      <w:r w:rsidDel="00000000" w:rsidR="00000000" w:rsidRPr="00000000">
        <w:rPr>
          <w:rtl w:val="0"/>
        </w:rPr>
      </w:r>
    </w:p>
    <w:p w:rsidR="00000000" w:rsidDel="00000000" w:rsidP="00000000" w:rsidRDefault="00000000" w:rsidRPr="00000000" w14:paraId="0000012C">
      <w:pPr>
        <w:pStyle w:val="Heading1"/>
        <w:rPr/>
      </w:pPr>
      <w:bookmarkStart w:colFirst="0" w:colLast="0" w:name="_txhrpqn1pzo" w:id="137"/>
      <w:bookmarkEnd w:id="137"/>
      <w:r w:rsidDel="00000000" w:rsidR="00000000" w:rsidRPr="00000000">
        <w:rPr>
          <w:rtl w:val="0"/>
        </w:rPr>
        <w:t xml:space="preserve">1. Identify and contain the malware</w:t>
      </w:r>
    </w:p>
    <w:p w:rsidR="00000000" w:rsidDel="00000000" w:rsidP="00000000" w:rsidRDefault="00000000" w:rsidRPr="00000000" w14:paraId="0000012D">
      <w:pPr>
        <w:rPr>
          <w:highlight w:val="green"/>
        </w:rPr>
      </w:pPr>
      <w:r w:rsidDel="00000000" w:rsidR="00000000" w:rsidRPr="00000000">
        <w:rPr>
          <w:rtl w:val="0"/>
        </w:rPr>
        <w:t xml:space="preserve">Quickly detect and limit the spread of malware to minimize operational and security impact.</w:t>
      </w:r>
      <w:r w:rsidDel="00000000" w:rsidR="00000000" w:rsidRPr="00000000">
        <w:rPr>
          <w:rtl w:val="0"/>
        </w:rPr>
      </w:r>
    </w:p>
    <w:p w:rsidR="00000000" w:rsidDel="00000000" w:rsidP="00000000" w:rsidRDefault="00000000" w:rsidRPr="00000000" w14:paraId="0000012E">
      <w:pPr>
        <w:pStyle w:val="Heading2"/>
        <w:rPr/>
      </w:pPr>
      <w:bookmarkStart w:colFirst="0" w:colLast="0" w:name="_k5de49z2q4fr" w:id="138"/>
      <w:bookmarkEnd w:id="138"/>
      <w:r w:rsidDel="00000000" w:rsidR="00000000" w:rsidRPr="00000000">
        <w:rPr>
          <w:rtl w:val="0"/>
        </w:rPr>
        <w:t xml:space="preserve">1.1 Identify and observe infected systems</w:t>
      </w:r>
    </w:p>
    <w:p w:rsidR="00000000" w:rsidDel="00000000" w:rsidP="00000000" w:rsidRDefault="00000000" w:rsidRPr="00000000" w14:paraId="0000012F">
      <w:pPr>
        <w:rPr/>
      </w:pPr>
      <w:r w:rsidDel="00000000" w:rsidR="00000000" w:rsidRPr="00000000">
        <w:rPr>
          <w:rtl w:val="0"/>
        </w:rPr>
        <w:t xml:space="preserve">Affected systems shall be identified and logically isolated from the network to prevent further spread while preserving forensic integrity.</w:t>
      </w:r>
    </w:p>
    <w:p w:rsidR="00000000" w:rsidDel="00000000" w:rsidP="00000000" w:rsidRDefault="00000000" w:rsidRPr="00000000" w14:paraId="00000130">
      <w:pPr>
        <w:pStyle w:val="Heading2"/>
        <w:rPr/>
      </w:pPr>
      <w:bookmarkStart w:colFirst="0" w:colLast="0" w:name="_2sw0nx7lgurl" w:id="139"/>
      <w:bookmarkEnd w:id="139"/>
      <w:r w:rsidDel="00000000" w:rsidR="00000000" w:rsidRPr="00000000">
        <w:rPr>
          <w:rtl w:val="0"/>
        </w:rPr>
        <w:t xml:space="preserve">1.2 Conduct preliminary analysis</w:t>
      </w:r>
    </w:p>
    <w:p w:rsidR="00000000" w:rsidDel="00000000" w:rsidP="00000000" w:rsidRDefault="00000000" w:rsidRPr="00000000" w14:paraId="00000131">
      <w:pPr>
        <w:rPr/>
      </w:pPr>
      <w:r w:rsidDel="00000000" w:rsidR="00000000" w:rsidRPr="00000000">
        <w:rPr>
          <w:rtl w:val="0"/>
        </w:rPr>
        <w:t xml:space="preserve">Initial indicators of compromise shall be collected and documented to inform containment and response actions.</w:t>
      </w:r>
    </w:p>
    <w:p w:rsidR="00000000" w:rsidDel="00000000" w:rsidP="00000000" w:rsidRDefault="00000000" w:rsidRPr="00000000" w14:paraId="00000132">
      <w:pPr>
        <w:pStyle w:val="Heading1"/>
        <w:rPr/>
      </w:pPr>
      <w:bookmarkStart w:colFirst="0" w:colLast="0" w:name="_kmtophpnntyq" w:id="140"/>
      <w:bookmarkEnd w:id="140"/>
      <w:r w:rsidDel="00000000" w:rsidR="00000000" w:rsidRPr="00000000">
        <w:rPr>
          <w:rtl w:val="0"/>
        </w:rPr>
        <w:t xml:space="preserve">2. Perform static analysis of the malware sample</w:t>
      </w:r>
    </w:p>
    <w:p w:rsidR="00000000" w:rsidDel="00000000" w:rsidP="00000000" w:rsidRDefault="00000000" w:rsidRPr="00000000" w14:paraId="00000133">
      <w:pPr>
        <w:rPr/>
      </w:pPr>
      <w:r w:rsidDel="00000000" w:rsidR="00000000" w:rsidRPr="00000000">
        <w:rPr>
          <w:rtl w:val="0"/>
        </w:rPr>
        <w:t xml:space="preserve">Analyze the malware sample without execution to understand its structure and characteristics.</w:t>
      </w:r>
    </w:p>
    <w:p w:rsidR="00000000" w:rsidDel="00000000" w:rsidP="00000000" w:rsidRDefault="00000000" w:rsidRPr="00000000" w14:paraId="00000134">
      <w:pPr>
        <w:pStyle w:val="Heading2"/>
        <w:rPr/>
      </w:pPr>
      <w:bookmarkStart w:colFirst="0" w:colLast="0" w:name="_pneoz1j69c67" w:id="141"/>
      <w:bookmarkEnd w:id="141"/>
      <w:r w:rsidDel="00000000" w:rsidR="00000000" w:rsidRPr="00000000">
        <w:rPr>
          <w:rtl w:val="0"/>
        </w:rPr>
        <w:t xml:space="preserve">2.1 Inspect file structure and metadata</w:t>
      </w:r>
    </w:p>
    <w:p w:rsidR="00000000" w:rsidDel="00000000" w:rsidP="00000000" w:rsidRDefault="00000000" w:rsidRPr="00000000" w14:paraId="00000135">
      <w:pPr>
        <w:rPr/>
      </w:pPr>
      <w:r w:rsidDel="00000000" w:rsidR="00000000" w:rsidRPr="00000000">
        <w:rPr>
          <w:rtl w:val="0"/>
        </w:rPr>
        <w:t xml:space="preserve">File properties, hashes, and metadata shall be examined to support identification and threat classification.</w:t>
      </w:r>
    </w:p>
    <w:p w:rsidR="00000000" w:rsidDel="00000000" w:rsidP="00000000" w:rsidRDefault="00000000" w:rsidRPr="00000000" w14:paraId="00000136">
      <w:pPr>
        <w:pStyle w:val="Heading2"/>
        <w:rPr/>
      </w:pPr>
      <w:bookmarkStart w:colFirst="0" w:colLast="0" w:name="_xqgstysvev5d" w:id="142"/>
      <w:bookmarkEnd w:id="142"/>
      <w:r w:rsidDel="00000000" w:rsidR="00000000" w:rsidRPr="00000000">
        <w:rPr>
          <w:rtl w:val="0"/>
        </w:rPr>
        <w:t xml:space="preserve">2.2 Extract embedded strings and suspicious code</w:t>
      </w:r>
    </w:p>
    <w:p w:rsidR="00000000" w:rsidDel="00000000" w:rsidP="00000000" w:rsidRDefault="00000000" w:rsidRPr="00000000" w14:paraId="00000137">
      <w:pPr>
        <w:rPr/>
      </w:pPr>
      <w:r w:rsidDel="00000000" w:rsidR="00000000" w:rsidRPr="00000000">
        <w:rPr>
          <w:rtl w:val="0"/>
        </w:rPr>
        <w:t xml:space="preserve">Strings and embedded artifacts shall be extracted using approved tools to identify suspicious behavior and indicators of compromise.</w:t>
      </w:r>
    </w:p>
    <w:p w:rsidR="00000000" w:rsidDel="00000000" w:rsidP="00000000" w:rsidRDefault="00000000" w:rsidRPr="00000000" w14:paraId="00000138">
      <w:pPr>
        <w:pStyle w:val="Heading1"/>
        <w:rPr/>
      </w:pPr>
      <w:bookmarkStart w:colFirst="0" w:colLast="0" w:name="_23jry3esdqdn" w:id="143"/>
      <w:bookmarkEnd w:id="143"/>
      <w:r w:rsidDel="00000000" w:rsidR="00000000" w:rsidRPr="00000000">
        <w:rPr>
          <w:rtl w:val="0"/>
        </w:rPr>
        <w:t xml:space="preserve">3. Perform dynamic analysis in a controlled environment</w:t>
      </w:r>
    </w:p>
    <w:p w:rsidR="00000000" w:rsidDel="00000000" w:rsidP="00000000" w:rsidRDefault="00000000" w:rsidRPr="00000000" w14:paraId="00000139">
      <w:pPr>
        <w:rPr>
          <w:highlight w:val="green"/>
        </w:rPr>
      </w:pPr>
      <w:r w:rsidDel="00000000" w:rsidR="00000000" w:rsidRPr="00000000">
        <w:rPr>
          <w:rtl w:val="0"/>
        </w:rPr>
        <w:t xml:space="preserve">Observe malware behavior in a secure, isolated environment to understand its capabilities.</w:t>
      </w:r>
      <w:r w:rsidDel="00000000" w:rsidR="00000000" w:rsidRPr="00000000">
        <w:rPr>
          <w:rtl w:val="0"/>
        </w:rPr>
      </w:r>
    </w:p>
    <w:p w:rsidR="00000000" w:rsidDel="00000000" w:rsidP="00000000" w:rsidRDefault="00000000" w:rsidRPr="00000000" w14:paraId="0000013A">
      <w:pPr>
        <w:pStyle w:val="Heading2"/>
        <w:rPr/>
      </w:pPr>
      <w:bookmarkStart w:colFirst="0" w:colLast="0" w:name="_4e1k5hxkujta" w:id="144"/>
      <w:bookmarkEnd w:id="144"/>
      <w:r w:rsidDel="00000000" w:rsidR="00000000" w:rsidRPr="00000000">
        <w:rPr>
          <w:rtl w:val="0"/>
        </w:rPr>
        <w:t xml:space="preserve">3.1 Execute malware on a clean system</w:t>
      </w:r>
    </w:p>
    <w:p w:rsidR="00000000" w:rsidDel="00000000" w:rsidP="00000000" w:rsidRDefault="00000000" w:rsidRPr="00000000" w14:paraId="0000013B">
      <w:pPr>
        <w:rPr/>
      </w:pPr>
      <w:r w:rsidDel="00000000" w:rsidR="00000000" w:rsidRPr="00000000">
        <w:rPr>
          <w:rtl w:val="0"/>
        </w:rPr>
        <w:t xml:space="preserve">Malware shall only be executed within an isolated sandbox or controlled lab environment and never on production systems.</w:t>
      </w:r>
    </w:p>
    <w:p w:rsidR="00000000" w:rsidDel="00000000" w:rsidP="00000000" w:rsidRDefault="00000000" w:rsidRPr="00000000" w14:paraId="0000013C">
      <w:pPr>
        <w:pStyle w:val="Heading2"/>
        <w:rPr/>
      </w:pPr>
      <w:bookmarkStart w:colFirst="0" w:colLast="0" w:name="_be2e0f5n4dyx" w:id="145"/>
      <w:bookmarkEnd w:id="145"/>
      <w:r w:rsidDel="00000000" w:rsidR="00000000" w:rsidRPr="00000000">
        <w:rPr>
          <w:rtl w:val="0"/>
        </w:rPr>
        <w:t xml:space="preserve">3.2 Record system modifications and activities</w:t>
      </w:r>
    </w:p>
    <w:p w:rsidR="00000000" w:rsidDel="00000000" w:rsidP="00000000" w:rsidRDefault="00000000" w:rsidRPr="00000000" w14:paraId="0000013D">
      <w:pPr>
        <w:rPr/>
      </w:pPr>
      <w:r w:rsidDel="00000000" w:rsidR="00000000" w:rsidRPr="00000000">
        <w:rPr>
          <w:rtl w:val="0"/>
        </w:rPr>
        <w:t xml:space="preserve">All system, registry, and process changes shall be monitored and documented to support analysis and detection improvements.</w:t>
      </w:r>
    </w:p>
    <w:p w:rsidR="00000000" w:rsidDel="00000000" w:rsidP="00000000" w:rsidRDefault="00000000" w:rsidRPr="00000000" w14:paraId="0000013E">
      <w:pPr>
        <w:pStyle w:val="Heading1"/>
        <w:rPr/>
      </w:pPr>
      <w:bookmarkStart w:colFirst="0" w:colLast="0" w:name="_vx35byn73sj6" w:id="146"/>
      <w:bookmarkEnd w:id="146"/>
      <w:r w:rsidDel="00000000" w:rsidR="00000000" w:rsidRPr="00000000">
        <w:rPr>
          <w:rtl w:val="0"/>
        </w:rPr>
        <w:t xml:space="preserve">4. Conduct network traffic analysis</w:t>
      </w:r>
    </w:p>
    <w:p w:rsidR="00000000" w:rsidDel="00000000" w:rsidP="00000000" w:rsidRDefault="00000000" w:rsidRPr="00000000" w14:paraId="0000013F">
      <w:pPr>
        <w:rPr/>
      </w:pPr>
      <w:r w:rsidDel="00000000" w:rsidR="00000000" w:rsidRPr="00000000">
        <w:rPr>
          <w:rtl w:val="0"/>
        </w:rPr>
        <w:t xml:space="preserve">Analyze malware-related communications to identify external connections and potential data exfiltration.</w:t>
      </w:r>
    </w:p>
    <w:p w:rsidR="00000000" w:rsidDel="00000000" w:rsidP="00000000" w:rsidRDefault="00000000" w:rsidRPr="00000000" w14:paraId="00000140">
      <w:pPr>
        <w:pStyle w:val="Heading2"/>
        <w:rPr/>
      </w:pPr>
      <w:bookmarkStart w:colFirst="0" w:colLast="0" w:name="_rx36cjjfelsm" w:id="147"/>
      <w:bookmarkEnd w:id="147"/>
      <w:r w:rsidDel="00000000" w:rsidR="00000000" w:rsidRPr="00000000">
        <w:rPr>
          <w:rtl w:val="0"/>
        </w:rPr>
        <w:t xml:space="preserve">4.1 Capture network traffic</w:t>
      </w:r>
    </w:p>
    <w:p w:rsidR="00000000" w:rsidDel="00000000" w:rsidP="00000000" w:rsidRDefault="00000000" w:rsidRPr="00000000" w14:paraId="00000141">
      <w:pPr>
        <w:rPr/>
      </w:pPr>
      <w:r w:rsidDel="00000000" w:rsidR="00000000" w:rsidRPr="00000000">
        <w:rPr>
          <w:rtl w:val="0"/>
        </w:rPr>
        <w:t xml:space="preserve">Network activity shall be monitored using approved tools to identify suspicious communications.</w:t>
      </w:r>
    </w:p>
    <w:p w:rsidR="00000000" w:rsidDel="00000000" w:rsidP="00000000" w:rsidRDefault="00000000" w:rsidRPr="00000000" w14:paraId="00000142">
      <w:pPr>
        <w:pStyle w:val="Heading2"/>
        <w:rPr/>
      </w:pPr>
      <w:bookmarkStart w:colFirst="0" w:colLast="0" w:name="_9gelc0o1huov" w:id="148"/>
      <w:bookmarkEnd w:id="148"/>
      <w:r w:rsidDel="00000000" w:rsidR="00000000" w:rsidRPr="00000000">
        <w:rPr>
          <w:rtl w:val="0"/>
        </w:rPr>
        <w:t xml:space="preserve">4.2 Identify external entities</w:t>
      </w:r>
    </w:p>
    <w:p w:rsidR="00000000" w:rsidDel="00000000" w:rsidP="00000000" w:rsidRDefault="00000000" w:rsidRPr="00000000" w14:paraId="00000143">
      <w:pPr>
        <w:rPr/>
      </w:pPr>
      <w:r w:rsidDel="00000000" w:rsidR="00000000" w:rsidRPr="00000000">
        <w:rPr>
          <w:rtl w:val="0"/>
        </w:rPr>
        <w:t xml:space="preserve">Connections to command-and-control infrastructure or unauthorized endpoints shall be identified and documented.</w:t>
      </w:r>
    </w:p>
    <w:p w:rsidR="00000000" w:rsidDel="00000000" w:rsidP="00000000" w:rsidRDefault="00000000" w:rsidRPr="00000000" w14:paraId="00000144">
      <w:pPr>
        <w:pStyle w:val="Heading1"/>
        <w:rPr/>
      </w:pPr>
      <w:bookmarkStart w:colFirst="0" w:colLast="0" w:name="_alvealom9mq0" w:id="149"/>
      <w:bookmarkEnd w:id="149"/>
      <w:r w:rsidDel="00000000" w:rsidR="00000000" w:rsidRPr="00000000">
        <w:rPr>
          <w:rtl w:val="0"/>
        </w:rPr>
        <w:t xml:space="preserve">5. Investigate behavioral patterns and persistence mechanisms</w:t>
      </w:r>
    </w:p>
    <w:p w:rsidR="00000000" w:rsidDel="00000000" w:rsidP="00000000" w:rsidRDefault="00000000" w:rsidRPr="00000000" w14:paraId="00000145">
      <w:pPr>
        <w:rPr/>
      </w:pPr>
      <w:r w:rsidDel="00000000" w:rsidR="00000000" w:rsidRPr="00000000">
        <w:rPr>
          <w:rtl w:val="0"/>
        </w:rPr>
        <w:t xml:space="preserve">Determine how the malware maintains access and operates over time.</w:t>
      </w:r>
    </w:p>
    <w:p w:rsidR="00000000" w:rsidDel="00000000" w:rsidP="00000000" w:rsidRDefault="00000000" w:rsidRPr="00000000" w14:paraId="00000146">
      <w:pPr>
        <w:pStyle w:val="Heading2"/>
        <w:rPr/>
      </w:pPr>
      <w:bookmarkStart w:colFirst="0" w:colLast="0" w:name="_6db4c9fxwonv" w:id="150"/>
      <w:bookmarkEnd w:id="150"/>
      <w:r w:rsidDel="00000000" w:rsidR="00000000" w:rsidRPr="00000000">
        <w:rPr>
          <w:rtl w:val="0"/>
        </w:rPr>
        <w:t xml:space="preserve">5.1 Identify persistence techniques</w:t>
      </w:r>
    </w:p>
    <w:p w:rsidR="00000000" w:rsidDel="00000000" w:rsidP="00000000" w:rsidRDefault="00000000" w:rsidRPr="00000000" w14:paraId="00000147">
      <w:pPr>
        <w:rPr/>
      </w:pPr>
      <w:r w:rsidDel="00000000" w:rsidR="00000000" w:rsidRPr="00000000">
        <w:rPr>
          <w:rtl w:val="0"/>
        </w:rPr>
        <w:t xml:space="preserve">Techniques such as scheduled tasks, registry changes, or startup modifications shall be analyzed and documented.</w:t>
      </w:r>
    </w:p>
    <w:p w:rsidR="00000000" w:rsidDel="00000000" w:rsidP="00000000" w:rsidRDefault="00000000" w:rsidRPr="00000000" w14:paraId="00000148">
      <w:pPr>
        <w:pStyle w:val="Heading2"/>
        <w:rPr/>
      </w:pPr>
      <w:bookmarkStart w:colFirst="0" w:colLast="0" w:name="_ep8rbfb54slh" w:id="151"/>
      <w:bookmarkEnd w:id="151"/>
      <w:r w:rsidDel="00000000" w:rsidR="00000000" w:rsidRPr="00000000">
        <w:rPr>
          <w:rtl w:val="0"/>
        </w:rPr>
        <w:t xml:space="preserve">5.2 Examine behavioral indicators</w:t>
      </w:r>
    </w:p>
    <w:p w:rsidR="00000000" w:rsidDel="00000000" w:rsidP="00000000" w:rsidRDefault="00000000" w:rsidRPr="00000000" w14:paraId="00000149">
      <w:pPr>
        <w:rPr/>
      </w:pPr>
      <w:r w:rsidDel="00000000" w:rsidR="00000000" w:rsidRPr="00000000">
        <w:rPr>
          <w:rtl w:val="0"/>
        </w:rPr>
        <w:t xml:space="preserve">Recurring execution patterns and system interactions shall be evaluated to support detection and mitigation strategies.</w:t>
      </w:r>
    </w:p>
    <w:p w:rsidR="00000000" w:rsidDel="00000000" w:rsidP="00000000" w:rsidRDefault="00000000" w:rsidRPr="00000000" w14:paraId="0000014A">
      <w:pPr>
        <w:pStyle w:val="Heading1"/>
        <w:rPr/>
      </w:pPr>
      <w:bookmarkStart w:colFirst="0" w:colLast="0" w:name="_es3cqbpdqbiz" w:id="152"/>
      <w:bookmarkEnd w:id="152"/>
      <w:r w:rsidDel="00000000" w:rsidR="00000000" w:rsidRPr="00000000">
        <w:rPr>
          <w:rtl w:val="0"/>
        </w:rPr>
        <w:t xml:space="preserve">6. Eradicate the malware and recover systems</w:t>
      </w:r>
    </w:p>
    <w:p w:rsidR="00000000" w:rsidDel="00000000" w:rsidP="00000000" w:rsidRDefault="00000000" w:rsidRPr="00000000" w14:paraId="0000014B">
      <w:pPr>
        <w:rPr/>
      </w:pPr>
      <w:r w:rsidDel="00000000" w:rsidR="00000000" w:rsidRPr="00000000">
        <w:rPr>
          <w:rtl w:val="0"/>
        </w:rPr>
        <w:t xml:space="preserve">Remove malware and restore affected systems to a secure operational state.</w:t>
      </w:r>
    </w:p>
    <w:p w:rsidR="00000000" w:rsidDel="00000000" w:rsidP="00000000" w:rsidRDefault="00000000" w:rsidRPr="00000000" w14:paraId="0000014C">
      <w:pPr>
        <w:pStyle w:val="Heading2"/>
        <w:rPr/>
      </w:pPr>
      <w:bookmarkStart w:colFirst="0" w:colLast="0" w:name="_4len77p73cbu" w:id="153"/>
      <w:bookmarkEnd w:id="153"/>
      <w:r w:rsidDel="00000000" w:rsidR="00000000" w:rsidRPr="00000000">
        <w:rPr>
          <w:rtl w:val="0"/>
        </w:rPr>
        <w:t xml:space="preserve">6.1 Deploy cleanup tools</w:t>
      </w:r>
    </w:p>
    <w:p w:rsidR="00000000" w:rsidDel="00000000" w:rsidP="00000000" w:rsidRDefault="00000000" w:rsidRPr="00000000" w14:paraId="0000014D">
      <w:pPr>
        <w:rPr/>
      </w:pPr>
      <w:r w:rsidDel="00000000" w:rsidR="00000000" w:rsidRPr="00000000">
        <w:rPr>
          <w:rtl w:val="0"/>
        </w:rPr>
        <w:t xml:space="preserve">Approved remediation tools and procedures shall be used to remove malicious artifacts and eliminate persistence mechanisms.</w:t>
      </w:r>
    </w:p>
    <w:p w:rsidR="00000000" w:rsidDel="00000000" w:rsidP="00000000" w:rsidRDefault="00000000" w:rsidRPr="00000000" w14:paraId="0000014E">
      <w:pPr>
        <w:pStyle w:val="Heading2"/>
        <w:rPr/>
      </w:pPr>
      <w:bookmarkStart w:colFirst="0" w:colLast="0" w:name="_876tikx036at" w:id="154"/>
      <w:bookmarkEnd w:id="154"/>
      <w:r w:rsidDel="00000000" w:rsidR="00000000" w:rsidRPr="00000000">
        <w:rPr>
          <w:rtl w:val="0"/>
        </w:rPr>
        <w:t xml:space="preserve">6.2 Restore from clean backups</w:t>
      </w:r>
    </w:p>
    <w:p w:rsidR="00000000" w:rsidDel="00000000" w:rsidP="00000000" w:rsidRDefault="00000000" w:rsidRPr="00000000" w14:paraId="0000014F">
      <w:pPr>
        <w:rPr/>
      </w:pPr>
      <w:r w:rsidDel="00000000" w:rsidR="00000000" w:rsidRPr="00000000">
        <w:rPr>
          <w:rtl w:val="0"/>
        </w:rPr>
        <w:t xml:space="preserve">Systems shall be restored from known-good backups where necessary, with integrity verified prior to reintroduction into the environment.</w:t>
      </w:r>
    </w:p>
    <w:p w:rsidR="00000000" w:rsidDel="00000000" w:rsidP="00000000" w:rsidRDefault="00000000" w:rsidRPr="00000000" w14:paraId="00000150">
      <w:pPr>
        <w:pStyle w:val="Heading2"/>
        <w:rPr/>
      </w:pPr>
      <w:bookmarkStart w:colFirst="0" w:colLast="0" w:name="_pcich46vc0lu" w:id="155"/>
      <w:bookmarkEnd w:id="155"/>
      <w:r w:rsidDel="00000000" w:rsidR="00000000" w:rsidRPr="00000000">
        <w:rPr>
          <w:rtl w:val="0"/>
        </w:rPr>
        <w:t xml:space="preserve">6.3 Apply mitigations to prevent reinfection</w:t>
      </w:r>
    </w:p>
    <w:p w:rsidR="00000000" w:rsidDel="00000000" w:rsidP="00000000" w:rsidRDefault="00000000" w:rsidRPr="00000000" w14:paraId="00000151">
      <w:pPr>
        <w:rPr/>
      </w:pPr>
      <w:r w:rsidDel="00000000" w:rsidR="00000000" w:rsidRPr="00000000">
        <w:rPr>
          <w:rtl w:val="0"/>
        </w:rPr>
        <w:t xml:space="preserve">Vulnerabilities exploited during the incident shall be remediated through patching, configuration changes, or control enhancements.</w:t>
      </w:r>
    </w:p>
    <w:p w:rsidR="00000000" w:rsidDel="00000000" w:rsidP="00000000" w:rsidRDefault="00000000" w:rsidRPr="00000000" w14:paraId="00000152">
      <w:pPr>
        <w:pStyle w:val="Heading1"/>
        <w:rPr/>
      </w:pPr>
      <w:bookmarkStart w:colFirst="0" w:colLast="0" w:name="_7x1p96km63sl" w:id="156"/>
      <w:bookmarkEnd w:id="156"/>
      <w:r w:rsidDel="00000000" w:rsidR="00000000" w:rsidRPr="00000000">
        <w:rPr>
          <w:rtl w:val="0"/>
        </w:rPr>
        <w:t xml:space="preserve">7. Post-incident reporting and prevention</w:t>
      </w:r>
    </w:p>
    <w:p w:rsidR="00000000" w:rsidDel="00000000" w:rsidP="00000000" w:rsidRDefault="00000000" w:rsidRPr="00000000" w14:paraId="00000153">
      <w:pPr>
        <w:rPr/>
      </w:pPr>
      <w:r w:rsidDel="00000000" w:rsidR="00000000" w:rsidRPr="00000000">
        <w:rPr>
          <w:rtl w:val="0"/>
        </w:rPr>
        <w:t xml:space="preserve">Document findings and strengthen defenses to prevent recurrence.</w:t>
      </w:r>
    </w:p>
    <w:p w:rsidR="00000000" w:rsidDel="00000000" w:rsidP="00000000" w:rsidRDefault="00000000" w:rsidRPr="00000000" w14:paraId="00000154">
      <w:pPr>
        <w:pStyle w:val="Heading2"/>
        <w:rPr/>
      </w:pPr>
      <w:bookmarkStart w:colFirst="0" w:colLast="0" w:name="_lp3oz8an1c6h" w:id="157"/>
      <w:bookmarkEnd w:id="157"/>
      <w:r w:rsidDel="00000000" w:rsidR="00000000" w:rsidRPr="00000000">
        <w:rPr>
          <w:rtl w:val="0"/>
        </w:rPr>
        <w:t xml:space="preserve">7.1 Generate incident report</w:t>
      </w:r>
    </w:p>
    <w:p w:rsidR="00000000" w:rsidDel="00000000" w:rsidP="00000000" w:rsidRDefault="00000000" w:rsidRPr="00000000" w14:paraId="00000155">
      <w:pPr>
        <w:rPr/>
      </w:pPr>
      <w:r w:rsidDel="00000000" w:rsidR="00000000" w:rsidRPr="00000000">
        <w:rPr>
          <w:rtl w:val="0"/>
        </w:rPr>
        <w:t xml:space="preserve">A comprehensive incident report shall be created detailing analysis, response actions, and impact assessment.</w:t>
      </w:r>
    </w:p>
    <w:p w:rsidR="00000000" w:rsidDel="00000000" w:rsidP="00000000" w:rsidRDefault="00000000" w:rsidRPr="00000000" w14:paraId="00000156">
      <w:pPr>
        <w:pStyle w:val="Heading2"/>
        <w:rPr/>
      </w:pPr>
      <w:bookmarkStart w:colFirst="0" w:colLast="0" w:name="_xu5i02e76pcg" w:id="158"/>
      <w:bookmarkEnd w:id="158"/>
      <w:r w:rsidDel="00000000" w:rsidR="00000000" w:rsidRPr="00000000">
        <w:rPr>
          <w:rtl w:val="0"/>
        </w:rPr>
        <w:t xml:space="preserve">7.2 Implement prevention measures</w:t>
      </w:r>
    </w:p>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t xml:space="preserve">Lessons learned shall be translated into tracked remediation efforts to improve detection, response, and overall security posture.</w:t>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p55fx757j3" w:id="159"/>
      <w:bookmarkEnd w:id="15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Phishing</w:t>
      </w:r>
      <w:r w:rsidDel="00000000" w:rsidR="00000000" w:rsidRPr="00000000">
        <w:rPr>
          <w:rtl w:val="0"/>
        </w:rPr>
      </w:r>
    </w:p>
    <w:p w:rsidR="00000000" w:rsidDel="00000000" w:rsidP="00000000" w:rsidRDefault="00000000" w:rsidRPr="00000000" w14:paraId="00000159">
      <w:pPr>
        <w:pStyle w:val="Title"/>
        <w:jc w:val="center"/>
        <w:rPr>
          <w:sz w:val="240"/>
          <w:szCs w:val="240"/>
        </w:rPr>
      </w:pPr>
      <w:bookmarkStart w:colFirst="0" w:colLast="0" w:name="_k1o7ypddl7c0" w:id="160"/>
      <w:bookmarkEnd w:id="160"/>
      <w:r w:rsidDel="00000000" w:rsidR="00000000" w:rsidRPr="00000000">
        <w:rPr>
          <w:sz w:val="240"/>
          <w:szCs w:val="240"/>
          <w:rtl w:val="0"/>
        </w:rPr>
        <w:t xml:space="preserve">👾</w:t>
      </w:r>
    </w:p>
    <w:p w:rsidR="00000000" w:rsidDel="00000000" w:rsidP="00000000" w:rsidRDefault="00000000" w:rsidRPr="00000000" w14:paraId="0000015A">
      <w:pPr>
        <w:pStyle w:val="Title"/>
        <w:jc w:val="center"/>
        <w:rPr/>
      </w:pPr>
      <w:bookmarkStart w:colFirst="0" w:colLast="0" w:name="_2zb356wfp25l" w:id="161"/>
      <w:bookmarkEnd w:id="161"/>
      <w:r w:rsidDel="00000000" w:rsidR="00000000" w:rsidRPr="00000000">
        <w:rPr>
          <w:rtl w:val="0"/>
        </w:rPr>
        <w:t xml:space="preserve">Phishing Playbook</w:t>
      </w:r>
    </w:p>
    <w:p w:rsidR="00000000" w:rsidDel="00000000" w:rsidP="00000000" w:rsidRDefault="00000000" w:rsidRPr="00000000" w14:paraId="0000015B">
      <w:pPr>
        <w:pStyle w:val="Heading1"/>
        <w:rPr/>
      </w:pPr>
      <w:bookmarkStart w:colFirst="0" w:colLast="0" w:name="_rpa1fk8c5eoc" w:id="162"/>
      <w:bookmarkEnd w:id="162"/>
      <w:r w:rsidDel="00000000" w:rsidR="00000000" w:rsidRPr="00000000">
        <w:rPr>
          <w:rtl w:val="0"/>
        </w:rPr>
        <w:t xml:space="preserve">1. Identify and verify the phishing email</w:t>
      </w:r>
    </w:p>
    <w:p w:rsidR="00000000" w:rsidDel="00000000" w:rsidP="00000000" w:rsidRDefault="00000000" w:rsidRPr="00000000" w14:paraId="0000015C">
      <w:pPr>
        <w:rPr/>
      </w:pPr>
      <w:r w:rsidDel="00000000" w:rsidR="00000000" w:rsidRPr="00000000">
        <w:rPr>
          <w:rtl w:val="0"/>
        </w:rPr>
        <w:t xml:space="preserve">Confirm whether the suspicious email is malicious through structured analysis and validation procedures.</w:t>
      </w:r>
    </w:p>
    <w:p w:rsidR="00000000" w:rsidDel="00000000" w:rsidP="00000000" w:rsidRDefault="00000000" w:rsidRPr="00000000" w14:paraId="0000015D">
      <w:pPr>
        <w:pStyle w:val="Heading2"/>
        <w:rPr/>
      </w:pPr>
      <w:bookmarkStart w:colFirst="0" w:colLast="0" w:name="_tv0ad8dosv76" w:id="163"/>
      <w:bookmarkEnd w:id="163"/>
      <w:r w:rsidDel="00000000" w:rsidR="00000000" w:rsidRPr="00000000">
        <w:rPr>
          <w:rtl w:val="0"/>
        </w:rPr>
        <w:t xml:space="preserve">1.1 Analyze email headers and content</w:t>
      </w:r>
    </w:p>
    <w:p w:rsidR="00000000" w:rsidDel="00000000" w:rsidP="00000000" w:rsidRDefault="00000000" w:rsidRPr="00000000" w14:paraId="0000015E">
      <w:pPr>
        <w:rPr/>
      </w:pPr>
      <w:r w:rsidDel="00000000" w:rsidR="00000000" w:rsidRPr="00000000">
        <w:rPr>
          <w:rtl w:val="0"/>
        </w:rPr>
        <w:t xml:space="preserve">Email headers, sender domains, and message content shall be analyzed for inconsistencies, spoofing indicators, and social engineering tactics.</w:t>
      </w:r>
    </w:p>
    <w:p w:rsidR="00000000" w:rsidDel="00000000" w:rsidP="00000000" w:rsidRDefault="00000000" w:rsidRPr="00000000" w14:paraId="0000015F">
      <w:pPr>
        <w:pStyle w:val="Heading2"/>
        <w:rPr/>
      </w:pPr>
      <w:bookmarkStart w:colFirst="0" w:colLast="0" w:name="_fdk5wvmlsdq" w:id="164"/>
      <w:bookmarkEnd w:id="164"/>
      <w:r w:rsidDel="00000000" w:rsidR="00000000" w:rsidRPr="00000000">
        <w:rPr>
          <w:rtl w:val="0"/>
        </w:rPr>
        <w:t xml:space="preserve">1.2 Compare against known phishing indicators</w:t>
      </w:r>
    </w:p>
    <w:p w:rsidR="00000000" w:rsidDel="00000000" w:rsidP="00000000" w:rsidRDefault="00000000" w:rsidRPr="00000000" w14:paraId="00000160">
      <w:pPr>
        <w:rPr/>
      </w:pPr>
      <w:r w:rsidDel="00000000" w:rsidR="00000000" w:rsidRPr="00000000">
        <w:rPr>
          <w:rtl w:val="0"/>
        </w:rPr>
        <w:t xml:space="preserve">Email artifacts shall be compared against known phishing indicators, threat intelligence sources, and security tooling to confirm malicious intent.</w:t>
      </w:r>
    </w:p>
    <w:p w:rsidR="00000000" w:rsidDel="00000000" w:rsidP="00000000" w:rsidRDefault="00000000" w:rsidRPr="00000000" w14:paraId="00000161">
      <w:pPr>
        <w:pStyle w:val="Heading1"/>
        <w:rPr/>
      </w:pPr>
      <w:bookmarkStart w:colFirst="0" w:colLast="0" w:name="_vxe5r7a0r44v" w:id="165"/>
      <w:bookmarkEnd w:id="165"/>
      <w:r w:rsidDel="00000000" w:rsidR="00000000" w:rsidRPr="00000000">
        <w:rPr>
          <w:rtl w:val="0"/>
        </w:rPr>
        <w:t xml:space="preserve">2. Contain the threat</w:t>
      </w:r>
    </w:p>
    <w:p w:rsidR="00000000" w:rsidDel="00000000" w:rsidP="00000000" w:rsidRDefault="00000000" w:rsidRPr="00000000" w14:paraId="00000162">
      <w:pPr>
        <w:rPr/>
      </w:pPr>
      <w:r w:rsidDel="00000000" w:rsidR="00000000" w:rsidRPr="00000000">
        <w:rPr>
          <w:rtl w:val="0"/>
        </w:rPr>
        <w:t xml:space="preserve">Prevent user interaction and limit the spread of phishing-related risks.</w:t>
      </w:r>
    </w:p>
    <w:p w:rsidR="00000000" w:rsidDel="00000000" w:rsidP="00000000" w:rsidRDefault="00000000" w:rsidRPr="00000000" w14:paraId="00000163">
      <w:pPr>
        <w:pStyle w:val="Heading2"/>
        <w:rPr/>
      </w:pPr>
      <w:bookmarkStart w:colFirst="0" w:colLast="0" w:name="_qfy4d69bnxvv" w:id="166"/>
      <w:bookmarkEnd w:id="166"/>
      <w:r w:rsidDel="00000000" w:rsidR="00000000" w:rsidRPr="00000000">
        <w:rPr>
          <w:rtl w:val="0"/>
        </w:rPr>
        <w:t xml:space="preserve">2.1 Isolate the email</w:t>
      </w:r>
    </w:p>
    <w:p w:rsidR="00000000" w:rsidDel="00000000" w:rsidP="00000000" w:rsidRDefault="00000000" w:rsidRPr="00000000" w14:paraId="00000164">
      <w:pPr>
        <w:rPr/>
      </w:pPr>
      <w:r w:rsidDel="00000000" w:rsidR="00000000" w:rsidRPr="00000000">
        <w:rPr>
          <w:rtl w:val="0"/>
        </w:rPr>
        <w:t xml:space="preserve">Phishing emails shall be quarantined or removed from user inboxes using secure email controls to prevent further interaction.</w:t>
      </w:r>
    </w:p>
    <w:p w:rsidR="00000000" w:rsidDel="00000000" w:rsidP="00000000" w:rsidRDefault="00000000" w:rsidRPr="00000000" w14:paraId="00000165">
      <w:pPr>
        <w:pStyle w:val="Heading2"/>
        <w:rPr/>
      </w:pPr>
      <w:bookmarkStart w:colFirst="0" w:colLast="0" w:name="_iok7f4tcmaao" w:id="167"/>
      <w:bookmarkEnd w:id="167"/>
      <w:r w:rsidDel="00000000" w:rsidR="00000000" w:rsidRPr="00000000">
        <w:rPr>
          <w:rtl w:val="0"/>
        </w:rPr>
        <w:t xml:space="preserve">2.2 Notify IT/security team</w:t>
      </w:r>
    </w:p>
    <w:p w:rsidR="00000000" w:rsidDel="00000000" w:rsidP="00000000" w:rsidRDefault="00000000" w:rsidRPr="00000000" w14:paraId="00000166">
      <w:pPr>
        <w:rPr/>
      </w:pPr>
      <w:r w:rsidDel="00000000" w:rsidR="00000000" w:rsidRPr="00000000">
        <w:rPr>
          <w:rtl w:val="0"/>
        </w:rPr>
        <w:t xml:space="preserve">Incidents shall be reported immediately to the security team through established reporting channels for coordinated response.</w:t>
      </w:r>
    </w:p>
    <w:p w:rsidR="00000000" w:rsidDel="00000000" w:rsidP="00000000" w:rsidRDefault="00000000" w:rsidRPr="00000000" w14:paraId="00000167">
      <w:pPr>
        <w:pStyle w:val="Heading1"/>
        <w:rPr/>
      </w:pPr>
      <w:bookmarkStart w:colFirst="0" w:colLast="0" w:name="_aadc65rc15xn" w:id="168"/>
      <w:bookmarkEnd w:id="168"/>
      <w:r w:rsidDel="00000000" w:rsidR="00000000" w:rsidRPr="00000000">
        <w:rPr>
          <w:rtl w:val="0"/>
        </w:rPr>
        <w:t xml:space="preserve">3. Investigate the impact</w:t>
      </w:r>
    </w:p>
    <w:p w:rsidR="00000000" w:rsidDel="00000000" w:rsidP="00000000" w:rsidRDefault="00000000" w:rsidRPr="00000000" w14:paraId="00000168">
      <w:pPr>
        <w:rPr>
          <w:highlight w:val="green"/>
        </w:rPr>
      </w:pPr>
      <w:r w:rsidDel="00000000" w:rsidR="00000000" w:rsidRPr="00000000">
        <w:rPr>
          <w:rtl w:val="0"/>
        </w:rPr>
        <w:t xml:space="preserve">Determine the extent of exposure and identify affected users or systems.</w:t>
      </w:r>
      <w:r w:rsidDel="00000000" w:rsidR="00000000" w:rsidRPr="00000000">
        <w:rPr>
          <w:rtl w:val="0"/>
        </w:rPr>
      </w:r>
    </w:p>
    <w:p w:rsidR="00000000" w:rsidDel="00000000" w:rsidP="00000000" w:rsidRDefault="00000000" w:rsidRPr="00000000" w14:paraId="00000169">
      <w:pPr>
        <w:pStyle w:val="Heading2"/>
        <w:rPr/>
      </w:pPr>
      <w:bookmarkStart w:colFirst="0" w:colLast="0" w:name="_b61ykj7nvyin" w:id="169"/>
      <w:bookmarkEnd w:id="169"/>
      <w:r w:rsidDel="00000000" w:rsidR="00000000" w:rsidRPr="00000000">
        <w:rPr>
          <w:rtl w:val="0"/>
        </w:rPr>
        <w:t xml:space="preserve">3.1 Verify user interaction</w:t>
      </w:r>
    </w:p>
    <w:p w:rsidR="00000000" w:rsidDel="00000000" w:rsidP="00000000" w:rsidRDefault="00000000" w:rsidRPr="00000000" w14:paraId="0000016A">
      <w:pPr>
        <w:rPr/>
      </w:pPr>
      <w:r w:rsidDel="00000000" w:rsidR="00000000" w:rsidRPr="00000000">
        <w:rPr>
          <w:rtl w:val="0"/>
        </w:rPr>
        <w:t xml:space="preserve">User interaction shall be verified through user reports, authentication logs, and endpoint telemetry rather than assumptions.</w:t>
      </w:r>
    </w:p>
    <w:p w:rsidR="00000000" w:rsidDel="00000000" w:rsidP="00000000" w:rsidRDefault="00000000" w:rsidRPr="00000000" w14:paraId="0000016B">
      <w:pPr>
        <w:pStyle w:val="Heading2"/>
        <w:rPr/>
      </w:pPr>
      <w:bookmarkStart w:colFirst="0" w:colLast="0" w:name="_ojav0ya1rvij" w:id="170"/>
      <w:bookmarkEnd w:id="170"/>
      <w:r w:rsidDel="00000000" w:rsidR="00000000" w:rsidRPr="00000000">
        <w:rPr>
          <w:rtl w:val="0"/>
        </w:rPr>
        <w:t xml:space="preserve">3.2 Check affected systems</w:t>
      </w:r>
    </w:p>
    <w:p w:rsidR="00000000" w:rsidDel="00000000" w:rsidP="00000000" w:rsidRDefault="00000000" w:rsidRPr="00000000" w14:paraId="0000016C">
      <w:pPr>
        <w:rPr/>
      </w:pPr>
      <w:r w:rsidDel="00000000" w:rsidR="00000000" w:rsidRPr="00000000">
        <w:rPr>
          <w:rtl w:val="0"/>
        </w:rPr>
        <w:t xml:space="preserve">Endpoints and accounts shall be reviewed using EDR and identity monitoring tools to detect malicious activity or compromise.</w:t>
      </w:r>
    </w:p>
    <w:p w:rsidR="00000000" w:rsidDel="00000000" w:rsidP="00000000" w:rsidRDefault="00000000" w:rsidRPr="00000000" w14:paraId="0000016D">
      <w:pPr>
        <w:pStyle w:val="Heading1"/>
        <w:rPr/>
      </w:pPr>
      <w:bookmarkStart w:colFirst="0" w:colLast="0" w:name="_cl0hfalmlkqt" w:id="171"/>
      <w:bookmarkEnd w:id="171"/>
      <w:r w:rsidDel="00000000" w:rsidR="00000000" w:rsidRPr="00000000">
        <w:rPr>
          <w:rtl w:val="0"/>
        </w:rPr>
        <w:t xml:space="preserve">4. Eradicate the threat</w:t>
      </w:r>
    </w:p>
    <w:p w:rsidR="00000000" w:rsidDel="00000000" w:rsidP="00000000" w:rsidRDefault="00000000" w:rsidRPr="00000000" w14:paraId="0000016E">
      <w:pPr>
        <w:rPr>
          <w:highlight w:val="green"/>
        </w:rPr>
      </w:pPr>
      <w:r w:rsidDel="00000000" w:rsidR="00000000" w:rsidRPr="00000000">
        <w:rPr>
          <w:rtl w:val="0"/>
        </w:rPr>
        <w:t xml:space="preserve">Remove malicious artifacts and secure any compromised assets.</w:t>
      </w:r>
      <w:r w:rsidDel="00000000" w:rsidR="00000000" w:rsidRPr="00000000">
        <w:rPr>
          <w:rtl w:val="0"/>
        </w:rPr>
      </w:r>
    </w:p>
    <w:p w:rsidR="00000000" w:rsidDel="00000000" w:rsidP="00000000" w:rsidRDefault="00000000" w:rsidRPr="00000000" w14:paraId="0000016F">
      <w:pPr>
        <w:pStyle w:val="Heading2"/>
        <w:rPr/>
      </w:pPr>
      <w:bookmarkStart w:colFirst="0" w:colLast="0" w:name="_76ugd2listrf" w:id="172"/>
      <w:bookmarkEnd w:id="172"/>
      <w:r w:rsidDel="00000000" w:rsidR="00000000" w:rsidRPr="00000000">
        <w:rPr>
          <w:rtl w:val="0"/>
        </w:rPr>
        <w:t xml:space="preserve">4.1 Preserve phishing emails</w:t>
      </w:r>
    </w:p>
    <w:p w:rsidR="00000000" w:rsidDel="00000000" w:rsidP="00000000" w:rsidRDefault="00000000" w:rsidRPr="00000000" w14:paraId="00000170">
      <w:pPr>
        <w:rPr/>
      </w:pPr>
      <w:r w:rsidDel="00000000" w:rsidR="00000000" w:rsidRPr="00000000">
        <w:rPr>
          <w:rtl w:val="0"/>
        </w:rPr>
        <w:t xml:space="preserve">All identified phishing emails and related artifacts shall be removed from affected systems and monitored environments.</w:t>
      </w:r>
    </w:p>
    <w:p w:rsidR="00000000" w:rsidDel="00000000" w:rsidP="00000000" w:rsidRDefault="00000000" w:rsidRPr="00000000" w14:paraId="00000171">
      <w:pPr>
        <w:pStyle w:val="Heading2"/>
        <w:rPr/>
      </w:pPr>
      <w:bookmarkStart w:colFirst="0" w:colLast="0" w:name="_pimi5xjp1g2f" w:id="173"/>
      <w:bookmarkEnd w:id="173"/>
      <w:r w:rsidDel="00000000" w:rsidR="00000000" w:rsidRPr="00000000">
        <w:rPr>
          <w:rtl w:val="0"/>
        </w:rPr>
        <w:t xml:space="preserve">4.2 Secure compromised accounts</w:t>
      </w:r>
    </w:p>
    <w:p w:rsidR="00000000" w:rsidDel="00000000" w:rsidP="00000000" w:rsidRDefault="00000000" w:rsidRPr="00000000" w14:paraId="00000172">
      <w:pPr>
        <w:rPr/>
      </w:pPr>
      <w:r w:rsidDel="00000000" w:rsidR="00000000" w:rsidRPr="00000000">
        <w:rPr>
          <w:rtl w:val="0"/>
        </w:rPr>
        <w:t xml:space="preserve">Compromised accounts shall be remediated through credential resets, session revocation, and enhanced monitoring.</w:t>
      </w:r>
    </w:p>
    <w:p w:rsidR="00000000" w:rsidDel="00000000" w:rsidP="00000000" w:rsidRDefault="00000000" w:rsidRPr="00000000" w14:paraId="00000173">
      <w:pPr>
        <w:pStyle w:val="Heading1"/>
        <w:rPr/>
      </w:pPr>
      <w:bookmarkStart w:colFirst="0" w:colLast="0" w:name="_3qpc5rsnk6mq" w:id="174"/>
      <w:bookmarkEnd w:id="174"/>
      <w:r w:rsidDel="00000000" w:rsidR="00000000" w:rsidRPr="00000000">
        <w:rPr>
          <w:rtl w:val="0"/>
        </w:rPr>
        <w:t xml:space="preserve">5. Educate and prevent future incidents</w:t>
      </w:r>
    </w:p>
    <w:p w:rsidR="00000000" w:rsidDel="00000000" w:rsidP="00000000" w:rsidRDefault="00000000" w:rsidRPr="00000000" w14:paraId="00000174">
      <w:pPr>
        <w:rPr>
          <w:highlight w:val="green"/>
        </w:rPr>
      </w:pPr>
      <w:r w:rsidDel="00000000" w:rsidR="00000000" w:rsidRPr="00000000">
        <w:rPr>
          <w:rtl w:val="0"/>
        </w:rPr>
        <w:t xml:space="preserve">Strengthen user awareness and defensive controls to reduce recurrence.</w:t>
      </w:r>
      <w:r w:rsidDel="00000000" w:rsidR="00000000" w:rsidRPr="00000000">
        <w:rPr>
          <w:rtl w:val="0"/>
        </w:rPr>
      </w:r>
    </w:p>
    <w:p w:rsidR="00000000" w:rsidDel="00000000" w:rsidP="00000000" w:rsidRDefault="00000000" w:rsidRPr="00000000" w14:paraId="00000175">
      <w:pPr>
        <w:pStyle w:val="Heading2"/>
        <w:rPr/>
      </w:pPr>
      <w:bookmarkStart w:colFirst="0" w:colLast="0" w:name="_4nmp8naw2ys0" w:id="175"/>
      <w:bookmarkEnd w:id="175"/>
      <w:r w:rsidDel="00000000" w:rsidR="00000000" w:rsidRPr="00000000">
        <w:rPr>
          <w:rtl w:val="0"/>
        </w:rPr>
        <w:t xml:space="preserve">5.1 Notify all employees</w:t>
      </w:r>
    </w:p>
    <w:p w:rsidR="00000000" w:rsidDel="00000000" w:rsidP="00000000" w:rsidRDefault="00000000" w:rsidRPr="00000000" w14:paraId="00000176">
      <w:pPr>
        <w:rPr/>
      </w:pPr>
      <w:r w:rsidDel="00000000" w:rsidR="00000000" w:rsidRPr="00000000">
        <w:rPr>
          <w:rtl w:val="0"/>
        </w:rPr>
        <w:t xml:space="preserve">Employees shall be notified with accurate and controlled information to raise awareness without causing unnecessary disruption.</w:t>
      </w:r>
    </w:p>
    <w:p w:rsidR="00000000" w:rsidDel="00000000" w:rsidP="00000000" w:rsidRDefault="00000000" w:rsidRPr="00000000" w14:paraId="00000177">
      <w:pPr>
        <w:pStyle w:val="Heading2"/>
        <w:rPr/>
      </w:pPr>
      <w:bookmarkStart w:colFirst="0" w:colLast="0" w:name="_dq187sylwlsr" w:id="176"/>
      <w:bookmarkEnd w:id="176"/>
      <w:r w:rsidDel="00000000" w:rsidR="00000000" w:rsidRPr="00000000">
        <w:rPr>
          <w:rtl w:val="0"/>
        </w:rPr>
        <w:t xml:space="preserve">5.2 Provide training</w:t>
      </w:r>
    </w:p>
    <w:p w:rsidR="00000000" w:rsidDel="00000000" w:rsidP="00000000" w:rsidRDefault="00000000" w:rsidRPr="00000000" w14:paraId="00000178">
      <w:pPr>
        <w:rPr/>
      </w:pPr>
      <w:r w:rsidDel="00000000" w:rsidR="00000000" w:rsidRPr="00000000">
        <w:rPr>
          <w:rtl w:val="0"/>
        </w:rPr>
        <w:t xml:space="preserve">Phishing awareness training and simulations shall be conducted to reinforce detection and reporting behaviors.</w:t>
      </w:r>
    </w:p>
    <w:p w:rsidR="00000000" w:rsidDel="00000000" w:rsidP="00000000" w:rsidRDefault="00000000" w:rsidRPr="00000000" w14:paraId="00000179">
      <w:pPr>
        <w:pStyle w:val="Heading1"/>
        <w:rPr/>
      </w:pPr>
      <w:bookmarkStart w:colFirst="0" w:colLast="0" w:name="_sras8ergabai" w:id="177"/>
      <w:bookmarkEnd w:id="177"/>
      <w:r w:rsidDel="00000000" w:rsidR="00000000" w:rsidRPr="00000000">
        <w:rPr>
          <w:rtl w:val="0"/>
        </w:rPr>
        <w:t xml:space="preserve">6. Monitor and report</w:t>
      </w:r>
    </w:p>
    <w:p w:rsidR="00000000" w:rsidDel="00000000" w:rsidP="00000000" w:rsidRDefault="00000000" w:rsidRPr="00000000" w14:paraId="0000017A">
      <w:pPr>
        <w:rPr/>
      </w:pPr>
      <w:r w:rsidDel="00000000" w:rsidR="00000000" w:rsidRPr="00000000">
        <w:rPr>
          <w:rtl w:val="0"/>
        </w:rPr>
        <w:t xml:space="preserve">Ensure no residual risk remains and document the incident.</w:t>
      </w:r>
    </w:p>
    <w:p w:rsidR="00000000" w:rsidDel="00000000" w:rsidP="00000000" w:rsidRDefault="00000000" w:rsidRPr="00000000" w14:paraId="0000017B">
      <w:pPr>
        <w:pStyle w:val="Heading2"/>
        <w:rPr/>
      </w:pPr>
      <w:bookmarkStart w:colFirst="0" w:colLast="0" w:name="_lq48mjltwll5" w:id="178"/>
      <w:bookmarkEnd w:id="178"/>
      <w:r w:rsidDel="00000000" w:rsidR="00000000" w:rsidRPr="00000000">
        <w:rPr>
          <w:rtl w:val="0"/>
        </w:rPr>
        <w:t xml:space="preserve">6.1 Monitor for reoccurrence</w:t>
      </w:r>
    </w:p>
    <w:p w:rsidR="00000000" w:rsidDel="00000000" w:rsidP="00000000" w:rsidRDefault="00000000" w:rsidRPr="00000000" w14:paraId="0000017C">
      <w:pPr>
        <w:rPr/>
      </w:pPr>
      <w:r w:rsidDel="00000000" w:rsidR="00000000" w:rsidRPr="00000000">
        <w:rPr>
          <w:rtl w:val="0"/>
        </w:rPr>
        <w:t xml:space="preserve">Ensure no residual risk remains and document the incident.</w:t>
      </w:r>
    </w:p>
    <w:p w:rsidR="00000000" w:rsidDel="00000000" w:rsidP="00000000" w:rsidRDefault="00000000" w:rsidRPr="00000000" w14:paraId="0000017D">
      <w:pPr>
        <w:pStyle w:val="Heading2"/>
        <w:rPr/>
      </w:pPr>
      <w:bookmarkStart w:colFirst="0" w:colLast="0" w:name="_faotpgdwihcs" w:id="179"/>
      <w:bookmarkEnd w:id="179"/>
      <w:r w:rsidDel="00000000" w:rsidR="00000000" w:rsidRPr="00000000">
        <w:rPr>
          <w:rtl w:val="0"/>
        </w:rPr>
        <w:t xml:space="preserve">6.2 Document the incident</w:t>
      </w:r>
    </w:p>
    <w:p w:rsidR="00000000" w:rsidDel="00000000" w:rsidP="00000000" w:rsidRDefault="00000000" w:rsidRPr="00000000" w14:paraId="0000017E">
      <w:pPr>
        <w:rPr/>
      </w:pPr>
      <w:r w:rsidDel="00000000" w:rsidR="00000000" w:rsidRPr="00000000">
        <w:rPr>
          <w:rtl w:val="0"/>
        </w:rPr>
        <w:t xml:space="preserve">All findings, actions, and lessons learned shall be documented within the system of record for audit and continuous improvement.</w:t>
      </w:r>
    </w:p>
    <w:p w:rsidR="00000000" w:rsidDel="00000000" w:rsidP="00000000" w:rsidRDefault="00000000" w:rsidRPr="00000000" w14:paraId="000001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vdbj9u0yb1" w:id="180"/>
      <w:bookmarkEnd w:id="18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Denial-of-Service</w:t>
      </w:r>
      <w:r w:rsidDel="00000000" w:rsidR="00000000" w:rsidRPr="00000000">
        <w:rPr>
          <w:rtl w:val="0"/>
        </w:rPr>
      </w:r>
    </w:p>
    <w:p w:rsidR="00000000" w:rsidDel="00000000" w:rsidP="00000000" w:rsidRDefault="00000000" w:rsidRPr="00000000" w14:paraId="00000181">
      <w:pPr>
        <w:pStyle w:val="Title"/>
        <w:jc w:val="center"/>
        <w:rPr>
          <w:sz w:val="240"/>
          <w:szCs w:val="240"/>
        </w:rPr>
      </w:pPr>
      <w:bookmarkStart w:colFirst="0" w:colLast="0" w:name="_ruqizjtx42c9" w:id="181"/>
      <w:bookmarkEnd w:id="181"/>
      <w:r w:rsidDel="00000000" w:rsidR="00000000" w:rsidRPr="00000000">
        <w:rPr>
          <w:sz w:val="240"/>
          <w:szCs w:val="240"/>
          <w:rtl w:val="0"/>
        </w:rPr>
        <w:t xml:space="preserve">🌊</w:t>
      </w:r>
    </w:p>
    <w:p w:rsidR="00000000" w:rsidDel="00000000" w:rsidP="00000000" w:rsidRDefault="00000000" w:rsidRPr="00000000" w14:paraId="00000182">
      <w:pPr>
        <w:pStyle w:val="Title"/>
        <w:jc w:val="center"/>
        <w:rPr>
          <w:highlight w:val="green"/>
        </w:rPr>
      </w:pPr>
      <w:bookmarkStart w:colFirst="0" w:colLast="0" w:name="_rmhae4o3f33s" w:id="182"/>
      <w:bookmarkEnd w:id="182"/>
      <w:r w:rsidDel="00000000" w:rsidR="00000000" w:rsidRPr="00000000">
        <w:rPr>
          <w:rtl w:val="0"/>
        </w:rPr>
        <w:t xml:space="preserve">Denial-of-Service Playbook</w:t>
      </w:r>
      <w:r w:rsidDel="00000000" w:rsidR="00000000" w:rsidRPr="00000000">
        <w:rPr>
          <w:rtl w:val="0"/>
        </w:rPr>
      </w:r>
    </w:p>
    <w:p w:rsidR="00000000" w:rsidDel="00000000" w:rsidP="00000000" w:rsidRDefault="00000000" w:rsidRPr="00000000" w14:paraId="00000183">
      <w:pPr>
        <w:pStyle w:val="Heading1"/>
        <w:rPr/>
      </w:pPr>
      <w:bookmarkStart w:colFirst="0" w:colLast="0" w:name="_iaoov5q5zzxf" w:id="183"/>
      <w:bookmarkEnd w:id="183"/>
      <w:r w:rsidDel="00000000" w:rsidR="00000000" w:rsidRPr="00000000">
        <w:rPr>
          <w:rtl w:val="0"/>
        </w:rPr>
        <w:t xml:space="preserve">1. Identify and characterize the attack traffic</w:t>
      </w:r>
    </w:p>
    <w:p w:rsidR="00000000" w:rsidDel="00000000" w:rsidP="00000000" w:rsidRDefault="00000000" w:rsidRPr="00000000" w14:paraId="00000184">
      <w:pPr>
        <w:rPr/>
      </w:pPr>
      <w:r w:rsidDel="00000000" w:rsidR="00000000" w:rsidRPr="00000000">
        <w:rPr>
          <w:rtl w:val="0"/>
        </w:rPr>
        <w:t xml:space="preserve">Confirm whether abnormal traffic represents a denial-of-service attack through structured analysis of network behavior.</w:t>
      </w:r>
    </w:p>
    <w:p w:rsidR="00000000" w:rsidDel="00000000" w:rsidP="00000000" w:rsidRDefault="00000000" w:rsidRPr="00000000" w14:paraId="00000185">
      <w:pPr>
        <w:pStyle w:val="Heading2"/>
        <w:rPr/>
      </w:pPr>
      <w:bookmarkStart w:colFirst="0" w:colLast="0" w:name="_aobll06jpff0" w:id="184"/>
      <w:bookmarkEnd w:id="184"/>
      <w:r w:rsidDel="00000000" w:rsidR="00000000" w:rsidRPr="00000000">
        <w:rPr>
          <w:rtl w:val="0"/>
        </w:rPr>
        <w:t xml:space="preserve">1.1 Automate detection of unusual number of packets</w:t>
      </w:r>
    </w:p>
    <w:p w:rsidR="00000000" w:rsidDel="00000000" w:rsidP="00000000" w:rsidRDefault="00000000" w:rsidRPr="00000000" w14:paraId="00000186">
      <w:pPr>
        <w:rPr/>
      </w:pPr>
      <w:r w:rsidDel="00000000" w:rsidR="00000000" w:rsidRPr="00000000">
        <w:rPr>
          <w:rtl w:val="0"/>
        </w:rPr>
        <w:t xml:space="preserve">Network traffic shall be analyzed for indicators such as abnormal request rates, protocol misuse, and traffic spikes inconsistent with baseline behavior.</w:t>
      </w:r>
    </w:p>
    <w:p w:rsidR="00000000" w:rsidDel="00000000" w:rsidP="00000000" w:rsidRDefault="00000000" w:rsidRPr="00000000" w14:paraId="00000187">
      <w:pPr>
        <w:pStyle w:val="Heading2"/>
        <w:rPr/>
      </w:pPr>
      <w:bookmarkStart w:colFirst="0" w:colLast="0" w:name="_ycimhynx9a3c" w:id="185"/>
      <w:bookmarkEnd w:id="185"/>
      <w:r w:rsidDel="00000000" w:rsidR="00000000" w:rsidRPr="00000000">
        <w:rPr>
          <w:rtl w:val="0"/>
        </w:rPr>
        <w:t xml:space="preserve">1.2 Classify the type of DoS</w:t>
      </w:r>
    </w:p>
    <w:p w:rsidR="00000000" w:rsidDel="00000000" w:rsidP="00000000" w:rsidRDefault="00000000" w:rsidRPr="00000000" w14:paraId="00000188">
      <w:pPr>
        <w:rPr/>
      </w:pPr>
      <w:r w:rsidDel="00000000" w:rsidR="00000000" w:rsidRPr="00000000">
        <w:rPr>
          <w:rtl w:val="0"/>
        </w:rPr>
        <w:t xml:space="preserve">Traffic shall be evaluated using behavioral analysis, rate patterns, geolocation, and reputation data to distinguish attack traffic from legitimate user activity.</w:t>
      </w:r>
    </w:p>
    <w:p w:rsidR="00000000" w:rsidDel="00000000" w:rsidP="00000000" w:rsidRDefault="00000000" w:rsidRPr="00000000" w14:paraId="00000189">
      <w:pPr>
        <w:pStyle w:val="Heading1"/>
        <w:rPr/>
      </w:pPr>
      <w:bookmarkStart w:colFirst="0" w:colLast="0" w:name="_69yvk4a6xl2q" w:id="186"/>
      <w:bookmarkEnd w:id="186"/>
      <w:r w:rsidDel="00000000" w:rsidR="00000000" w:rsidRPr="00000000">
        <w:rPr>
          <w:rtl w:val="0"/>
        </w:rPr>
        <w:t xml:space="preserve">2. Measure traffic volume and bandwidth consumption</w:t>
      </w:r>
    </w:p>
    <w:p w:rsidR="00000000" w:rsidDel="00000000" w:rsidP="00000000" w:rsidRDefault="00000000" w:rsidRPr="00000000" w14:paraId="0000018A">
      <w:pPr>
        <w:rPr/>
      </w:pPr>
      <w:r w:rsidDel="00000000" w:rsidR="00000000" w:rsidRPr="00000000">
        <w:rPr>
          <w:rtl w:val="0"/>
        </w:rPr>
        <w:t xml:space="preserve">Determine the scale and operational impact of the attack to prioritize response actions.</w:t>
      </w:r>
    </w:p>
    <w:p w:rsidR="00000000" w:rsidDel="00000000" w:rsidP="00000000" w:rsidRDefault="00000000" w:rsidRPr="00000000" w14:paraId="0000018B">
      <w:pPr>
        <w:pStyle w:val="Heading2"/>
        <w:rPr/>
      </w:pPr>
      <w:bookmarkStart w:colFirst="0" w:colLast="0" w:name="_3yscicfztqs4" w:id="187"/>
      <w:bookmarkEnd w:id="187"/>
      <w:r w:rsidDel="00000000" w:rsidR="00000000" w:rsidRPr="00000000">
        <w:rPr>
          <w:rtl w:val="0"/>
        </w:rPr>
        <w:t xml:space="preserve">2.1 Assess scope of DoS</w:t>
      </w:r>
    </w:p>
    <w:p w:rsidR="00000000" w:rsidDel="00000000" w:rsidP="00000000" w:rsidRDefault="00000000" w:rsidRPr="00000000" w14:paraId="0000018C">
      <w:pPr>
        <w:rPr/>
      </w:pPr>
      <w:r w:rsidDel="00000000" w:rsidR="00000000" w:rsidRPr="00000000">
        <w:rPr>
          <w:rtl w:val="0"/>
        </w:rPr>
        <w:t xml:space="preserve">Traffic volume, packet rates, and source distribution shall be analyzed to identify volumetric, protocol, or application-layer attack characteristics.</w:t>
      </w:r>
    </w:p>
    <w:p w:rsidR="00000000" w:rsidDel="00000000" w:rsidP="00000000" w:rsidRDefault="00000000" w:rsidRPr="00000000" w14:paraId="0000018D">
      <w:pPr>
        <w:pStyle w:val="Heading2"/>
        <w:rPr/>
      </w:pPr>
      <w:bookmarkStart w:colFirst="0" w:colLast="0" w:name="_a4s4hz5jfcrc" w:id="188"/>
      <w:bookmarkEnd w:id="188"/>
      <w:r w:rsidDel="00000000" w:rsidR="00000000" w:rsidRPr="00000000">
        <w:rPr>
          <w:rtl w:val="0"/>
        </w:rPr>
        <w:t xml:space="preserve">2.2 Evaluate impact of DoS</w:t>
      </w:r>
    </w:p>
    <w:p w:rsidR="00000000" w:rsidDel="00000000" w:rsidP="00000000" w:rsidRDefault="00000000" w:rsidRPr="00000000" w14:paraId="0000018E">
      <w:pPr>
        <w:rPr/>
      </w:pPr>
      <w:r w:rsidDel="00000000" w:rsidR="00000000" w:rsidRPr="00000000">
        <w:rPr>
          <w:rtl w:val="0"/>
        </w:rPr>
        <w:t xml:space="preserve">Use these metrics to understand the impact on network resources and how severely the attack affects performance.</w:t>
      </w:r>
    </w:p>
    <w:p w:rsidR="00000000" w:rsidDel="00000000" w:rsidP="00000000" w:rsidRDefault="00000000" w:rsidRPr="00000000" w14:paraId="0000018F">
      <w:pPr>
        <w:pStyle w:val="Heading1"/>
        <w:rPr/>
      </w:pPr>
      <w:bookmarkStart w:colFirst="0" w:colLast="0" w:name="_tclzv1v0cwpm" w:id="189"/>
      <w:bookmarkEnd w:id="189"/>
      <w:r w:rsidDel="00000000" w:rsidR="00000000" w:rsidRPr="00000000">
        <w:rPr>
          <w:rtl w:val="0"/>
        </w:rPr>
        <w:t xml:space="preserve">3. Locate the source of attack traffic</w:t>
      </w:r>
    </w:p>
    <w:p w:rsidR="00000000" w:rsidDel="00000000" w:rsidP="00000000" w:rsidRDefault="00000000" w:rsidRPr="00000000" w14:paraId="00000190">
      <w:pPr>
        <w:rPr/>
      </w:pPr>
      <w:r w:rsidDel="00000000" w:rsidR="00000000" w:rsidRPr="00000000">
        <w:rPr>
          <w:rtl w:val="0"/>
        </w:rPr>
        <w:t xml:space="preserve">Identify potential malicious sources to inform targeted blocking or rate-limiting actions.</w:t>
      </w:r>
    </w:p>
    <w:p w:rsidR="00000000" w:rsidDel="00000000" w:rsidP="00000000" w:rsidRDefault="00000000" w:rsidRPr="00000000" w14:paraId="00000191">
      <w:pPr>
        <w:pStyle w:val="Heading2"/>
        <w:rPr/>
      </w:pPr>
      <w:bookmarkStart w:colFirst="0" w:colLast="0" w:name="_yyq3m5s84wc2" w:id="190"/>
      <w:bookmarkEnd w:id="190"/>
      <w:r w:rsidDel="00000000" w:rsidR="00000000" w:rsidRPr="00000000">
        <w:rPr>
          <w:rtl w:val="0"/>
        </w:rPr>
        <w:t xml:space="preserve">3.1 Identify patterns in DoS traffic source</w:t>
      </w:r>
    </w:p>
    <w:p w:rsidR="00000000" w:rsidDel="00000000" w:rsidP="00000000" w:rsidRDefault="00000000" w:rsidRPr="00000000" w14:paraId="00000192">
      <w:pPr>
        <w:rPr/>
      </w:pPr>
      <w:r w:rsidDel="00000000" w:rsidR="00000000" w:rsidRPr="00000000">
        <w:rPr>
          <w:rtl w:val="0"/>
        </w:rPr>
        <w:t xml:space="preserve">Use IP tracking and network monitoring to identify patterns in IP addresses, geographic sources, or ASN numbers.</w:t>
      </w:r>
    </w:p>
    <w:p w:rsidR="00000000" w:rsidDel="00000000" w:rsidP="00000000" w:rsidRDefault="00000000" w:rsidRPr="00000000" w14:paraId="00000193">
      <w:pPr>
        <w:pStyle w:val="Heading2"/>
        <w:rPr/>
      </w:pPr>
      <w:bookmarkStart w:colFirst="0" w:colLast="0" w:name="_jftuajhmxqxg" w:id="191"/>
      <w:bookmarkEnd w:id="191"/>
      <w:r w:rsidDel="00000000" w:rsidR="00000000" w:rsidRPr="00000000">
        <w:rPr>
          <w:rtl w:val="0"/>
        </w:rPr>
        <w:t xml:space="preserve">3.2 Analyze identified patterns</w:t>
      </w:r>
    </w:p>
    <w:p w:rsidR="00000000" w:rsidDel="00000000" w:rsidP="00000000" w:rsidRDefault="00000000" w:rsidRPr="00000000" w14:paraId="00000194">
      <w:pPr>
        <w:rPr/>
      </w:pPr>
      <w:r w:rsidDel="00000000" w:rsidR="00000000" w:rsidRPr="00000000">
        <w:rPr>
          <w:rtl w:val="0"/>
        </w:rPr>
        <w:t xml:space="preserve">Document any consistent IP ranges or indicators that suggest botnet involvement or attack origin.</w:t>
      </w:r>
    </w:p>
    <w:p w:rsidR="00000000" w:rsidDel="00000000" w:rsidP="00000000" w:rsidRDefault="00000000" w:rsidRPr="00000000" w14:paraId="00000195">
      <w:pPr>
        <w:pStyle w:val="Heading1"/>
        <w:rPr/>
      </w:pPr>
      <w:bookmarkStart w:colFirst="0" w:colLast="0" w:name="_jfd0vih7j98k" w:id="192"/>
      <w:bookmarkEnd w:id="192"/>
      <w:r w:rsidDel="00000000" w:rsidR="00000000" w:rsidRPr="00000000">
        <w:rPr>
          <w:rtl w:val="0"/>
        </w:rPr>
        <w:t xml:space="preserve">4. Identify affected services and network components</w:t>
      </w:r>
    </w:p>
    <w:p w:rsidR="00000000" w:rsidDel="00000000" w:rsidP="00000000" w:rsidRDefault="00000000" w:rsidRPr="00000000" w14:paraId="00000196">
      <w:pPr>
        <w:rPr/>
      </w:pPr>
      <w:r w:rsidDel="00000000" w:rsidR="00000000" w:rsidRPr="00000000">
        <w:rPr>
          <w:rtl w:val="0"/>
        </w:rPr>
        <w:t xml:space="preserve">Pinpoint affected systems to prioritize protective measures and service continuity efforts.</w:t>
      </w:r>
    </w:p>
    <w:p w:rsidR="00000000" w:rsidDel="00000000" w:rsidP="00000000" w:rsidRDefault="00000000" w:rsidRPr="00000000" w14:paraId="00000197">
      <w:pPr>
        <w:pStyle w:val="Heading2"/>
        <w:rPr/>
      </w:pPr>
      <w:bookmarkStart w:colFirst="0" w:colLast="0" w:name="_9v5spqyui3tf" w:id="193"/>
      <w:bookmarkEnd w:id="193"/>
      <w:r w:rsidDel="00000000" w:rsidR="00000000" w:rsidRPr="00000000">
        <w:rPr>
          <w:rtl w:val="0"/>
        </w:rPr>
        <w:t xml:space="preserve">4.1 Identify affected internal systems</w:t>
      </w:r>
    </w:p>
    <w:p w:rsidR="00000000" w:rsidDel="00000000" w:rsidP="00000000" w:rsidRDefault="00000000" w:rsidRPr="00000000" w14:paraId="00000198">
      <w:pPr>
        <w:rPr/>
      </w:pPr>
      <w:r w:rsidDel="00000000" w:rsidR="00000000" w:rsidRPr="00000000">
        <w:rPr>
          <w:rtl w:val="0"/>
        </w:rPr>
        <w:t xml:space="preserve">Use logs and network monitoring to determine which servers, services, or endpoints are being targeted by the attack (</w:t>
      </w:r>
      <w:r w:rsidDel="00000000" w:rsidR="00000000" w:rsidRPr="00000000">
        <w:rPr>
          <w:i w:val="1"/>
          <w:iCs w:val="1"/>
          <w:rtl w:val="0"/>
        </w:rPr>
        <w:t xml:space="preserve">e.g.,</w:t>
      </w:r>
      <w:r w:rsidDel="00000000" w:rsidR="00000000" w:rsidRPr="00000000">
        <w:rPr>
          <w:rtl w:val="0"/>
        </w:rPr>
        <w:t xml:space="preserve"> web servers, DNS).</w:t>
      </w:r>
    </w:p>
    <w:p w:rsidR="00000000" w:rsidDel="00000000" w:rsidP="00000000" w:rsidRDefault="00000000" w:rsidRPr="00000000" w14:paraId="00000199">
      <w:pPr>
        <w:pStyle w:val="Heading1"/>
        <w:rPr/>
      </w:pPr>
      <w:bookmarkStart w:colFirst="0" w:colLast="0" w:name="_25muteps6mb4" w:id="194"/>
      <w:bookmarkEnd w:id="194"/>
      <w:r w:rsidDel="00000000" w:rsidR="00000000" w:rsidRPr="00000000">
        <w:rPr>
          <w:rtl w:val="0"/>
        </w:rPr>
        <w:t xml:space="preserve">5. Implement and monitor mitigation measures</w:t>
      </w:r>
    </w:p>
    <w:p w:rsidR="00000000" w:rsidDel="00000000" w:rsidP="00000000" w:rsidRDefault="00000000" w:rsidRPr="00000000" w14:paraId="0000019A">
      <w:pPr>
        <w:rPr/>
      </w:pPr>
      <w:r w:rsidDel="00000000" w:rsidR="00000000" w:rsidRPr="00000000">
        <w:rPr>
          <w:rtl w:val="0"/>
        </w:rPr>
        <w:t xml:space="preserve">Ensure mitigation is effectively reducing malicious traffic while maintaining service availability for legitimate users.</w:t>
      </w:r>
    </w:p>
    <w:p w:rsidR="00000000" w:rsidDel="00000000" w:rsidP="00000000" w:rsidRDefault="00000000" w:rsidRPr="00000000" w14:paraId="0000019B">
      <w:pPr>
        <w:pStyle w:val="Heading2"/>
        <w:rPr/>
      </w:pPr>
      <w:bookmarkStart w:colFirst="0" w:colLast="0" w:name="_nsiie9cf4ljz" w:id="195"/>
      <w:bookmarkEnd w:id="195"/>
      <w:r w:rsidDel="00000000" w:rsidR="00000000" w:rsidRPr="00000000">
        <w:rPr>
          <w:rtl w:val="0"/>
        </w:rPr>
        <w:t xml:space="preserve">5.1 Implement firewall rules</w:t>
      </w:r>
    </w:p>
    <w:p w:rsidR="00000000" w:rsidDel="00000000" w:rsidP="00000000" w:rsidRDefault="00000000" w:rsidRPr="00000000" w14:paraId="0000019C">
      <w:pPr>
        <w:rPr/>
      </w:pPr>
      <w:r w:rsidDel="00000000" w:rsidR="00000000" w:rsidRPr="00000000">
        <w:rPr>
          <w:rtl w:val="0"/>
        </w:rPr>
        <w:t xml:space="preserve">Apply network defenses such as firewall rules or rate-limiting based on the type of DoS attack.</w:t>
      </w:r>
    </w:p>
    <w:p w:rsidR="00000000" w:rsidDel="00000000" w:rsidP="00000000" w:rsidRDefault="00000000" w:rsidRPr="00000000" w14:paraId="0000019D">
      <w:pPr>
        <w:pStyle w:val="Heading2"/>
        <w:rPr/>
      </w:pPr>
      <w:bookmarkStart w:colFirst="0" w:colLast="0" w:name="_udeutdlczvxr" w:id="196"/>
      <w:bookmarkEnd w:id="196"/>
      <w:r w:rsidDel="00000000" w:rsidR="00000000" w:rsidRPr="00000000">
        <w:rPr>
          <w:rtl w:val="0"/>
        </w:rPr>
        <w:t xml:space="preserve">5.2 Monitor effectiveness of firewall mitigations</w:t>
      </w:r>
    </w:p>
    <w:p w:rsidR="00000000" w:rsidDel="00000000" w:rsidP="00000000" w:rsidRDefault="00000000" w:rsidRPr="00000000" w14:paraId="0000019E">
      <w:pPr>
        <w:rPr/>
      </w:pPr>
      <w:r w:rsidDel="00000000" w:rsidR="00000000" w:rsidRPr="00000000">
        <w:rPr>
          <w:rtl w:val="0"/>
        </w:rPr>
        <w:t xml:space="preserve">Use network monitoring tools to continuously assess the effectiveness of these defenses.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